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D7" w:rsidRDefault="009658D7" w:rsidP="009658D7">
      <w:pPr>
        <w:spacing w:after="0" w:line="240" w:lineRule="auto"/>
        <w:ind w:left="4247" w:firstLine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bookmarkStart w:id="0" w:name="_GoBack"/>
      <w:bookmarkEnd w:id="0"/>
    </w:p>
    <w:p w:rsidR="009658D7" w:rsidRPr="003D72F4" w:rsidRDefault="009658D7" w:rsidP="00965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международных сетей аудиторских организаций</w:t>
      </w:r>
    </w:p>
    <w:p w:rsidR="009658D7" w:rsidRPr="0095683D" w:rsidRDefault="009658D7" w:rsidP="0096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4E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г.</w:t>
      </w:r>
    </w:p>
    <w:p w:rsidR="009658D7" w:rsidRDefault="009658D7" w:rsidP="0096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5811"/>
      </w:tblGrid>
      <w:tr w:rsidR="009658D7" w:rsidTr="009658D7">
        <w:trPr>
          <w:trHeight w:val="973"/>
        </w:trPr>
        <w:tc>
          <w:tcPr>
            <w:tcW w:w="567" w:type="dxa"/>
          </w:tcPr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Наименование </w:t>
            </w:r>
          </w:p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международной сети аудиторских организаций</w:t>
            </w:r>
          </w:p>
        </w:tc>
        <w:tc>
          <w:tcPr>
            <w:tcW w:w="2268" w:type="dxa"/>
          </w:tcPr>
          <w:p w:rsidR="009658D7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головной организации (организации, </w:t>
            </w:r>
          </w:p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выполняющей функции головной организации)</w:t>
            </w:r>
          </w:p>
        </w:tc>
        <w:tc>
          <w:tcPr>
            <w:tcW w:w="5811" w:type="dxa"/>
          </w:tcPr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российской аудиторской организации – члена международной сети</w:t>
            </w:r>
          </w:p>
        </w:tc>
      </w:tr>
      <w:tr w:rsidR="009658D7" w:rsidTr="009658D7">
        <w:trPr>
          <w:trHeight w:val="1295"/>
        </w:trPr>
        <w:tc>
          <w:tcPr>
            <w:tcW w:w="567" w:type="dxa"/>
          </w:tcPr>
          <w:p w:rsidR="009658D7" w:rsidRPr="009658D7" w:rsidRDefault="009658D7" w:rsidP="009658D7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Baker Tilly International</w:t>
            </w:r>
          </w:p>
        </w:tc>
        <w:tc>
          <w:tcPr>
            <w:tcW w:w="2268" w:type="dxa"/>
          </w:tcPr>
          <w:p w:rsidR="009658D7" w:rsidRPr="006A0267" w:rsidRDefault="009658D7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Baker Tilly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</w:p>
        </w:tc>
        <w:tc>
          <w:tcPr>
            <w:tcW w:w="5811" w:type="dxa"/>
          </w:tcPr>
          <w:p w:rsidR="009658D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«Бейкер Тилли Рус» (ОРНЗ </w:t>
            </w:r>
            <w:r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11603076265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58D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«Бейкер Тилли Русаудит» ООО</w:t>
            </w:r>
          </w:p>
          <w:p w:rsidR="009658D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5A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11606048583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A63DB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«Бейкер Тилли Рус» </w:t>
            </w:r>
          </w:p>
          <w:p w:rsidR="009658D7" w:rsidRPr="006A026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11603076276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58D7" w:rsidTr="009658D7">
        <w:trPr>
          <w:trHeight w:val="950"/>
        </w:trPr>
        <w:tc>
          <w:tcPr>
            <w:tcW w:w="567" w:type="dxa"/>
          </w:tcPr>
          <w:p w:rsidR="009658D7" w:rsidRPr="009658D7" w:rsidRDefault="009658D7" w:rsidP="009658D7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BDO</w:t>
            </w:r>
          </w:p>
        </w:tc>
        <w:tc>
          <w:tcPr>
            <w:tcW w:w="2268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BDO International Limited</w:t>
            </w:r>
          </w:p>
        </w:tc>
        <w:tc>
          <w:tcPr>
            <w:tcW w:w="5811" w:type="dxa"/>
          </w:tcPr>
          <w:p w:rsidR="009658D7" w:rsidRPr="009658D7" w:rsidRDefault="009658D7" w:rsidP="009658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«БДО Юникон» (ОРНЗ 11603059593)</w:t>
            </w:r>
          </w:p>
        </w:tc>
      </w:tr>
      <w:tr w:rsidR="009658D7" w:rsidTr="009658D7">
        <w:tc>
          <w:tcPr>
            <w:tcW w:w="567" w:type="dxa"/>
          </w:tcPr>
          <w:p w:rsidR="009658D7" w:rsidRPr="009658D7" w:rsidRDefault="00FA63DB" w:rsidP="009658D7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Crowe Horwath International</w:t>
            </w:r>
          </w:p>
        </w:tc>
        <w:tc>
          <w:tcPr>
            <w:tcW w:w="2268" w:type="dxa"/>
          </w:tcPr>
          <w:p w:rsidR="009658D7" w:rsidRPr="00600B20" w:rsidRDefault="009658D7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Crowe Horwath International</w:t>
            </w:r>
          </w:p>
        </w:tc>
        <w:tc>
          <w:tcPr>
            <w:tcW w:w="5811" w:type="dxa"/>
          </w:tcPr>
          <w:p w:rsidR="009658D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«Кроу Хорват Росэкспертиза» </w:t>
            </w:r>
          </w:p>
          <w:p w:rsidR="009658D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9E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11603059356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58D7" w:rsidRPr="00DC62F0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«Росэкспертиза» (ОРНЗ </w:t>
            </w:r>
            <w:r w:rsidRPr="009E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11603046778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58D7" w:rsidTr="009658D7">
        <w:tc>
          <w:tcPr>
            <w:tcW w:w="567" w:type="dxa"/>
          </w:tcPr>
          <w:p w:rsidR="009658D7" w:rsidRPr="009658D7" w:rsidRDefault="00FA63DB" w:rsidP="009658D7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Deloitte</w:t>
            </w:r>
          </w:p>
        </w:tc>
        <w:tc>
          <w:tcPr>
            <w:tcW w:w="2268" w:type="dxa"/>
          </w:tcPr>
          <w:p w:rsidR="009658D7" w:rsidRPr="007F7462" w:rsidRDefault="009658D7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Deloitte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ToucheTohmatsu </w:t>
            </w: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</w:p>
        </w:tc>
        <w:tc>
          <w:tcPr>
            <w:tcW w:w="5811" w:type="dxa"/>
          </w:tcPr>
          <w:p w:rsidR="009658D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«Делойт и Туш СНГ» </w:t>
            </w:r>
          </w:p>
          <w:p w:rsidR="009658D7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9E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11603080484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58D7" w:rsidRPr="007F7462" w:rsidRDefault="009658D7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«Делойт Аудит» (ОРНЗ </w:t>
            </w:r>
            <w:r w:rsidRPr="009E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11603076254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63DB" w:rsidTr="009658D7">
        <w:tc>
          <w:tcPr>
            <w:tcW w:w="567" w:type="dxa"/>
          </w:tcPr>
          <w:p w:rsidR="00FA63DB" w:rsidRPr="009658D7" w:rsidRDefault="00FA63DB" w:rsidP="009F0D36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FA63DB" w:rsidRPr="00D27E56" w:rsidRDefault="00FA63DB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Ernst &amp; Young Global Limited</w:t>
            </w:r>
          </w:p>
        </w:tc>
        <w:tc>
          <w:tcPr>
            <w:tcW w:w="2268" w:type="dxa"/>
          </w:tcPr>
          <w:p w:rsidR="00FA63DB" w:rsidRPr="007F7462" w:rsidRDefault="00FA63DB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Ernst &amp; Young Global Limited</w:t>
            </w:r>
          </w:p>
        </w:tc>
        <w:tc>
          <w:tcPr>
            <w:tcW w:w="5811" w:type="dxa"/>
          </w:tcPr>
          <w:p w:rsidR="00FA63DB" w:rsidRDefault="00FA63DB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«Эрнст энд Янг» (ОРНЗ </w:t>
            </w:r>
            <w:r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11603050648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A63DB" w:rsidRDefault="00FA63DB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«Эрнст энд Янг Внешаудит» </w:t>
            </w:r>
          </w:p>
          <w:p w:rsidR="00FA63DB" w:rsidRPr="007F7462" w:rsidRDefault="00FA63DB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11603050953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A1989" w:rsidTr="009658D7">
        <w:tc>
          <w:tcPr>
            <w:tcW w:w="567" w:type="dxa"/>
          </w:tcPr>
          <w:p w:rsidR="00BA1989" w:rsidRDefault="00EE3EEA" w:rsidP="009F0D36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BA1989" w:rsidRDefault="00BA1989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FinExpertiza</w:t>
            </w:r>
          </w:p>
        </w:tc>
        <w:tc>
          <w:tcPr>
            <w:tcW w:w="2268" w:type="dxa"/>
          </w:tcPr>
          <w:p w:rsidR="00BA1989" w:rsidRPr="00511E24" w:rsidRDefault="00511E24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 Сеть»</w:t>
            </w:r>
          </w:p>
        </w:tc>
        <w:tc>
          <w:tcPr>
            <w:tcW w:w="5811" w:type="dxa"/>
          </w:tcPr>
          <w:p w:rsidR="00BA1989" w:rsidRDefault="00BA1989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11603076287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A1989" w:rsidRDefault="00BA1989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 Интернэшнл»</w:t>
            </w:r>
          </w:p>
          <w:p w:rsidR="00BA1989" w:rsidRDefault="00BA1989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11603076298)</w:t>
            </w:r>
          </w:p>
          <w:p w:rsidR="00BA1989" w:rsidRDefault="00BA1989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E71E5B" w:rsidRPr="00E71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ФинЭкспертиза-Красноярск</w:t>
            </w:r>
            <w:r w:rsidR="00E71E5B" w:rsidRPr="00E71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71E5B" w:rsidRDefault="00E71E5B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11706012224)</w:t>
            </w:r>
          </w:p>
        </w:tc>
      </w:tr>
      <w:tr w:rsidR="00FA63DB" w:rsidTr="009658D7">
        <w:tc>
          <w:tcPr>
            <w:tcW w:w="567" w:type="dxa"/>
          </w:tcPr>
          <w:p w:rsidR="00FA63DB" w:rsidRPr="009658D7" w:rsidRDefault="00EE3EEA" w:rsidP="009F0D36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FA63DB" w:rsidRPr="00600B20" w:rsidRDefault="00FA63DB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Grant Thornton</w:t>
            </w:r>
          </w:p>
        </w:tc>
        <w:tc>
          <w:tcPr>
            <w:tcW w:w="2268" w:type="dxa"/>
          </w:tcPr>
          <w:p w:rsidR="00FA63DB" w:rsidRPr="00D0487C" w:rsidRDefault="00FA63DB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Grant Thornton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Ltd</w:t>
            </w:r>
          </w:p>
        </w:tc>
        <w:tc>
          <w:tcPr>
            <w:tcW w:w="5811" w:type="dxa"/>
          </w:tcPr>
          <w:p w:rsidR="00FA63DB" w:rsidRPr="00A0416C" w:rsidRDefault="00FA63DB" w:rsidP="001E2BD1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1E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11506030481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58D7" w:rsidTr="009658D7">
        <w:tc>
          <w:tcPr>
            <w:tcW w:w="567" w:type="dxa"/>
          </w:tcPr>
          <w:p w:rsidR="009658D7" w:rsidRPr="009658D7" w:rsidRDefault="00EE3EEA" w:rsidP="009F0D36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HLB International</w:t>
            </w:r>
          </w:p>
        </w:tc>
        <w:tc>
          <w:tcPr>
            <w:tcW w:w="2268" w:type="dxa"/>
          </w:tcPr>
          <w:p w:rsidR="009658D7" w:rsidRPr="00600B20" w:rsidRDefault="009658D7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LB International Executive Offiс</w:t>
            </w: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5811" w:type="dxa"/>
          </w:tcPr>
          <w:p w:rsidR="009658D7" w:rsidRPr="0032284C" w:rsidRDefault="009658D7" w:rsidP="009F0D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ЗАО «Универс-Аудит» (ОРНЗ </w:t>
            </w:r>
            <w:r w:rsidRPr="006D4397">
              <w:rPr>
                <w:szCs w:val="24"/>
              </w:rPr>
              <w:t>11506029300</w:t>
            </w:r>
            <w:r>
              <w:rPr>
                <w:szCs w:val="24"/>
              </w:rPr>
              <w:t>)</w:t>
            </w:r>
          </w:p>
          <w:p w:rsidR="009658D7" w:rsidRPr="00712020" w:rsidRDefault="009658D7" w:rsidP="009F0D36">
            <w:pPr>
              <w:pStyle w:val="ConsPlusNormal"/>
            </w:pPr>
            <w:r>
              <w:rPr>
                <w:szCs w:val="24"/>
              </w:rPr>
              <w:t xml:space="preserve">ЗАО </w:t>
            </w:r>
            <w:r w:rsidRPr="00287D6E">
              <w:t>«</w:t>
            </w:r>
            <w:r>
              <w:t>ЭНЕРДЖИ КОНСАЛТИНГ/Аудит</w:t>
            </w:r>
            <w:r w:rsidRPr="00287D6E">
              <w:t>»</w:t>
            </w:r>
            <w:r>
              <w:t xml:space="preserve"> (ОРНЗ </w:t>
            </w:r>
            <w:r w:rsidRPr="006D4397">
              <w:t>11606069294</w:t>
            </w:r>
            <w:r>
              <w:t>)</w:t>
            </w:r>
          </w:p>
          <w:p w:rsidR="009658D7" w:rsidRDefault="009658D7" w:rsidP="009F0D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ЗАО «Эйч Эл Би Внешаудит»</w:t>
            </w:r>
          </w:p>
          <w:p w:rsidR="009658D7" w:rsidRPr="0032284C" w:rsidRDefault="009658D7" w:rsidP="009F0D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(ОРНЗ </w:t>
            </w:r>
            <w:r w:rsidRPr="006D4397">
              <w:rPr>
                <w:szCs w:val="24"/>
              </w:rPr>
              <w:t>11606046557</w:t>
            </w:r>
            <w:r>
              <w:rPr>
                <w:szCs w:val="24"/>
              </w:rPr>
              <w:t>)</w:t>
            </w:r>
          </w:p>
          <w:p w:rsidR="009658D7" w:rsidRDefault="009658D7" w:rsidP="009F0D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ЗАО «ЭчЛБи ПАКК-Аудит»  </w:t>
            </w:r>
          </w:p>
          <w:p w:rsidR="009658D7" w:rsidRPr="00712020" w:rsidRDefault="009658D7" w:rsidP="009F0D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(ОРНЗ </w:t>
            </w:r>
            <w:r w:rsidRPr="006D4397">
              <w:rPr>
                <w:szCs w:val="24"/>
              </w:rPr>
              <w:t>11606050146</w:t>
            </w:r>
            <w:r>
              <w:rPr>
                <w:szCs w:val="24"/>
              </w:rPr>
              <w:t>)</w:t>
            </w:r>
          </w:p>
          <w:p w:rsidR="001E2BD1" w:rsidRDefault="009658D7" w:rsidP="001E2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1E2BD1">
              <w:rPr>
                <w:szCs w:val="24"/>
              </w:rPr>
              <w:t>АКГ</w:t>
            </w:r>
            <w:r>
              <w:rPr>
                <w:szCs w:val="24"/>
              </w:rPr>
              <w:t xml:space="preserve"> «Прайм Эдвайс»  </w:t>
            </w:r>
          </w:p>
          <w:p w:rsidR="009658D7" w:rsidRPr="006D1127" w:rsidRDefault="009658D7" w:rsidP="001E2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(ОРНЗ </w:t>
            </w:r>
            <w:r w:rsidRPr="006D4397">
              <w:rPr>
                <w:szCs w:val="24"/>
              </w:rPr>
              <w:t>11603082903</w:t>
            </w:r>
            <w:r>
              <w:rPr>
                <w:szCs w:val="24"/>
              </w:rPr>
              <w:t>)</w:t>
            </w:r>
          </w:p>
        </w:tc>
      </w:tr>
      <w:tr w:rsidR="009658D7" w:rsidTr="009658D7">
        <w:trPr>
          <w:trHeight w:val="2116"/>
        </w:trPr>
        <w:tc>
          <w:tcPr>
            <w:tcW w:w="567" w:type="dxa"/>
          </w:tcPr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127" w:type="dxa"/>
          </w:tcPr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Наименование </w:t>
            </w:r>
          </w:p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международной сети аудиторских организаций</w:t>
            </w:r>
          </w:p>
        </w:tc>
        <w:tc>
          <w:tcPr>
            <w:tcW w:w="2268" w:type="dxa"/>
          </w:tcPr>
          <w:p w:rsidR="009658D7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головной организации (организации, </w:t>
            </w:r>
          </w:p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выполняющей функции головной организации)</w:t>
            </w:r>
          </w:p>
        </w:tc>
        <w:tc>
          <w:tcPr>
            <w:tcW w:w="5811" w:type="dxa"/>
          </w:tcPr>
          <w:p w:rsidR="009658D7" w:rsidRPr="003E11D3" w:rsidRDefault="009658D7" w:rsidP="009F0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российской аудиторской организации – члена международной сети</w:t>
            </w:r>
          </w:p>
        </w:tc>
      </w:tr>
      <w:tr w:rsidR="00BE1C93" w:rsidTr="00BE1C93">
        <w:trPr>
          <w:trHeight w:val="840"/>
        </w:trPr>
        <w:tc>
          <w:tcPr>
            <w:tcW w:w="567" w:type="dxa"/>
          </w:tcPr>
          <w:p w:rsidR="00BE1C93" w:rsidRPr="00BE1C93" w:rsidRDefault="00BE1C93" w:rsidP="00BE1C9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BE1C93" w:rsidRPr="00BE1C93" w:rsidRDefault="00BE1C93" w:rsidP="009F0D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JPA International</w:t>
            </w:r>
          </w:p>
        </w:tc>
        <w:tc>
          <w:tcPr>
            <w:tcW w:w="2268" w:type="dxa"/>
          </w:tcPr>
          <w:p w:rsidR="00BE1C93" w:rsidRPr="00BE1C93" w:rsidRDefault="00BE1C93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JPA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S.A.</w:t>
            </w:r>
          </w:p>
        </w:tc>
        <w:tc>
          <w:tcPr>
            <w:tcW w:w="5811" w:type="dxa"/>
          </w:tcPr>
          <w:p w:rsidR="004F4D16" w:rsidRDefault="004F4D16" w:rsidP="00BE1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«ИНАУДИТ» (ОРНЗ 11706031776)</w:t>
            </w:r>
          </w:p>
          <w:p w:rsidR="004F4D16" w:rsidRP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АК «РУФАУДИТ-ВОЛГА» </w:t>
            </w:r>
          </w:p>
          <w:p w:rsid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11603071282)</w:t>
            </w:r>
          </w:p>
          <w:p w:rsidR="004F4D16" w:rsidRP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«АУДИТОРСКАЯ СЛУЖБА «АУДИТКОНСУЛЬТ»</w:t>
            </w:r>
          </w:p>
          <w:p w:rsid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11603071203)</w:t>
            </w:r>
          </w:p>
          <w:p w:rsid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«КАФ «Дубль-В» (ОРНЗ 10203004473)</w:t>
            </w:r>
          </w:p>
          <w:p w:rsidR="004F4D16" w:rsidRP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«Налоговая консультация» </w:t>
            </w:r>
          </w:p>
          <w:p w:rsid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11603043652)</w:t>
            </w:r>
          </w:p>
          <w:p w:rsidR="004F4D16" w:rsidRP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«Руфаудит Альянс»</w:t>
            </w:r>
          </w:p>
          <w:p w:rsidR="004F4D16" w:rsidRDefault="004F4D16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11706031798)</w:t>
            </w:r>
          </w:p>
          <w:p w:rsidR="00BE1C93" w:rsidRDefault="00BE1C93" w:rsidP="00BE1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«Руфаудит Интернешнл» </w:t>
            </w:r>
          </w:p>
          <w:p w:rsidR="00A610DC" w:rsidRPr="00BE1C93" w:rsidRDefault="00BE1C93" w:rsidP="004F4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11706031787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3EEA" w:rsidTr="00EE3EEA">
        <w:trPr>
          <w:trHeight w:val="982"/>
        </w:trPr>
        <w:tc>
          <w:tcPr>
            <w:tcW w:w="567" w:type="dxa"/>
          </w:tcPr>
          <w:p w:rsidR="00EE3EEA" w:rsidRPr="009658D7" w:rsidRDefault="00BE1C93" w:rsidP="00CC68DF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EE3EEA" w:rsidRPr="00600B20" w:rsidRDefault="00EE3EEA" w:rsidP="00CC6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KPMG International</w:t>
            </w:r>
          </w:p>
        </w:tc>
        <w:tc>
          <w:tcPr>
            <w:tcW w:w="2268" w:type="dxa"/>
          </w:tcPr>
          <w:p w:rsidR="00EE3EEA" w:rsidRPr="00600B20" w:rsidRDefault="00EE3EEA" w:rsidP="00CC68DF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KPMG International Cooperative</w:t>
            </w:r>
          </w:p>
        </w:tc>
        <w:tc>
          <w:tcPr>
            <w:tcW w:w="5811" w:type="dxa"/>
          </w:tcPr>
          <w:p w:rsidR="00EE3EEA" w:rsidRDefault="00EE3EEA" w:rsidP="00CC68DF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«КПМГ»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11603053203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Pr="00600B20" w:rsidRDefault="00EE3EEA" w:rsidP="00CC68DF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«КПМГ»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11603053192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3EEA" w:rsidTr="009658D7">
        <w:trPr>
          <w:trHeight w:val="1832"/>
        </w:trPr>
        <w:tc>
          <w:tcPr>
            <w:tcW w:w="567" w:type="dxa"/>
          </w:tcPr>
          <w:p w:rsidR="00EE3EEA" w:rsidRPr="009658D7" w:rsidRDefault="00EE3EEA" w:rsidP="00BE1C93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EE3EEA" w:rsidRPr="00D27E56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Moore Stephens International Limited</w:t>
            </w:r>
          </w:p>
        </w:tc>
        <w:tc>
          <w:tcPr>
            <w:tcW w:w="2268" w:type="dxa"/>
          </w:tcPr>
          <w:p w:rsidR="00EE3EEA" w:rsidRPr="007F7462" w:rsidRDefault="00EE3EEA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Moore Stephens International Limited</w:t>
            </w:r>
          </w:p>
        </w:tc>
        <w:tc>
          <w:tcPr>
            <w:tcW w:w="5811" w:type="dxa"/>
          </w:tcPr>
          <w:p w:rsidR="00EE3EEA" w:rsidRDefault="00EE3EE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«ЭНПИ Консалт» (ОРНЗ 11606048537)</w:t>
            </w:r>
          </w:p>
          <w:p w:rsidR="00EE3EEA" w:rsidRDefault="00EE3EE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r w:rsidR="00A97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«Баланс. ЛТД» (ОРНЗ 11506046095)</w:t>
            </w:r>
          </w:p>
          <w:p w:rsidR="00EE3EEA" w:rsidRDefault="00EE3EE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«Моор Стивенс» (ОРНЗ 11606055761)</w:t>
            </w:r>
          </w:p>
          <w:p w:rsidR="00EE3EEA" w:rsidRDefault="00EE3EE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«ТРАНССИБ-АУДИТ» </w:t>
            </w:r>
          </w:p>
          <w:p w:rsidR="00EE3EEA" w:rsidRPr="007F7462" w:rsidRDefault="00EE3EE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11603092950)</w:t>
            </w:r>
          </w:p>
        </w:tc>
      </w:tr>
      <w:tr w:rsidR="00EE3EEA" w:rsidTr="00D64EA3">
        <w:trPr>
          <w:trHeight w:val="4538"/>
        </w:trPr>
        <w:tc>
          <w:tcPr>
            <w:tcW w:w="567" w:type="dxa"/>
          </w:tcPr>
          <w:p w:rsidR="00EE3EEA" w:rsidRPr="009658D7" w:rsidRDefault="00EE3EEA" w:rsidP="00BE1C93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E3EEA" w:rsidRPr="00600B20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Nexia International</w:t>
            </w:r>
          </w:p>
        </w:tc>
        <w:tc>
          <w:tcPr>
            <w:tcW w:w="2268" w:type="dxa"/>
          </w:tcPr>
          <w:p w:rsidR="00EE3EEA" w:rsidRPr="00600B20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Nexia International Secretariat</w:t>
            </w:r>
          </w:p>
        </w:tc>
        <w:tc>
          <w:tcPr>
            <w:tcW w:w="5811" w:type="dxa"/>
          </w:tcPr>
          <w:p w:rsidR="00C32C9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</w:t>
            </w:r>
            <w:r w:rsidR="00C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«ФИНАНСЫ-Н» 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11606052508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«Аудиторская компания «Мауэр-Аудит»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11606074942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«Аудиторская служба «Партнёры»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11603077852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«Аудит-Центр» (ОРНЗ 11506031763)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«Группа Финансы» 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11203052793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фирма «Аудит ТД» 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11603071124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C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11606074503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«Нексиа Пачоли» 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11606052374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«Центр налоговых экспертиз и аудита»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11606054310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Pr="00600B20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«ЮКЕЙ-Аудит»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11506036983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3EEA" w:rsidTr="004B7568">
        <w:trPr>
          <w:trHeight w:val="561"/>
        </w:trPr>
        <w:tc>
          <w:tcPr>
            <w:tcW w:w="567" w:type="dxa"/>
          </w:tcPr>
          <w:p w:rsidR="00EE3EEA" w:rsidRDefault="00EE3EEA" w:rsidP="00BE1C93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EE3EEA" w:rsidRPr="00600B20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PKF International</w:t>
            </w:r>
          </w:p>
        </w:tc>
        <w:tc>
          <w:tcPr>
            <w:tcW w:w="2268" w:type="dxa"/>
          </w:tcPr>
          <w:p w:rsidR="00EE3EEA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PKF International</w:t>
            </w:r>
          </w:p>
          <w:p w:rsidR="00EE3EEA" w:rsidRPr="00600B20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Limited</w:t>
            </w:r>
          </w:p>
        </w:tc>
        <w:tc>
          <w:tcPr>
            <w:tcW w:w="5811" w:type="dxa"/>
          </w:tcPr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«МКД» (ОРНЗ 11606048526)</w:t>
            </w:r>
          </w:p>
          <w:p w:rsidR="00EE3EEA" w:rsidRDefault="00EE3EEA" w:rsidP="00EE3E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ФБК Поволжье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11606055838)</w:t>
            </w:r>
          </w:p>
        </w:tc>
      </w:tr>
      <w:tr w:rsidR="008E3F62" w:rsidTr="004B7568">
        <w:trPr>
          <w:trHeight w:val="561"/>
        </w:trPr>
        <w:tc>
          <w:tcPr>
            <w:tcW w:w="567" w:type="dxa"/>
          </w:tcPr>
          <w:p w:rsidR="008E3F62" w:rsidRPr="008E3F62" w:rsidRDefault="008E3F62" w:rsidP="00BE1C93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27" w:type="dxa"/>
          </w:tcPr>
          <w:p w:rsidR="008E3F62" w:rsidRPr="008E3F62" w:rsidRDefault="008E3F62" w:rsidP="008E3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8E3F62" w:rsidRPr="008E3F62" w:rsidRDefault="008E3F62" w:rsidP="008E3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международной сети аудиторских организаций</w:t>
            </w:r>
          </w:p>
        </w:tc>
        <w:tc>
          <w:tcPr>
            <w:tcW w:w="2268" w:type="dxa"/>
          </w:tcPr>
          <w:p w:rsidR="008E3F62" w:rsidRPr="008E3F62" w:rsidRDefault="008E3F62" w:rsidP="008E3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головной организации (организации, </w:t>
            </w:r>
          </w:p>
          <w:p w:rsidR="008E3F62" w:rsidRPr="008E3F62" w:rsidRDefault="008E3F62" w:rsidP="008E3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выполняющей функции головной организации)</w:t>
            </w:r>
          </w:p>
        </w:tc>
        <w:tc>
          <w:tcPr>
            <w:tcW w:w="5811" w:type="dxa"/>
          </w:tcPr>
          <w:p w:rsidR="008E3F62" w:rsidRPr="008E3F62" w:rsidRDefault="008E3F62" w:rsidP="008E3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российской аудиторской организации – члена международной сети</w:t>
            </w:r>
          </w:p>
        </w:tc>
      </w:tr>
      <w:tr w:rsidR="00EE3EEA" w:rsidTr="009658D7">
        <w:tc>
          <w:tcPr>
            <w:tcW w:w="567" w:type="dxa"/>
          </w:tcPr>
          <w:p w:rsidR="00EE3EEA" w:rsidRPr="009658D7" w:rsidRDefault="00EE3EEA" w:rsidP="00BE1C93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EE3EEA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PricewaterhouseCoopers International Limited</w:t>
            </w:r>
          </w:p>
        </w:tc>
        <w:tc>
          <w:tcPr>
            <w:tcW w:w="2268" w:type="dxa"/>
          </w:tcPr>
          <w:p w:rsidR="00EE3EEA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Pricewaterhouse</w:t>
            </w:r>
          </w:p>
          <w:p w:rsidR="00EE3EEA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Coopers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 Limited</w:t>
            </w:r>
          </w:p>
        </w:tc>
        <w:tc>
          <w:tcPr>
            <w:tcW w:w="5811" w:type="dxa"/>
          </w:tcPr>
          <w:p w:rsidR="00EE3EEA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«ПвК Аудит»</w:t>
            </w:r>
          </w:p>
          <w:p w:rsidR="00EE3EEA" w:rsidRPr="0032284C" w:rsidRDefault="00EE3EEA" w:rsidP="009F0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11603050547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3EEA" w:rsidRDefault="005179A4" w:rsidP="0062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«ПвК Аудиторские У</w:t>
            </w:r>
            <w:r w:rsidR="00EE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слуги» </w:t>
            </w:r>
          </w:p>
          <w:p w:rsidR="00EE3EEA" w:rsidRPr="00716815" w:rsidRDefault="00EE3EEA" w:rsidP="0062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11603050503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3EEA" w:rsidTr="009658D7">
        <w:tc>
          <w:tcPr>
            <w:tcW w:w="567" w:type="dxa"/>
          </w:tcPr>
          <w:p w:rsidR="00EE3EEA" w:rsidRPr="009658D7" w:rsidRDefault="00BE1C93" w:rsidP="009658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</w:tcPr>
          <w:p w:rsidR="00EE3EEA" w:rsidRPr="00600B20" w:rsidRDefault="00EE3EEA" w:rsidP="009F0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RSM International</w:t>
            </w:r>
          </w:p>
        </w:tc>
        <w:tc>
          <w:tcPr>
            <w:tcW w:w="2268" w:type="dxa"/>
          </w:tcPr>
          <w:p w:rsidR="00EE3EEA" w:rsidRPr="007F7462" w:rsidRDefault="00EE3EEA" w:rsidP="009F0D36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RSM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</w:p>
        </w:tc>
        <w:tc>
          <w:tcPr>
            <w:tcW w:w="5811" w:type="dxa"/>
          </w:tcPr>
          <w:p w:rsidR="00EE3EEA" w:rsidRPr="007F7462" w:rsidRDefault="00EE3EEA" w:rsidP="009F0D36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«РСМ РУСЬ» (ОРНЗ </w:t>
            </w:r>
            <w:r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11306030308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93FC5" w:rsidRDefault="00F93FC5" w:rsidP="00075248">
      <w:pPr>
        <w:spacing w:after="0" w:line="240" w:lineRule="auto"/>
        <w:contextualSpacing/>
        <w:jc w:val="both"/>
      </w:pPr>
    </w:p>
    <w:sectPr w:rsidR="00F93FC5" w:rsidSect="009658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2E0"/>
    <w:multiLevelType w:val="hybridMultilevel"/>
    <w:tmpl w:val="0F90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A3F"/>
    <w:multiLevelType w:val="hybridMultilevel"/>
    <w:tmpl w:val="046C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0BC5"/>
    <w:multiLevelType w:val="hybridMultilevel"/>
    <w:tmpl w:val="61C2E80E"/>
    <w:lvl w:ilvl="0" w:tplc="25CED6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5C91"/>
    <w:multiLevelType w:val="hybridMultilevel"/>
    <w:tmpl w:val="021EA94C"/>
    <w:lvl w:ilvl="0" w:tplc="25CED650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42479A"/>
    <w:multiLevelType w:val="hybridMultilevel"/>
    <w:tmpl w:val="2654D902"/>
    <w:lvl w:ilvl="0" w:tplc="25CED6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D7"/>
    <w:rsid w:val="00075248"/>
    <w:rsid w:val="00082EF2"/>
    <w:rsid w:val="001E2BD1"/>
    <w:rsid w:val="0026619D"/>
    <w:rsid w:val="004B7568"/>
    <w:rsid w:val="004E2894"/>
    <w:rsid w:val="004F4D16"/>
    <w:rsid w:val="00511E24"/>
    <w:rsid w:val="005179A4"/>
    <w:rsid w:val="00623F53"/>
    <w:rsid w:val="006B4EC6"/>
    <w:rsid w:val="007A29F5"/>
    <w:rsid w:val="008B4A90"/>
    <w:rsid w:val="008D5187"/>
    <w:rsid w:val="008E3F62"/>
    <w:rsid w:val="008F6CFB"/>
    <w:rsid w:val="00950E48"/>
    <w:rsid w:val="009658D7"/>
    <w:rsid w:val="00A610DC"/>
    <w:rsid w:val="00A72F81"/>
    <w:rsid w:val="00A97E24"/>
    <w:rsid w:val="00B10187"/>
    <w:rsid w:val="00BA1989"/>
    <w:rsid w:val="00BE1C93"/>
    <w:rsid w:val="00C32C9A"/>
    <w:rsid w:val="00CA61DF"/>
    <w:rsid w:val="00CB08DA"/>
    <w:rsid w:val="00D64EA3"/>
    <w:rsid w:val="00E71E5B"/>
    <w:rsid w:val="00EE3EEA"/>
    <w:rsid w:val="00F03404"/>
    <w:rsid w:val="00F93FC5"/>
    <w:rsid w:val="00FA44DB"/>
    <w:rsid w:val="00F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5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65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5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65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ЛАРИНА ТАТЬЯНА АЛЕКСЕЕВНА</cp:lastModifiedBy>
  <cp:revision>22</cp:revision>
  <cp:lastPrinted>2017-09-27T08:55:00Z</cp:lastPrinted>
  <dcterms:created xsi:type="dcterms:W3CDTF">2017-03-29T08:41:00Z</dcterms:created>
  <dcterms:modified xsi:type="dcterms:W3CDTF">2017-09-27T11:04:00Z</dcterms:modified>
</cp:coreProperties>
</file>