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E073F9">
        <w:rPr>
          <w:b/>
          <w:sz w:val="26"/>
          <w:szCs w:val="26"/>
        </w:rPr>
        <w:t>39</w:t>
      </w:r>
      <w:r w:rsidR="009413EB">
        <w:rPr>
          <w:b/>
          <w:sz w:val="26"/>
          <w:szCs w:val="26"/>
        </w:rPr>
        <w:t>6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E073F9">
        <w:rPr>
          <w:b/>
          <w:sz w:val="26"/>
          <w:szCs w:val="26"/>
        </w:rPr>
        <w:t xml:space="preserve">  </w:t>
      </w:r>
      <w:r w:rsidR="00A81862">
        <w:rPr>
          <w:b/>
          <w:sz w:val="26"/>
          <w:szCs w:val="26"/>
        </w:rPr>
        <w:t xml:space="preserve">      </w:t>
      </w:r>
      <w:r w:rsidR="00E073F9">
        <w:rPr>
          <w:b/>
          <w:sz w:val="26"/>
          <w:szCs w:val="26"/>
        </w:rPr>
        <w:t xml:space="preserve"> </w:t>
      </w:r>
      <w:r w:rsidR="009413EB">
        <w:rPr>
          <w:b/>
          <w:sz w:val="26"/>
          <w:szCs w:val="26"/>
        </w:rPr>
        <w:t>24</w:t>
      </w:r>
      <w:r w:rsidR="00E073F9">
        <w:rPr>
          <w:b/>
          <w:sz w:val="26"/>
          <w:szCs w:val="26"/>
        </w:rPr>
        <w:t xml:space="preserve"> </w:t>
      </w:r>
      <w:r w:rsidR="00A81862">
        <w:rPr>
          <w:b/>
          <w:sz w:val="26"/>
          <w:szCs w:val="26"/>
        </w:rPr>
        <w:t>мая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A08F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r w:rsidR="00C50979">
        <w:rPr>
          <w:sz w:val="26"/>
          <w:szCs w:val="26"/>
          <w:lang w:val="ru-RU" w:eastAsia="ru-RU"/>
        </w:rPr>
        <w:t xml:space="preserve">Бутовский В.В., </w:t>
      </w:r>
      <w:r w:rsidR="009413EB">
        <w:rPr>
          <w:sz w:val="26"/>
          <w:szCs w:val="26"/>
          <w:lang w:val="ru-RU" w:eastAsia="ru-RU"/>
        </w:rPr>
        <w:t xml:space="preserve">Голенко В.С., Горелов М.Г., Горячева О.В.,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6A62C0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413EB">
        <w:rPr>
          <w:sz w:val="26"/>
          <w:szCs w:val="26"/>
          <w:lang w:val="ru-RU" w:eastAsia="ru-RU"/>
        </w:rPr>
        <w:t xml:space="preserve"> Кузнецов А.П., </w:t>
      </w:r>
      <w:r w:rsidR="008D0550">
        <w:rPr>
          <w:sz w:val="26"/>
          <w:szCs w:val="26"/>
          <w:lang w:val="ru-RU" w:eastAsia="ru-RU"/>
        </w:rPr>
        <w:t xml:space="preserve">Малофеева Н.А., Михайлович Т.Н., Мухарева Е.В., Носова О.А., </w:t>
      </w:r>
      <w:r w:rsidR="00833DF1">
        <w:rPr>
          <w:sz w:val="26"/>
          <w:szCs w:val="26"/>
          <w:lang w:val="ru-RU" w:eastAsia="ru-RU"/>
        </w:rPr>
        <w:t xml:space="preserve">Рукин В.В.,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833DF1">
        <w:rPr>
          <w:sz w:val="26"/>
          <w:szCs w:val="26"/>
          <w:lang w:val="ru-RU" w:eastAsia="ru-RU"/>
        </w:rPr>
        <w:t xml:space="preserve">Сюткина М.Г., </w:t>
      </w:r>
      <w:r w:rsidR="009413EB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9413EB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r w:rsidR="00EF7A15">
        <w:rPr>
          <w:sz w:val="26"/>
          <w:szCs w:val="26"/>
          <w:lang w:val="ru-RU" w:eastAsia="ru-RU"/>
        </w:rPr>
        <w:t xml:space="preserve">Шеметов В.Н., </w:t>
      </w:r>
      <w:r w:rsidR="008901A3" w:rsidRPr="00A1289F">
        <w:rPr>
          <w:sz w:val="26"/>
          <w:szCs w:val="26"/>
          <w:lang w:val="ru-RU" w:eastAsia="ru-RU"/>
        </w:rPr>
        <w:t>Шеремет А.Д.</w:t>
      </w:r>
    </w:p>
    <w:p w:rsidR="008901A3" w:rsidRPr="00641CB1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9413EB">
        <w:rPr>
          <w:bCs/>
          <w:sz w:val="26"/>
          <w:szCs w:val="26"/>
        </w:rPr>
        <w:t>5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9413EB">
        <w:rPr>
          <w:bCs/>
          <w:sz w:val="26"/>
          <w:szCs w:val="26"/>
        </w:rPr>
        <w:t>66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641CB1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641CB1" w:rsidRDefault="008901A3" w:rsidP="00A1289F">
      <w:pPr>
        <w:shd w:val="clear" w:color="auto" w:fill="FFFFFF"/>
        <w:ind w:right="-1"/>
        <w:jc w:val="both"/>
        <w:rPr>
          <w:sz w:val="16"/>
          <w:szCs w:val="1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9413EB">
        <w:rPr>
          <w:sz w:val="26"/>
          <w:szCs w:val="26"/>
        </w:rPr>
        <w:t>24</w:t>
      </w:r>
      <w:r w:rsidR="00F76B60">
        <w:rPr>
          <w:sz w:val="26"/>
          <w:szCs w:val="26"/>
        </w:rPr>
        <w:t xml:space="preserve"> </w:t>
      </w:r>
      <w:r w:rsidR="00A81862">
        <w:rPr>
          <w:sz w:val="26"/>
          <w:szCs w:val="26"/>
        </w:rPr>
        <w:t>мая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641CB1" w:rsidRDefault="00FF610E" w:rsidP="00A1289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A81862" w:rsidRPr="009413EB" w:rsidRDefault="009413EB" w:rsidP="009413EB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413EB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A81862" w:rsidRDefault="00EF5B22" w:rsidP="00EF5B2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F5B22">
        <w:rPr>
          <w:sz w:val="26"/>
          <w:szCs w:val="26"/>
        </w:rPr>
        <w:t>О внесении изменений в нормативные документы СРО ААС</w:t>
      </w:r>
      <w:r w:rsidR="00A81862">
        <w:rPr>
          <w:sz w:val="26"/>
          <w:szCs w:val="26"/>
        </w:rPr>
        <w:t>.</w:t>
      </w:r>
    </w:p>
    <w:p w:rsidR="00EF5B22" w:rsidRDefault="00EF5B22" w:rsidP="00EF5B2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F5B22">
        <w:rPr>
          <w:sz w:val="26"/>
          <w:szCs w:val="26"/>
        </w:rPr>
        <w:t>О приеме в члены и внесении образовательной организации в Реестр УМЦ СРО ААС</w:t>
      </w:r>
      <w:r>
        <w:rPr>
          <w:sz w:val="26"/>
          <w:szCs w:val="26"/>
        </w:rPr>
        <w:t>.</w:t>
      </w:r>
    </w:p>
    <w:p w:rsidR="008901A3" w:rsidRPr="00641CB1" w:rsidRDefault="008901A3" w:rsidP="00A1289F">
      <w:pPr>
        <w:ind w:right="-1"/>
        <w:jc w:val="both"/>
        <w:rPr>
          <w:b/>
          <w:sz w:val="16"/>
          <w:szCs w:val="1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641CB1" w:rsidRDefault="008901A3" w:rsidP="00A1289F">
      <w:pPr>
        <w:ind w:right="-1"/>
        <w:jc w:val="both"/>
        <w:rPr>
          <w:b/>
          <w:i/>
          <w:sz w:val="16"/>
          <w:szCs w:val="16"/>
          <w:u w:val="single"/>
        </w:rPr>
      </w:pPr>
    </w:p>
    <w:p w:rsidR="00EF5B22" w:rsidRPr="00FC19D1" w:rsidRDefault="00EF5B22" w:rsidP="00EF5B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C19D1">
        <w:rPr>
          <w:b/>
          <w:i/>
          <w:sz w:val="26"/>
          <w:szCs w:val="26"/>
          <w:u w:val="single"/>
        </w:rPr>
        <w:t>По первому вопросу</w:t>
      </w:r>
    </w:p>
    <w:p w:rsidR="00EF5B22" w:rsidRPr="00FC19D1" w:rsidRDefault="00EF5B22" w:rsidP="00EF5B2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FC19D1">
        <w:rPr>
          <w:b/>
          <w:sz w:val="26"/>
          <w:szCs w:val="26"/>
        </w:rPr>
        <w:t>О приеме в члены СРО ААС</w:t>
      </w:r>
    </w:p>
    <w:p w:rsidR="00EF5B22" w:rsidRPr="00FC19D1" w:rsidRDefault="00EF5B22" w:rsidP="00EF5B2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EF5B22" w:rsidRPr="00FC19D1" w:rsidRDefault="00EF5B22" w:rsidP="00EF5B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Решили:</w:t>
      </w:r>
    </w:p>
    <w:p w:rsidR="00EF5B22" w:rsidRPr="000178FE" w:rsidRDefault="00EF5B22" w:rsidP="00EF5B22">
      <w:pPr>
        <w:jc w:val="both"/>
        <w:rPr>
          <w:sz w:val="26"/>
          <w:szCs w:val="26"/>
        </w:rPr>
      </w:pPr>
      <w:r w:rsidRPr="000178FE">
        <w:rPr>
          <w:sz w:val="26"/>
          <w:szCs w:val="26"/>
        </w:rPr>
        <w:t>1.1. Принять в члены СРО ААС 1 аудиторскую организацию</w:t>
      </w:r>
      <w:r w:rsidR="000178FE" w:rsidRPr="000178FE">
        <w:rPr>
          <w:sz w:val="26"/>
          <w:szCs w:val="26"/>
        </w:rPr>
        <w:t>.</w:t>
      </w:r>
    </w:p>
    <w:p w:rsidR="00EF5B22" w:rsidRPr="00FC19D1" w:rsidRDefault="00EF5B22" w:rsidP="00EF5B22">
      <w:pPr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Решение принято единогласно</w:t>
      </w:r>
    </w:p>
    <w:p w:rsidR="00EF5B22" w:rsidRPr="00FC19D1" w:rsidRDefault="00EF5B22" w:rsidP="00EF5B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F5B22" w:rsidRPr="00FC19D1" w:rsidRDefault="00EF5B22" w:rsidP="00EF5B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C19D1">
        <w:rPr>
          <w:b/>
          <w:i/>
          <w:sz w:val="26"/>
          <w:szCs w:val="26"/>
          <w:u w:val="single"/>
        </w:rPr>
        <w:t>По второму вопросу</w:t>
      </w:r>
    </w:p>
    <w:p w:rsidR="00EF5B22" w:rsidRPr="00FC19D1" w:rsidRDefault="00EF5B22" w:rsidP="00EF5B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 xml:space="preserve">О смене статуса члена СРО ААС </w:t>
      </w:r>
    </w:p>
    <w:p w:rsidR="00EF5B22" w:rsidRPr="00FC19D1" w:rsidRDefault="00EF5B22" w:rsidP="00EF5B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F5B22" w:rsidRPr="00FC19D1" w:rsidRDefault="00EF5B22" w:rsidP="00EF5B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Решили: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2.1. Сменить статус члена СРО ААС со статуса ИП на статус аудитора 1 индивидуальному аудитору</w:t>
      </w:r>
      <w:r w:rsidR="000178FE" w:rsidRPr="000178FE">
        <w:rPr>
          <w:sz w:val="26"/>
          <w:szCs w:val="26"/>
        </w:rPr>
        <w:t>;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2.2. Сменить статус члена СРО ААС со статуса аудитора на статус ИП 4 аудиторам</w:t>
      </w:r>
      <w:r w:rsidR="000178FE" w:rsidRPr="000178FE">
        <w:rPr>
          <w:sz w:val="26"/>
          <w:szCs w:val="26"/>
        </w:rPr>
        <w:t>.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Решение принято единогласно</w:t>
      </w:r>
    </w:p>
    <w:p w:rsidR="00EF5B22" w:rsidRPr="00FC19D1" w:rsidRDefault="00EF5B22" w:rsidP="00EF5B22">
      <w:pPr>
        <w:jc w:val="both"/>
        <w:rPr>
          <w:sz w:val="26"/>
          <w:szCs w:val="26"/>
        </w:rPr>
      </w:pPr>
    </w:p>
    <w:p w:rsidR="00EF5B22" w:rsidRPr="00FC19D1" w:rsidRDefault="00EF5B22" w:rsidP="00EF5B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C19D1">
        <w:rPr>
          <w:b/>
          <w:i/>
          <w:sz w:val="26"/>
          <w:szCs w:val="26"/>
          <w:u w:val="single"/>
        </w:rPr>
        <w:lastRenderedPageBreak/>
        <w:t>По третьему вопросу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Решили: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3.1. Отложить рассмотрение заявления о прекращении членства в СРО ААС на основании п. 10.4.1. Положени</w:t>
      </w:r>
      <w:r w:rsidR="000178FE" w:rsidRPr="000178FE">
        <w:rPr>
          <w:sz w:val="26"/>
          <w:szCs w:val="26"/>
        </w:rPr>
        <w:t>я о членстве СРО ААС 1 аудитора;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3.2. Отложить рассмотрение заявления о прекращении членства в СРО ААС на основании п. 10.4.3. Положения о членстве СРО</w:t>
      </w:r>
      <w:r w:rsidR="000178FE" w:rsidRPr="000178FE">
        <w:rPr>
          <w:sz w:val="26"/>
          <w:szCs w:val="26"/>
        </w:rPr>
        <w:t xml:space="preserve"> ААС 1 индивидуального аудитора;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3.3. Отложить рассмотрение заявления о прекращении членства в СРО ААС на основании п. 10.4.3. Положения о членстве СР</w:t>
      </w:r>
      <w:r w:rsidR="000178FE" w:rsidRPr="000178FE">
        <w:rPr>
          <w:sz w:val="26"/>
          <w:szCs w:val="26"/>
        </w:rPr>
        <w:t>О ААС 2 аудиторских организаций;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3.4. Отложить рассмотрение заявления о прекращении членства в СРО ААС на основании пп. 10.4.1. и 10.4.3. Положения о членстве СР</w:t>
      </w:r>
      <w:r w:rsidR="000178FE" w:rsidRPr="000178FE">
        <w:rPr>
          <w:sz w:val="26"/>
          <w:szCs w:val="26"/>
        </w:rPr>
        <w:t>О ААС 1 аудиторской организации.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Решение принято единогласно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F5B22" w:rsidRPr="00FC19D1" w:rsidRDefault="00EF5B22" w:rsidP="00EF5B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C19D1">
        <w:rPr>
          <w:b/>
          <w:i/>
          <w:sz w:val="26"/>
          <w:szCs w:val="26"/>
          <w:u w:val="single"/>
        </w:rPr>
        <w:t>По четвертому вопросу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О</w:t>
      </w:r>
      <w:r w:rsidRPr="00FC19D1">
        <w:rPr>
          <w:sz w:val="26"/>
          <w:szCs w:val="26"/>
        </w:rPr>
        <w:t xml:space="preserve"> </w:t>
      </w:r>
      <w:r w:rsidRPr="00FC19D1">
        <w:rPr>
          <w:b/>
          <w:sz w:val="26"/>
          <w:szCs w:val="26"/>
        </w:rPr>
        <w:t>прекращении членства в СРО ААС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Решили: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4.1</w:t>
      </w:r>
      <w:r w:rsidR="000178FE">
        <w:rPr>
          <w:sz w:val="26"/>
          <w:szCs w:val="26"/>
        </w:rPr>
        <w:t xml:space="preserve">. </w:t>
      </w:r>
      <w:r w:rsidRPr="000178FE">
        <w:rPr>
          <w:sz w:val="26"/>
          <w:szCs w:val="26"/>
        </w:rPr>
        <w:t>Прекратить членство в СРО ААС по Предписанию Управления Федерального казначейства по г. Москве № 73-32-07/10-15189 от 20.05.2019</w:t>
      </w:r>
      <w:r w:rsidR="000178FE" w:rsidRPr="000178FE">
        <w:rPr>
          <w:sz w:val="26"/>
          <w:szCs w:val="26"/>
        </w:rPr>
        <w:t xml:space="preserve"> года 1 аудиторской организации;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4.2. Прекратить членство в СРО ААС в связи с реорганизацией в форме преобразо</w:t>
      </w:r>
      <w:r w:rsidR="000178FE" w:rsidRPr="000178FE">
        <w:rPr>
          <w:sz w:val="26"/>
          <w:szCs w:val="26"/>
        </w:rPr>
        <w:t>вания 1 аудиторской организации;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 xml:space="preserve">4.3. Прекратить членство в СРО ААС в связи с исключением сведений об организации из </w:t>
      </w:r>
      <w:r w:rsidR="000178FE" w:rsidRPr="000178FE">
        <w:rPr>
          <w:sz w:val="26"/>
          <w:szCs w:val="26"/>
        </w:rPr>
        <w:t>ЕГРЮЛ 1 аудиторской организации;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>4.4. Прекратить членство в СРО ААС на основании поданного заяв</w:t>
      </w:r>
      <w:r w:rsidR="000178FE" w:rsidRPr="000178FE">
        <w:rPr>
          <w:sz w:val="26"/>
          <w:szCs w:val="26"/>
        </w:rPr>
        <w:t>ления 2 аудиторских организаций;</w:t>
      </w:r>
    </w:p>
    <w:p w:rsidR="00EF5B22" w:rsidRPr="000178FE" w:rsidRDefault="00EF5B22" w:rsidP="00EF5B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178FE">
        <w:rPr>
          <w:sz w:val="26"/>
          <w:szCs w:val="26"/>
        </w:rPr>
        <w:t xml:space="preserve">4.5. Прекратить членство в СРО ААС на основании </w:t>
      </w:r>
      <w:r w:rsidR="000178FE" w:rsidRPr="000178FE">
        <w:rPr>
          <w:sz w:val="26"/>
          <w:szCs w:val="26"/>
        </w:rPr>
        <w:t>поданного заявления 3 аудиторов.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Решение принято единогласно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F5B22" w:rsidRPr="00FC19D1" w:rsidRDefault="00EF5B22" w:rsidP="00EF5B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C19D1">
        <w:rPr>
          <w:b/>
          <w:i/>
          <w:sz w:val="26"/>
          <w:szCs w:val="26"/>
          <w:u w:val="single"/>
        </w:rPr>
        <w:t>По пятому вопросу</w:t>
      </w:r>
    </w:p>
    <w:p w:rsidR="00EF5B22" w:rsidRPr="00FC19D1" w:rsidRDefault="00EF5B22" w:rsidP="00EF5B22">
      <w:pPr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О внесении изменений в нормативные документы СРО ААС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Решили:</w:t>
      </w:r>
    </w:p>
    <w:p w:rsidR="00EF5B22" w:rsidRPr="00FC19D1" w:rsidRDefault="00EF5B22" w:rsidP="00EF5B22">
      <w:pPr>
        <w:tabs>
          <w:tab w:val="left" w:pos="426"/>
        </w:tabs>
        <w:jc w:val="both"/>
        <w:rPr>
          <w:sz w:val="26"/>
          <w:szCs w:val="26"/>
        </w:rPr>
      </w:pPr>
      <w:r w:rsidRPr="00FC19D1">
        <w:rPr>
          <w:sz w:val="26"/>
          <w:szCs w:val="26"/>
        </w:rPr>
        <w:t>5.1.</w:t>
      </w:r>
      <w:r w:rsidRPr="00FC19D1">
        <w:rPr>
          <w:sz w:val="26"/>
          <w:szCs w:val="26"/>
        </w:rPr>
        <w:tab/>
        <w:t>Утвердить редакцию № 5 Кодекса профессиональной этики аудиторов согласно Приложению № 1 и ввести его в действие с 15 июня 2019 года.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FC19D1">
        <w:rPr>
          <w:rFonts w:eastAsiaTheme="minorHAnsi"/>
          <w:b/>
          <w:sz w:val="26"/>
          <w:szCs w:val="26"/>
          <w:lang w:eastAsia="en-US"/>
        </w:rPr>
        <w:t>Решение принято единогласно</w:t>
      </w:r>
    </w:p>
    <w:p w:rsidR="00EF5B22" w:rsidRPr="00FC19D1" w:rsidRDefault="00EF5B22" w:rsidP="00EF5B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EF5B22" w:rsidRPr="00FC19D1" w:rsidRDefault="00EF5B22" w:rsidP="00EF5B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C19D1">
        <w:rPr>
          <w:b/>
          <w:i/>
          <w:sz w:val="26"/>
          <w:szCs w:val="26"/>
          <w:u w:val="single"/>
        </w:rPr>
        <w:t>По шестому вопросу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О приеме в члены и внесении образовательной организации в Реестр УМЦ СРО ААС</w:t>
      </w: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F5B22" w:rsidRPr="00FC19D1" w:rsidRDefault="00EF5B22" w:rsidP="00EF5B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Решили:</w:t>
      </w:r>
      <w:bookmarkStart w:id="0" w:name="_GoBack"/>
      <w:bookmarkEnd w:id="0"/>
    </w:p>
    <w:p w:rsidR="00EF5B22" w:rsidRPr="00641CB1" w:rsidRDefault="00EF5B22" w:rsidP="00EF5B22">
      <w:pPr>
        <w:jc w:val="both"/>
        <w:rPr>
          <w:sz w:val="26"/>
          <w:szCs w:val="26"/>
        </w:rPr>
      </w:pPr>
      <w:r w:rsidRPr="00641CB1">
        <w:rPr>
          <w:sz w:val="26"/>
          <w:szCs w:val="26"/>
        </w:rPr>
        <w:t>6.1.  Принять в члены СРО ААС 1 образовательную организацию:</w:t>
      </w:r>
    </w:p>
    <w:p w:rsidR="00EF5B22" w:rsidRPr="00641CB1" w:rsidRDefault="00EF5B22" w:rsidP="00641CB1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641CB1">
        <w:rPr>
          <w:sz w:val="26"/>
          <w:szCs w:val="26"/>
        </w:rPr>
        <w:t>6.2. Внести в Реестр учебно-методических центров СРО ААС в соответствии с заключением Комитета по профес</w:t>
      </w:r>
      <w:r w:rsidR="00641CB1" w:rsidRPr="00641CB1">
        <w:rPr>
          <w:sz w:val="26"/>
          <w:szCs w:val="26"/>
        </w:rPr>
        <w:t xml:space="preserve">сиональному образованию СРО ААС </w:t>
      </w:r>
      <w:r w:rsidRPr="00641CB1">
        <w:rPr>
          <w:sz w:val="26"/>
          <w:szCs w:val="26"/>
        </w:rPr>
        <w:t>1</w:t>
      </w:r>
      <w:r w:rsidR="00641CB1" w:rsidRPr="00641CB1">
        <w:rPr>
          <w:sz w:val="26"/>
          <w:szCs w:val="26"/>
        </w:rPr>
        <w:t xml:space="preserve"> образовательную организацию.</w:t>
      </w:r>
    </w:p>
    <w:p w:rsidR="00EF5B22" w:rsidRPr="00FC19D1" w:rsidRDefault="00EF5B22" w:rsidP="00EF5B22">
      <w:pPr>
        <w:tabs>
          <w:tab w:val="left" w:pos="457"/>
        </w:tabs>
        <w:jc w:val="both"/>
        <w:rPr>
          <w:b/>
          <w:sz w:val="26"/>
          <w:szCs w:val="26"/>
        </w:rPr>
      </w:pPr>
      <w:r w:rsidRPr="00FC19D1">
        <w:rPr>
          <w:b/>
          <w:sz w:val="26"/>
          <w:szCs w:val="26"/>
        </w:rPr>
        <w:t>Решение принято единогласно</w:t>
      </w:r>
    </w:p>
    <w:p w:rsidR="00FF2B1B" w:rsidRDefault="00FF2B1B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641CB1">
      <w:footerReference w:type="default" r:id="rId11"/>
      <w:pgSz w:w="11906" w:h="16838"/>
      <w:pgMar w:top="142" w:right="424" w:bottom="142" w:left="993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6A62C0">
      <w:rPr>
        <w:i/>
        <w:sz w:val="22"/>
        <w:szCs w:val="22"/>
      </w:rPr>
      <w:t>39</w:t>
    </w:r>
    <w:r w:rsidR="009413EB">
      <w:rPr>
        <w:i/>
        <w:sz w:val="22"/>
        <w:szCs w:val="22"/>
      </w:rPr>
      <w:t>6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9413EB">
      <w:rPr>
        <w:i/>
        <w:sz w:val="22"/>
        <w:szCs w:val="22"/>
      </w:rPr>
      <w:t>24</w:t>
    </w:r>
    <w:r w:rsidR="008D0550">
      <w:rPr>
        <w:i/>
        <w:sz w:val="22"/>
        <w:szCs w:val="22"/>
      </w:rPr>
      <w:t xml:space="preserve"> </w:t>
    </w:r>
    <w:r w:rsidR="00A81862">
      <w:rPr>
        <w:i/>
        <w:sz w:val="22"/>
        <w:szCs w:val="22"/>
      </w:rPr>
      <w:t>мая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 w:rsidR="00220951">
      <w:rPr>
        <w:i/>
        <w:sz w:val="22"/>
        <w:szCs w:val="22"/>
      </w:rPr>
      <w:t xml:space="preserve">                        </w:t>
    </w:r>
    <w:r>
      <w:rPr>
        <w:i/>
        <w:sz w:val="22"/>
        <w:szCs w:val="22"/>
      </w:rPr>
      <w:t xml:space="preserve">   </w:t>
    </w:r>
    <w:r w:rsidR="00E073F9">
      <w:rPr>
        <w:i/>
        <w:sz w:val="22"/>
        <w:szCs w:val="22"/>
      </w:rPr>
      <w:t xml:space="preserve">      </w:t>
    </w:r>
    <w:r>
      <w:rPr>
        <w:i/>
        <w:sz w:val="22"/>
        <w:szCs w:val="22"/>
      </w:rPr>
      <w:t xml:space="preserve">         </w:t>
    </w:r>
    <w:r w:rsidR="00A81862">
      <w:rPr>
        <w:i/>
        <w:sz w:val="22"/>
        <w:szCs w:val="22"/>
      </w:rPr>
      <w:t xml:space="preserve">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641CB1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641CB1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4C6866"/>
    <w:multiLevelType w:val="hybridMultilevel"/>
    <w:tmpl w:val="D2547000"/>
    <w:lvl w:ilvl="0" w:tplc="E2EE7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6CE"/>
    <w:multiLevelType w:val="hybridMultilevel"/>
    <w:tmpl w:val="136C658E"/>
    <w:lvl w:ilvl="0" w:tplc="9F12F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48D6"/>
    <w:multiLevelType w:val="hybridMultilevel"/>
    <w:tmpl w:val="4586A416"/>
    <w:lvl w:ilvl="0" w:tplc="4F80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3541"/>
    <w:multiLevelType w:val="hybridMultilevel"/>
    <w:tmpl w:val="002C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03785"/>
    <w:multiLevelType w:val="hybridMultilevel"/>
    <w:tmpl w:val="0642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A5F"/>
    <w:multiLevelType w:val="hybridMultilevel"/>
    <w:tmpl w:val="4B3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6C86"/>
    <w:multiLevelType w:val="hybridMultilevel"/>
    <w:tmpl w:val="68C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871B6"/>
    <w:multiLevelType w:val="hybridMultilevel"/>
    <w:tmpl w:val="9760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B059F"/>
    <w:multiLevelType w:val="hybridMultilevel"/>
    <w:tmpl w:val="58C0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3502"/>
    <w:multiLevelType w:val="hybridMultilevel"/>
    <w:tmpl w:val="BECE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D0A"/>
    <w:multiLevelType w:val="hybridMultilevel"/>
    <w:tmpl w:val="3D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6D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278C9"/>
    <w:multiLevelType w:val="hybridMultilevel"/>
    <w:tmpl w:val="6296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9647F"/>
    <w:multiLevelType w:val="hybridMultilevel"/>
    <w:tmpl w:val="ED70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3203"/>
    <w:multiLevelType w:val="hybridMultilevel"/>
    <w:tmpl w:val="C3D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15CF3"/>
    <w:rsid w:val="000178FE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077D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0043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23D8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B3DF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1CB1"/>
    <w:rsid w:val="00643F44"/>
    <w:rsid w:val="0064581A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A62C0"/>
    <w:rsid w:val="006C007E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A3CE3"/>
    <w:rsid w:val="007B171D"/>
    <w:rsid w:val="007B3E0A"/>
    <w:rsid w:val="007D633C"/>
    <w:rsid w:val="007D6CB4"/>
    <w:rsid w:val="007E2D1C"/>
    <w:rsid w:val="007F2A37"/>
    <w:rsid w:val="007F37CA"/>
    <w:rsid w:val="00810649"/>
    <w:rsid w:val="00814EB6"/>
    <w:rsid w:val="00816770"/>
    <w:rsid w:val="00816C5D"/>
    <w:rsid w:val="00825003"/>
    <w:rsid w:val="00833DF1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0550"/>
    <w:rsid w:val="008D2EA7"/>
    <w:rsid w:val="008E29DC"/>
    <w:rsid w:val="009001C4"/>
    <w:rsid w:val="009203D7"/>
    <w:rsid w:val="00920D83"/>
    <w:rsid w:val="009356B3"/>
    <w:rsid w:val="009413EB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81862"/>
    <w:rsid w:val="00AA1B88"/>
    <w:rsid w:val="00AA708C"/>
    <w:rsid w:val="00AB20B3"/>
    <w:rsid w:val="00AB4A6E"/>
    <w:rsid w:val="00AC4EE6"/>
    <w:rsid w:val="00AD512D"/>
    <w:rsid w:val="00AE6E22"/>
    <w:rsid w:val="00AE7741"/>
    <w:rsid w:val="00AF6DC5"/>
    <w:rsid w:val="00B04860"/>
    <w:rsid w:val="00B16322"/>
    <w:rsid w:val="00B16B70"/>
    <w:rsid w:val="00B2475C"/>
    <w:rsid w:val="00B26875"/>
    <w:rsid w:val="00B3101B"/>
    <w:rsid w:val="00B35622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0979"/>
    <w:rsid w:val="00C51C54"/>
    <w:rsid w:val="00C77EBC"/>
    <w:rsid w:val="00C84B56"/>
    <w:rsid w:val="00C8691C"/>
    <w:rsid w:val="00C8693D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3DEA"/>
    <w:rsid w:val="00DC43AD"/>
    <w:rsid w:val="00DC54D5"/>
    <w:rsid w:val="00E011D4"/>
    <w:rsid w:val="00E073F9"/>
    <w:rsid w:val="00E132A9"/>
    <w:rsid w:val="00E16AC0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D3FB5"/>
    <w:rsid w:val="00EF5B22"/>
    <w:rsid w:val="00EF7A15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2B1B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C83282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1918-77B8-4E92-96C8-C96459CA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2019-05-27T09:08:00Z</dcterms:created>
  <dcterms:modified xsi:type="dcterms:W3CDTF">2019-05-27T09:08:00Z</dcterms:modified>
</cp:coreProperties>
</file>