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871FC2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6824F2">
        <w:rPr>
          <w:b/>
          <w:szCs w:val="28"/>
        </w:rPr>
        <w:t xml:space="preserve"> августа</w:t>
      </w:r>
      <w:r w:rsidR="00B62A9C">
        <w:rPr>
          <w:b/>
          <w:szCs w:val="28"/>
        </w:rPr>
        <w:t xml:space="preserve"> </w:t>
      </w:r>
      <w:r w:rsidR="00035ED2">
        <w:rPr>
          <w:b/>
          <w:szCs w:val="28"/>
        </w:rPr>
        <w:t>201</w:t>
      </w:r>
      <w:r w:rsidR="002A00E9">
        <w:rPr>
          <w:b/>
          <w:szCs w:val="28"/>
        </w:rPr>
        <w:t>8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</w:t>
      </w:r>
      <w:r w:rsidR="002A00E9">
        <w:rPr>
          <w:b/>
          <w:szCs w:val="28"/>
        </w:rPr>
        <w:t>2</w:t>
      </w:r>
      <w:r w:rsidR="00ED4307" w:rsidRPr="00871FC2">
        <w:rPr>
          <w:b/>
          <w:szCs w:val="28"/>
        </w:rPr>
        <w:t>4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892592" w:rsidRDefault="00F93A91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Установлена обязанность </w:t>
      </w:r>
      <w:r w:rsidR="00ED4307">
        <w:rPr>
          <w:b/>
          <w:szCs w:val="28"/>
        </w:rPr>
        <w:t>совета директоров</w:t>
      </w:r>
      <w:r>
        <w:rPr>
          <w:b/>
          <w:szCs w:val="28"/>
        </w:rPr>
        <w:t xml:space="preserve"> </w:t>
      </w:r>
    </w:p>
    <w:p w:rsidR="00892592" w:rsidRDefault="00ED4307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публичного </w:t>
      </w:r>
      <w:r w:rsidR="00892592">
        <w:rPr>
          <w:b/>
          <w:szCs w:val="28"/>
        </w:rPr>
        <w:t xml:space="preserve">акционерного </w:t>
      </w:r>
      <w:r>
        <w:rPr>
          <w:b/>
          <w:szCs w:val="28"/>
        </w:rPr>
        <w:t>общества</w:t>
      </w:r>
      <w:r w:rsidR="00F93A91">
        <w:rPr>
          <w:b/>
          <w:szCs w:val="28"/>
        </w:rPr>
        <w:t xml:space="preserve"> </w:t>
      </w:r>
    </w:p>
    <w:p w:rsidR="00ED4307" w:rsidRDefault="00F93A91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формировать комитет по аудиту</w:t>
      </w:r>
    </w:p>
    <w:p w:rsidR="00ED4307" w:rsidRDefault="00ED4307" w:rsidP="004C2286">
      <w:pPr>
        <w:pStyle w:val="Standard"/>
        <w:ind w:firstLine="709"/>
        <w:jc w:val="both"/>
      </w:pPr>
    </w:p>
    <w:p w:rsidR="00DB3A5A" w:rsidRDefault="00ED4307" w:rsidP="004C2286">
      <w:pPr>
        <w:pStyle w:val="Standard"/>
        <w:ind w:firstLine="709"/>
        <w:jc w:val="both"/>
      </w:pPr>
      <w:r>
        <w:t xml:space="preserve">Федеральным законом от 19 июля 2018 г. № 209-ФЗ «О внесении изменений в Федеральный закон «Об акционерных обществах» введена обязанность совета директоров (наблюдательного совета) публичного </w:t>
      </w:r>
      <w:r w:rsidR="00892592">
        <w:t xml:space="preserve">акционерного </w:t>
      </w:r>
      <w:r>
        <w:t>общества</w:t>
      </w:r>
      <w:r w:rsidR="00892592">
        <w:t xml:space="preserve"> (далее – ПАО)</w:t>
      </w:r>
      <w:r>
        <w:t xml:space="preserve"> формировать комитет по аудиту </w:t>
      </w:r>
      <w:r>
        <w:rPr>
          <w:i/>
        </w:rPr>
        <w:t xml:space="preserve">(ранее – </w:t>
      </w:r>
      <w:r w:rsidR="00A61601">
        <w:rPr>
          <w:i/>
        </w:rPr>
        <w:t>такая норма отсутствовала</w:t>
      </w:r>
      <w:r>
        <w:rPr>
          <w:i/>
        </w:rPr>
        <w:t>)</w:t>
      </w:r>
      <w:r>
        <w:t>.</w:t>
      </w:r>
      <w:r w:rsidR="00DB3A5A">
        <w:t xml:space="preserve"> </w:t>
      </w:r>
    </w:p>
    <w:p w:rsidR="00DB3A5A" w:rsidRDefault="00ED4307" w:rsidP="004C2286">
      <w:pPr>
        <w:pStyle w:val="Standard"/>
        <w:ind w:firstLine="709"/>
        <w:jc w:val="both"/>
      </w:pPr>
      <w:r>
        <w:t>К</w:t>
      </w:r>
      <w:r w:rsidRPr="00634F2B">
        <w:t xml:space="preserve">омитет по аудиту </w:t>
      </w:r>
      <w:r>
        <w:t xml:space="preserve">формируется </w:t>
      </w:r>
      <w:r w:rsidRPr="00634F2B">
        <w:t>для предварительного рассмотрения вопросов, связанных с контролем финансово-хозяйственной деятельност</w:t>
      </w:r>
      <w:r w:rsidR="00CB7ED8">
        <w:t>и</w:t>
      </w:r>
      <w:r w:rsidRPr="00634F2B">
        <w:t xml:space="preserve"> </w:t>
      </w:r>
      <w:r w:rsidR="00043EBE">
        <w:t>ПАО</w:t>
      </w:r>
      <w:r>
        <w:t xml:space="preserve">. </w:t>
      </w:r>
      <w:r w:rsidR="00DB3A5A">
        <w:t>Одним из основных направлений деятельности такого комитета является взаимодействие с внешним аудитором общества и систематическое наблюдение за его работой. Данн</w:t>
      </w:r>
      <w:r w:rsidR="00B25ED7">
        <w:t>ая</w:t>
      </w:r>
      <w:r w:rsidR="00DB3A5A">
        <w:t xml:space="preserve"> деятельност</w:t>
      </w:r>
      <w:r w:rsidR="00B25ED7">
        <w:t>ь</w:t>
      </w:r>
      <w:r w:rsidR="00DB3A5A">
        <w:t xml:space="preserve"> комитета по аудиту призван</w:t>
      </w:r>
      <w:r w:rsidR="00B25ED7">
        <w:t>а</w:t>
      </w:r>
      <w:r w:rsidR="00DB3A5A">
        <w:t xml:space="preserve"> обеспечить </w:t>
      </w:r>
      <w:r w:rsidR="0045578C">
        <w:t xml:space="preserve">уверенность акционеров </w:t>
      </w:r>
      <w:r w:rsidR="00043EBE">
        <w:t>ПАО</w:t>
      </w:r>
      <w:r w:rsidR="0045578C">
        <w:t xml:space="preserve"> в </w:t>
      </w:r>
      <w:r w:rsidR="004D4F9E">
        <w:t>независимост</w:t>
      </w:r>
      <w:r w:rsidR="0045578C">
        <w:t>и</w:t>
      </w:r>
      <w:r w:rsidR="004D4F9E">
        <w:t xml:space="preserve"> и качеств</w:t>
      </w:r>
      <w:r w:rsidR="0045578C">
        <w:t>е</w:t>
      </w:r>
      <w:r w:rsidR="004D4F9E">
        <w:t xml:space="preserve"> аудита отчетности общества,</w:t>
      </w:r>
      <w:r w:rsidR="0045578C">
        <w:t xml:space="preserve"> углубленное рассмотрение проблем и рисков деятельности общества, выявляемых внешним аудитором,</w:t>
      </w:r>
      <w:r w:rsidR="004D4F9E">
        <w:t xml:space="preserve"> неформальное, эффективное взаимодействие совета директоров (наблюдательного совета) с внешним аудитором.</w:t>
      </w:r>
      <w:r w:rsidR="00645F46">
        <w:rPr>
          <w:rStyle w:val="ad"/>
        </w:rPr>
        <w:footnoteReference w:id="1"/>
      </w:r>
    </w:p>
    <w:p w:rsidR="00F93A91" w:rsidRDefault="004773B5" w:rsidP="004C2286">
      <w:pPr>
        <w:pStyle w:val="Standard"/>
        <w:ind w:firstLine="709"/>
        <w:jc w:val="both"/>
      </w:pPr>
      <w:r>
        <w:t>Согласно Федеральному закону «Об акционерных обществах» в</w:t>
      </w:r>
      <w:r w:rsidR="00F93A91">
        <w:t xml:space="preserve"> отношении внешнего аудитора </w:t>
      </w:r>
      <w:r w:rsidR="00ED4307">
        <w:t>комитет по аудиту</w:t>
      </w:r>
      <w:r w:rsidR="00F93A91">
        <w:t xml:space="preserve"> должен </w:t>
      </w:r>
      <w:r w:rsidR="00FD2497">
        <w:t>в предварительном порядке рассматривать</w:t>
      </w:r>
      <w:r w:rsidR="00F93A91">
        <w:t xml:space="preserve">, в частности, следующие </w:t>
      </w:r>
      <w:r w:rsidR="00FD2497">
        <w:t>вопросы</w:t>
      </w:r>
      <w:r w:rsidR="00F93A91">
        <w:t>:</w:t>
      </w:r>
      <w:r w:rsidR="00DB3A5A">
        <w:t xml:space="preserve"> </w:t>
      </w:r>
      <w:r w:rsidR="00ED4307" w:rsidRPr="00634F2B">
        <w:t>оцен</w:t>
      </w:r>
      <w:r w:rsidR="00F93A91">
        <w:t>ка</w:t>
      </w:r>
      <w:r w:rsidR="00ED4307" w:rsidRPr="00634F2B">
        <w:t xml:space="preserve"> независимост</w:t>
      </w:r>
      <w:r w:rsidR="00F93A91">
        <w:t>и</w:t>
      </w:r>
      <w:r w:rsidR="00ED4307" w:rsidRPr="00634F2B">
        <w:t xml:space="preserve"> </w:t>
      </w:r>
      <w:r w:rsidR="00F93A91">
        <w:t xml:space="preserve">внешнего </w:t>
      </w:r>
      <w:r w:rsidR="00ED4307" w:rsidRPr="00634F2B">
        <w:t>аудитора</w:t>
      </w:r>
      <w:r w:rsidR="00DB3A5A">
        <w:t xml:space="preserve"> и </w:t>
      </w:r>
      <w:r w:rsidR="00ED4307" w:rsidRPr="00634F2B">
        <w:t>отсутстви</w:t>
      </w:r>
      <w:r w:rsidR="00DB3A5A">
        <w:t>я</w:t>
      </w:r>
      <w:r w:rsidR="00ED4307" w:rsidRPr="00634F2B">
        <w:t xml:space="preserve"> у </w:t>
      </w:r>
      <w:r w:rsidR="00DB3A5A">
        <w:t>него</w:t>
      </w:r>
      <w:r w:rsidR="00ED4307" w:rsidRPr="00634F2B">
        <w:t xml:space="preserve"> конфликта интересов</w:t>
      </w:r>
      <w:r w:rsidR="00DB3A5A">
        <w:t xml:space="preserve">, </w:t>
      </w:r>
      <w:r w:rsidR="00ED4307" w:rsidRPr="00634F2B">
        <w:t>оценк</w:t>
      </w:r>
      <w:r w:rsidR="00F93A91">
        <w:t>а</w:t>
      </w:r>
      <w:r w:rsidR="00ED4307" w:rsidRPr="00634F2B">
        <w:t xml:space="preserve"> качества проведения</w:t>
      </w:r>
      <w:r w:rsidR="00F93A91">
        <w:t xml:space="preserve"> внешним аудитором</w:t>
      </w:r>
      <w:r w:rsidR="00ED4307" w:rsidRPr="00634F2B">
        <w:t xml:space="preserve"> аудита бухгалтерской (финансовой) отчетности </w:t>
      </w:r>
      <w:r w:rsidR="00F93A91">
        <w:t>общества</w:t>
      </w:r>
      <w:r w:rsidR="00ED4307" w:rsidRPr="00634F2B">
        <w:t>.</w:t>
      </w:r>
      <w:r>
        <w:t xml:space="preserve"> </w:t>
      </w:r>
      <w:r w:rsidR="00F93A91">
        <w:t>Исходя из Федеральных законов «Об акционерных обществах» и «Об аудиторской деятельности»:</w:t>
      </w:r>
    </w:p>
    <w:p w:rsidR="00F93A91" w:rsidRDefault="00F93A91" w:rsidP="004C2286">
      <w:pPr>
        <w:pStyle w:val="Standard"/>
        <w:ind w:firstLine="709"/>
        <w:jc w:val="both"/>
      </w:pPr>
      <w:r>
        <w:t xml:space="preserve">независимость </w:t>
      </w:r>
      <w:r w:rsidR="00FD2497">
        <w:t xml:space="preserve">внешнего </w:t>
      </w:r>
      <w:r>
        <w:t>аудитора</w:t>
      </w:r>
      <w:r w:rsidR="00FD2497">
        <w:t xml:space="preserve"> ПАО</w:t>
      </w:r>
      <w:r>
        <w:t xml:space="preserve"> </w:t>
      </w:r>
      <w:r w:rsidR="004D4F9E">
        <w:t>–</w:t>
      </w:r>
      <w:r>
        <w:t xml:space="preserve"> </w:t>
      </w:r>
      <w:r w:rsidR="004D4F9E">
        <w:t xml:space="preserve">отсутствие имущественной, родственной или иной зависимости </w:t>
      </w:r>
      <w:r w:rsidR="00FD2497">
        <w:t xml:space="preserve">внешнего </w:t>
      </w:r>
      <w:r w:rsidR="004D4F9E">
        <w:t xml:space="preserve">аудитора от общества, его </w:t>
      </w:r>
      <w:r w:rsidR="004D4F9E">
        <w:lastRenderedPageBreak/>
        <w:t xml:space="preserve">акционеров, руководителей и иных должностных лиц, а также других лиц в случаях, предусмотренных Правилами независимости аудиторов и аудиторских организаций, одобренными Советом по аудиторской деятельности </w:t>
      </w:r>
      <w:r w:rsidR="00CA4ABF">
        <w:t>20 сентября 2012</w:t>
      </w:r>
      <w:r w:rsidR="004D4F9E">
        <w:t xml:space="preserve"> г.</w:t>
      </w:r>
      <w:r>
        <w:t xml:space="preserve">; </w:t>
      </w:r>
    </w:p>
    <w:p w:rsidR="00F93A91" w:rsidRDefault="00F93A91" w:rsidP="00EE6E9C">
      <w:pPr>
        <w:pStyle w:val="Standard"/>
        <w:ind w:firstLine="709"/>
        <w:jc w:val="both"/>
      </w:pPr>
      <w:r>
        <w:t xml:space="preserve">конфликт интересов – </w:t>
      </w:r>
      <w:r w:rsidRPr="00C62CE7">
        <w:t xml:space="preserve">ситуация, при которой заинтересованность </w:t>
      </w:r>
      <w:r w:rsidR="002D4CB7">
        <w:t xml:space="preserve">внешнего </w:t>
      </w:r>
      <w:r w:rsidRPr="00C62CE7">
        <w:t>аудитор</w:t>
      </w:r>
      <w:r>
        <w:t>а</w:t>
      </w:r>
      <w:r w:rsidRPr="00C62CE7">
        <w:t xml:space="preserve"> может повлиять на </w:t>
      </w:r>
      <w:r>
        <w:t xml:space="preserve">его </w:t>
      </w:r>
      <w:r w:rsidRPr="00C62CE7">
        <w:t xml:space="preserve">мнение о достоверности бухгалтерской (финансовой) отчетности </w:t>
      </w:r>
      <w:r w:rsidR="00FD2497">
        <w:t>ПАО</w:t>
      </w:r>
      <w:r w:rsidRPr="00C62CE7">
        <w:t xml:space="preserve">. Случаи возникновения у </w:t>
      </w:r>
      <w:r w:rsidR="002D4CB7">
        <w:t xml:space="preserve">внешнего </w:t>
      </w:r>
      <w:r w:rsidRPr="00C62CE7">
        <w:t>аудитор</w:t>
      </w:r>
      <w:r>
        <w:t>а</w:t>
      </w:r>
      <w:r w:rsidRPr="00C62CE7">
        <w:t xml:space="preserve"> заинтересованности, которая приводит или может привести к конфликту интересов, а также меры по предотвращению или урегулированию конфликта интересов устан</w:t>
      </w:r>
      <w:r>
        <w:t>овлены</w:t>
      </w:r>
      <w:r w:rsidRPr="00C62CE7">
        <w:t xml:space="preserve"> </w:t>
      </w:r>
      <w:r>
        <w:t>К</w:t>
      </w:r>
      <w:r w:rsidRPr="00C62CE7">
        <w:t>одексом профессиональной этики аудиторов</w:t>
      </w:r>
      <w:r>
        <w:t xml:space="preserve">, одобренным Советом по аудиторской деятельности </w:t>
      </w:r>
      <w:r w:rsidR="00CA4ABF">
        <w:t xml:space="preserve">22 марта 2012 </w:t>
      </w:r>
      <w:r w:rsidR="004D4F9E">
        <w:t>г</w:t>
      </w:r>
      <w:r w:rsidRPr="00C62CE7">
        <w:t>.</w:t>
      </w:r>
      <w:r w:rsidR="00DB3A5A">
        <w:t>;</w:t>
      </w:r>
    </w:p>
    <w:p w:rsidR="00DD7AD2" w:rsidRPr="00DD7AD2" w:rsidRDefault="00DB3A5A" w:rsidP="00EE6E9C">
      <w:pPr>
        <w:pStyle w:val="af2"/>
        <w:ind w:firstLine="709"/>
        <w:jc w:val="both"/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 w:bidi="ar-SA"/>
        </w:rPr>
      </w:pPr>
      <w:r w:rsidRPr="00EE6E9C">
        <w:rPr>
          <w:sz w:val="28"/>
          <w:szCs w:val="28"/>
        </w:rPr>
        <w:t>качеств</w:t>
      </w:r>
      <w:r w:rsidR="00EE6E9C">
        <w:rPr>
          <w:sz w:val="28"/>
          <w:szCs w:val="28"/>
        </w:rPr>
        <w:t>енный</w:t>
      </w:r>
      <w:r w:rsidRPr="00EE6E9C">
        <w:rPr>
          <w:sz w:val="28"/>
          <w:szCs w:val="28"/>
        </w:rPr>
        <w:t xml:space="preserve"> аудит </w:t>
      </w:r>
      <w:r w:rsidR="00EE6E9C">
        <w:rPr>
          <w:sz w:val="28"/>
          <w:szCs w:val="28"/>
        </w:rPr>
        <w:t>–</w:t>
      </w:r>
      <w:r w:rsidRPr="00EE6E9C">
        <w:rPr>
          <w:sz w:val="28"/>
          <w:szCs w:val="28"/>
        </w:rPr>
        <w:t xml:space="preserve"> </w:t>
      </w:r>
      <w:r w:rsidR="00EE6E9C">
        <w:rPr>
          <w:sz w:val="28"/>
          <w:szCs w:val="28"/>
        </w:rPr>
        <w:t xml:space="preserve">в общем случае </w:t>
      </w:r>
      <w:r w:rsidR="00DD7AD2" w:rsidRPr="00EE6E9C">
        <w:rPr>
          <w:rFonts w:cs="Times New Roman"/>
          <w:color w:val="000000"/>
          <w:sz w:val="28"/>
          <w:szCs w:val="28"/>
          <w:shd w:val="clear" w:color="auto" w:fill="FFFFFF"/>
        </w:rPr>
        <w:t>результативный аудит, выполняемый эффективно, своевременно и за разумную плату</w:t>
      </w:r>
      <w:r w:rsidR="00EE6E9C">
        <w:rPr>
          <w:rFonts w:cs="Times New Roman"/>
          <w:color w:val="000000"/>
          <w:sz w:val="28"/>
          <w:szCs w:val="28"/>
          <w:shd w:val="clear" w:color="auto" w:fill="FFFFFF"/>
        </w:rPr>
        <w:t>. К</w:t>
      </w:r>
      <w:r w:rsidR="00DD7AD2" w:rsidRPr="00EE6E9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ачественный аудит</w:t>
      </w:r>
      <w:r w:rsidR="00DD7AD2" w:rsidRPr="00EE6E9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обеспечи</w:t>
      </w:r>
      <w:r w:rsidR="00EE6E9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вае</w:t>
      </w:r>
      <w:r w:rsidR="00DD7AD2" w:rsidRPr="00EE6E9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 аудиторская группа, которая:</w:t>
      </w:r>
      <w:r w:rsidR="00EE6E9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D7AD2" w:rsidRPr="00DD7A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придерживается надлежащих ценностей, этических норм и подходов;</w:t>
      </w:r>
      <w:r w:rsidR="00EE6E9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D7AD2" w:rsidRPr="00DD7A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достаточно </w:t>
      </w:r>
      <w:r w:rsidR="00EE6E9C" w:rsidRPr="00DD7A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квалифицирована</w:t>
      </w:r>
      <w:r w:rsidR="00DD7AD2" w:rsidRPr="00DD7A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опытна и располагает достаточным временем для </w:t>
      </w:r>
      <w:r w:rsidR="002D4CB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проведения аудита</w:t>
      </w:r>
      <w:r w:rsidR="00DD7AD2" w:rsidRPr="00DD7A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  <w:r w:rsidR="00EE6E9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D7AD2" w:rsidRPr="00DD7A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применяет строгие процедуры аудита и контроля </w:t>
      </w:r>
      <w:r w:rsidR="00FD249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его </w:t>
      </w:r>
      <w:r w:rsidR="00DD7AD2" w:rsidRPr="00DD7A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качества, соответствующие требованиям законодательства, нормативн</w:t>
      </w:r>
      <w:r w:rsidR="0023506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ых </w:t>
      </w:r>
      <w:r w:rsidR="00DD7AD2" w:rsidRPr="00DD7A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правовых актов и применимых стандартов;</w:t>
      </w:r>
      <w:r w:rsidR="00EE6E9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D7AD2" w:rsidRPr="00DD7A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предоставляет своевременные и полезные отчеты;</w:t>
      </w:r>
      <w:r w:rsidR="00EE6E9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D7AD2" w:rsidRPr="00DD7A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надлежащим образом взаимодействует с заинтересованными сторонами</w:t>
      </w:r>
      <w:r w:rsidR="00EE6E9C">
        <w:rPr>
          <w:rStyle w:val="ad"/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footnoteReference w:id="2"/>
      </w:r>
      <w:r w:rsidR="00DD7AD2" w:rsidRPr="00DD7A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274828" w:rsidRDefault="00274828" w:rsidP="00EE6E9C">
      <w:pPr>
        <w:pStyle w:val="Standard"/>
        <w:ind w:firstLine="709"/>
        <w:jc w:val="both"/>
      </w:pPr>
      <w:r w:rsidRPr="00DD7AD2">
        <w:rPr>
          <w:szCs w:val="28"/>
        </w:rPr>
        <w:t>В соответствии с Кодексом корпоративного</w:t>
      </w:r>
      <w:r>
        <w:t xml:space="preserve"> управления, одобренным Советом директоров Банка России 21 марта 2014 г., к основным задачам комитета по аудиту также относятся:</w:t>
      </w:r>
    </w:p>
    <w:p w:rsidR="00274828" w:rsidRPr="004773B5" w:rsidRDefault="00274828" w:rsidP="0027482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773B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оценка кандидатов в</w:t>
      </w:r>
      <w:r w:rsidR="00A6160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 внешние</w:t>
      </w:r>
      <w:r w:rsidRPr="004773B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аудиторы общества, выработк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 w:rsidRPr="004773B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предлож</w:t>
      </w:r>
      <w:r w:rsidRPr="004773B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</w:t>
      </w:r>
      <w:r w:rsidRPr="004773B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ний по назначению, переизбранию и отстранению внешних аудиторов общества, по оплате их услуг и условиям их привлечения;</w:t>
      </w:r>
    </w:p>
    <w:p w:rsidR="00274828" w:rsidRPr="004773B5" w:rsidRDefault="00274828" w:rsidP="0027482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773B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надзор за проведением внешнего аудита;</w:t>
      </w:r>
    </w:p>
    <w:p w:rsidR="00274828" w:rsidRPr="004773B5" w:rsidRDefault="00274828" w:rsidP="0027482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773B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обеспечение эффективного взаимодействия между подразделением вну</w:t>
      </w:r>
      <w:r w:rsidRPr="004773B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</w:t>
      </w:r>
      <w:r w:rsidRPr="004773B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реннего аудита и внешним аудитор</w:t>
      </w:r>
      <w:r w:rsidR="00B25ED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ом</w:t>
      </w:r>
      <w:r w:rsidRPr="004773B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общества;</w:t>
      </w:r>
    </w:p>
    <w:p w:rsidR="00274828" w:rsidRDefault="00274828" w:rsidP="00274828">
      <w:pPr>
        <w:pStyle w:val="Standard"/>
        <w:ind w:firstLine="709"/>
        <w:jc w:val="both"/>
      </w:pPr>
      <w:r w:rsidRPr="004773B5">
        <w:rPr>
          <w:rFonts w:eastAsiaTheme="minorHAnsi"/>
          <w:kern w:val="0"/>
          <w:szCs w:val="28"/>
          <w:lang w:eastAsia="en-US"/>
        </w:rPr>
        <w:t>разработка и контроль исполнени</w:t>
      </w:r>
      <w:r>
        <w:rPr>
          <w:rFonts w:eastAsiaTheme="minorHAnsi"/>
          <w:kern w:val="0"/>
          <w:szCs w:val="28"/>
          <w:lang w:eastAsia="en-US"/>
        </w:rPr>
        <w:t>я</w:t>
      </w:r>
      <w:r w:rsidRPr="004773B5">
        <w:rPr>
          <w:rFonts w:eastAsiaTheme="minorHAnsi"/>
          <w:kern w:val="0"/>
          <w:szCs w:val="28"/>
          <w:lang w:eastAsia="en-US"/>
        </w:rPr>
        <w:t xml:space="preserve"> политики общества, определяющей принципы оказания и совмещения </w:t>
      </w:r>
      <w:r>
        <w:rPr>
          <w:rFonts w:eastAsiaTheme="minorHAnsi"/>
          <w:kern w:val="0"/>
          <w:szCs w:val="28"/>
          <w:lang w:eastAsia="en-US"/>
        </w:rPr>
        <w:t xml:space="preserve">внешним </w:t>
      </w:r>
      <w:r w:rsidRPr="004773B5">
        <w:rPr>
          <w:rFonts w:eastAsiaTheme="minorHAnsi"/>
          <w:kern w:val="0"/>
          <w:szCs w:val="28"/>
          <w:lang w:eastAsia="en-US"/>
        </w:rPr>
        <w:t>аудитором</w:t>
      </w:r>
      <w:r>
        <w:rPr>
          <w:rFonts w:eastAsiaTheme="minorHAnsi"/>
          <w:kern w:val="0"/>
          <w:szCs w:val="28"/>
          <w:lang w:eastAsia="en-US"/>
        </w:rPr>
        <w:t xml:space="preserve"> </w:t>
      </w:r>
      <w:r w:rsidR="00B25ED7">
        <w:rPr>
          <w:rFonts w:eastAsiaTheme="minorHAnsi"/>
          <w:kern w:val="0"/>
          <w:szCs w:val="28"/>
          <w:lang w:eastAsia="en-US"/>
        </w:rPr>
        <w:t xml:space="preserve">общества </w:t>
      </w:r>
      <w:r w:rsidRPr="004773B5">
        <w:rPr>
          <w:rFonts w:eastAsiaTheme="minorHAnsi"/>
          <w:kern w:val="0"/>
          <w:szCs w:val="28"/>
          <w:lang w:eastAsia="en-US"/>
        </w:rPr>
        <w:t>услуг аудиторского и неаудиторского характера обществу</w:t>
      </w:r>
      <w:r>
        <w:rPr>
          <w:rFonts w:eastAsiaTheme="minorHAnsi"/>
          <w:kern w:val="0"/>
          <w:szCs w:val="28"/>
          <w:lang w:eastAsia="en-US"/>
        </w:rPr>
        <w:t>.</w:t>
      </w:r>
    </w:p>
    <w:p w:rsidR="00F93A91" w:rsidRDefault="00DB3A5A" w:rsidP="004C2286">
      <w:pPr>
        <w:pStyle w:val="Standard"/>
        <w:ind w:firstLine="709"/>
        <w:jc w:val="both"/>
      </w:pPr>
      <w:r>
        <w:t xml:space="preserve">Исходя из </w:t>
      </w:r>
      <w:r w:rsidR="00F93A91">
        <w:t>пункт</w:t>
      </w:r>
      <w:r>
        <w:t>а</w:t>
      </w:r>
      <w:r w:rsidR="00F93A91">
        <w:t xml:space="preserve"> 3 статьи 64</w:t>
      </w:r>
      <w:r>
        <w:t xml:space="preserve"> и подпункта 9¹ пункта 1 статьи 65</w:t>
      </w:r>
      <w:r w:rsidR="00F93A91">
        <w:t xml:space="preserve"> Федерального закона «Об акционерных обществах» (в редакции Федерального закона от 19 июля 2018 г. № 209-ФЗ</w:t>
      </w:r>
      <w:r>
        <w:t xml:space="preserve">) компетенция и порядок деятельности комитета по аудиту определяются внутренним документом </w:t>
      </w:r>
      <w:r w:rsidR="00A61601">
        <w:t>общества</w:t>
      </w:r>
      <w:r>
        <w:t xml:space="preserve">. Такой документ утверждается советом директоров (наблюдательным советом) </w:t>
      </w:r>
      <w:r w:rsidR="00A61601">
        <w:t>ПАО</w:t>
      </w:r>
      <w:r>
        <w:t xml:space="preserve">. Совет директоров (наблюдательный совет) </w:t>
      </w:r>
      <w:r w:rsidR="00A61601">
        <w:t>ПАО</w:t>
      </w:r>
      <w:r>
        <w:t xml:space="preserve"> также определяет </w:t>
      </w:r>
      <w:r>
        <w:lastRenderedPageBreak/>
        <w:t>количественный состав комитета по аудиту, назначает его председателя и членов, а также прекращает их полномочия.</w:t>
      </w:r>
    </w:p>
    <w:p w:rsidR="00CB7ED8" w:rsidRDefault="00152AD5" w:rsidP="00CB7ED8">
      <w:pPr>
        <w:pStyle w:val="Standard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t xml:space="preserve">Кодексом корпоративного </w:t>
      </w:r>
      <w:r w:rsidR="00CB7ED8">
        <w:t>управления рекомендовано</w:t>
      </w:r>
      <w:r w:rsidR="00274828">
        <w:t xml:space="preserve"> </w:t>
      </w:r>
      <w:r w:rsidR="00CB7ED8">
        <w:t>формировать к</w:t>
      </w:r>
      <w:r w:rsidR="00CB7ED8" w:rsidRPr="00CB7ED8">
        <w:rPr>
          <w:rFonts w:eastAsiaTheme="minorHAnsi"/>
          <w:kern w:val="0"/>
          <w:szCs w:val="28"/>
          <w:lang w:eastAsia="en-US"/>
        </w:rPr>
        <w:t>омитет по аудиту только из независимых директоров</w:t>
      </w:r>
      <w:r w:rsidR="00274828">
        <w:rPr>
          <w:rFonts w:eastAsiaTheme="minorHAnsi"/>
          <w:kern w:val="0"/>
          <w:szCs w:val="28"/>
          <w:lang w:eastAsia="en-US"/>
        </w:rPr>
        <w:t xml:space="preserve">, причем </w:t>
      </w:r>
      <w:r w:rsidR="00CB7ED8" w:rsidRPr="00CB7ED8">
        <w:rPr>
          <w:rFonts w:eastAsiaTheme="minorHAnsi"/>
          <w:kern w:val="0"/>
          <w:szCs w:val="28"/>
          <w:lang w:eastAsia="en-US"/>
        </w:rPr>
        <w:t>по крайней мере один из независимых директоров</w:t>
      </w:r>
      <w:r w:rsidR="00274828">
        <w:rPr>
          <w:rFonts w:eastAsiaTheme="minorHAnsi"/>
          <w:kern w:val="0"/>
          <w:szCs w:val="28"/>
          <w:lang w:eastAsia="en-US"/>
        </w:rPr>
        <w:t>-</w:t>
      </w:r>
      <w:r w:rsidR="00CB7ED8" w:rsidRPr="00CB7ED8">
        <w:rPr>
          <w:rFonts w:eastAsiaTheme="minorHAnsi"/>
          <w:kern w:val="0"/>
          <w:szCs w:val="28"/>
          <w:lang w:eastAsia="en-US"/>
        </w:rPr>
        <w:t xml:space="preserve">членов </w:t>
      </w:r>
      <w:r w:rsidR="00274828">
        <w:rPr>
          <w:rFonts w:eastAsiaTheme="minorHAnsi"/>
          <w:kern w:val="0"/>
          <w:szCs w:val="28"/>
          <w:lang w:eastAsia="en-US"/>
        </w:rPr>
        <w:t xml:space="preserve">данного </w:t>
      </w:r>
      <w:r w:rsidR="00CB7ED8" w:rsidRPr="00CB7ED8">
        <w:rPr>
          <w:rFonts w:eastAsiaTheme="minorHAnsi"/>
          <w:kern w:val="0"/>
          <w:szCs w:val="28"/>
          <w:lang w:eastAsia="en-US"/>
        </w:rPr>
        <w:t xml:space="preserve">комитета </w:t>
      </w:r>
      <w:r w:rsidR="00274828">
        <w:rPr>
          <w:rFonts w:eastAsiaTheme="minorHAnsi"/>
          <w:kern w:val="0"/>
          <w:szCs w:val="28"/>
          <w:lang w:eastAsia="en-US"/>
        </w:rPr>
        <w:t xml:space="preserve">должен </w:t>
      </w:r>
      <w:r w:rsidR="00CB7ED8" w:rsidRPr="00CB7ED8">
        <w:rPr>
          <w:rFonts w:eastAsiaTheme="minorHAnsi"/>
          <w:kern w:val="0"/>
          <w:szCs w:val="28"/>
          <w:lang w:eastAsia="en-US"/>
        </w:rPr>
        <w:t>облада</w:t>
      </w:r>
      <w:r w:rsidR="00274828">
        <w:rPr>
          <w:rFonts w:eastAsiaTheme="minorHAnsi"/>
          <w:kern w:val="0"/>
          <w:szCs w:val="28"/>
          <w:lang w:eastAsia="en-US"/>
        </w:rPr>
        <w:t>ть</w:t>
      </w:r>
      <w:r w:rsidR="00CB7ED8" w:rsidRPr="00CB7ED8">
        <w:rPr>
          <w:rFonts w:eastAsiaTheme="minorHAnsi"/>
          <w:kern w:val="0"/>
          <w:szCs w:val="28"/>
          <w:lang w:eastAsia="en-US"/>
        </w:rPr>
        <w:t xml:space="preserve"> опытом и знаниями в области подготовки, анализа, оценки и аудита бухгалтерской (финансовой) отчетности</w:t>
      </w:r>
      <w:r w:rsidR="00274828">
        <w:rPr>
          <w:rFonts w:eastAsiaTheme="minorHAnsi"/>
          <w:kern w:val="0"/>
          <w:szCs w:val="28"/>
          <w:lang w:eastAsia="en-US"/>
        </w:rPr>
        <w:t>. Последнее целесообразно публично раскрывать.</w:t>
      </w:r>
    </w:p>
    <w:p w:rsidR="00CB7ED8" w:rsidRDefault="00274828" w:rsidP="00CB7ED8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В качестве лучшей практики деятельности комитета по аудиту в Кодексе корпоративного управления отмечено </w:t>
      </w:r>
      <w:r w:rsidR="00CB7ED8" w:rsidRPr="00833825">
        <w:rPr>
          <w:szCs w:val="28"/>
        </w:rPr>
        <w:t>публично</w:t>
      </w:r>
      <w:r>
        <w:rPr>
          <w:szCs w:val="28"/>
        </w:rPr>
        <w:t>е</w:t>
      </w:r>
      <w:r w:rsidR="00CB7ED8" w:rsidRPr="00833825">
        <w:rPr>
          <w:szCs w:val="28"/>
        </w:rPr>
        <w:t xml:space="preserve"> раскры</w:t>
      </w:r>
      <w:r>
        <w:rPr>
          <w:szCs w:val="28"/>
        </w:rPr>
        <w:t>тие</w:t>
      </w:r>
      <w:r w:rsidR="00CB7ED8" w:rsidRPr="00833825">
        <w:rPr>
          <w:szCs w:val="28"/>
        </w:rPr>
        <w:t xml:space="preserve"> информаци</w:t>
      </w:r>
      <w:r>
        <w:rPr>
          <w:szCs w:val="28"/>
        </w:rPr>
        <w:t>и</w:t>
      </w:r>
      <w:r w:rsidR="00CB7ED8" w:rsidRPr="00833825">
        <w:rPr>
          <w:szCs w:val="28"/>
        </w:rPr>
        <w:t xml:space="preserve"> о подготовленной </w:t>
      </w:r>
      <w:r>
        <w:rPr>
          <w:szCs w:val="28"/>
        </w:rPr>
        <w:t xml:space="preserve">этим </w:t>
      </w:r>
      <w:r w:rsidR="00CB7ED8" w:rsidRPr="00833825">
        <w:rPr>
          <w:szCs w:val="28"/>
        </w:rPr>
        <w:t>комитетом оценке аудиторских заключений, представленных внешними аудиторами.</w:t>
      </w:r>
    </w:p>
    <w:p w:rsidR="00645F46" w:rsidRDefault="004B1A2C" w:rsidP="00CB7ED8">
      <w:pPr>
        <w:pStyle w:val="Standard"/>
        <w:ind w:firstLine="709"/>
        <w:jc w:val="both"/>
      </w:pPr>
      <w:r>
        <w:t xml:space="preserve">Норма </w:t>
      </w:r>
      <w:r w:rsidR="00645F46">
        <w:t>Федеральн</w:t>
      </w:r>
      <w:r>
        <w:t>ого</w:t>
      </w:r>
      <w:r w:rsidR="00645F46">
        <w:t xml:space="preserve"> закон</w:t>
      </w:r>
      <w:r>
        <w:t>а</w:t>
      </w:r>
      <w:r w:rsidR="00645F46">
        <w:t xml:space="preserve"> от 19 июля 2018 г. № 209-ФЗ </w:t>
      </w:r>
      <w:r>
        <w:t>о</w:t>
      </w:r>
      <w:r w:rsidR="00645F46">
        <w:t xml:space="preserve"> формировани</w:t>
      </w:r>
      <w:r>
        <w:t>и</w:t>
      </w:r>
      <w:r w:rsidR="00645F46">
        <w:t xml:space="preserve"> комитет</w:t>
      </w:r>
      <w:r>
        <w:t>ов</w:t>
      </w:r>
      <w:r w:rsidR="00645F46">
        <w:t xml:space="preserve"> по аудиту совет</w:t>
      </w:r>
      <w:r>
        <w:t>ов</w:t>
      </w:r>
      <w:r w:rsidR="00645F46">
        <w:t xml:space="preserve"> директоров (наблюдательн</w:t>
      </w:r>
      <w:r>
        <w:t>ых</w:t>
      </w:r>
      <w:r w:rsidR="00645F46">
        <w:t xml:space="preserve"> совет</w:t>
      </w:r>
      <w:r>
        <w:t>ов</w:t>
      </w:r>
      <w:r w:rsidR="00645F46">
        <w:t xml:space="preserve">) </w:t>
      </w:r>
      <w:r w:rsidR="00A61601">
        <w:t>ПАО</w:t>
      </w:r>
      <w:r w:rsidR="00645F46">
        <w:t xml:space="preserve"> вступает в силу с 1 июля 2020 г.</w:t>
      </w:r>
    </w:p>
    <w:p w:rsidR="006C0E1A" w:rsidRPr="00CB7ED8" w:rsidRDefault="006C0E1A" w:rsidP="00CB7ED8">
      <w:pPr>
        <w:pStyle w:val="Standard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t>В контексте Международных стандартов аудита, обязательных к применению на территории Российской Федерации, комитет по аудиту относится к лицам, отве</w:t>
      </w:r>
      <w:r w:rsidR="00A61601">
        <w:t>чающим</w:t>
      </w:r>
      <w:r>
        <w:t xml:space="preserve"> за корпоративное управление в обществе. Стандарты аудиторской деятельности возлагают на аудитора ряд </w:t>
      </w:r>
      <w:r w:rsidR="00AD23E1">
        <w:t>обязанностей</w:t>
      </w:r>
      <w:r>
        <w:t xml:space="preserve"> по активному взаимодействию с комитетом по аудиту.</w:t>
      </w:r>
    </w:p>
    <w:p w:rsidR="004773B5" w:rsidRPr="004773B5" w:rsidRDefault="004773B5" w:rsidP="004773B5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152AD5" w:rsidRDefault="00152AD5" w:rsidP="00152AD5">
      <w:pPr>
        <w:pStyle w:val="Standard"/>
        <w:jc w:val="center"/>
        <w:rPr>
          <w:b/>
        </w:rPr>
      </w:pPr>
      <w:r>
        <w:rPr>
          <w:b/>
        </w:rPr>
        <w:t xml:space="preserve">Уточнены требования по соблюдению аудитором </w:t>
      </w:r>
    </w:p>
    <w:p w:rsidR="00152AD5" w:rsidRPr="00152AD5" w:rsidRDefault="00152AD5" w:rsidP="00152AD5">
      <w:pPr>
        <w:pStyle w:val="Standard"/>
        <w:jc w:val="center"/>
        <w:rPr>
          <w:b/>
        </w:rPr>
      </w:pPr>
      <w:r>
        <w:rPr>
          <w:b/>
        </w:rPr>
        <w:t>конфиденциальности банковской информации</w:t>
      </w:r>
    </w:p>
    <w:p w:rsidR="00152AD5" w:rsidRPr="00152AD5" w:rsidRDefault="00152AD5" w:rsidP="004C2286">
      <w:pPr>
        <w:pStyle w:val="Standard"/>
        <w:ind w:firstLine="709"/>
        <w:jc w:val="both"/>
      </w:pPr>
    </w:p>
    <w:p w:rsidR="00613D93" w:rsidRDefault="00152AD5" w:rsidP="009C7E47">
      <w:pPr>
        <w:pStyle w:val="Standard"/>
        <w:ind w:firstLine="709"/>
        <w:jc w:val="both"/>
      </w:pPr>
      <w:r>
        <w:t xml:space="preserve">Федеральным законом от </w:t>
      </w:r>
      <w:r w:rsidR="00A61601">
        <w:t>29</w:t>
      </w:r>
      <w:r>
        <w:t xml:space="preserve"> </w:t>
      </w:r>
      <w:r w:rsidR="00AB30E1">
        <w:t>июля</w:t>
      </w:r>
      <w:r>
        <w:t xml:space="preserve"> 2018 г. № </w:t>
      </w:r>
      <w:r w:rsidR="00A61601">
        <w:t>263</w:t>
      </w:r>
      <w:r>
        <w:t>-ФЗ «О внесении изменений в отдельные законодательные акты» внесено изменение в Федеральный закон «О банках и банковской деятельности», которым уточнено требование обеспечения аудиторскими организациями</w:t>
      </w:r>
      <w:r w:rsidR="00613D93">
        <w:t xml:space="preserve"> конфиденциальности </w:t>
      </w:r>
      <w:r w:rsidR="000F0EAF">
        <w:t>сведений, составляющих банковскую тайну и</w:t>
      </w:r>
      <w:r w:rsidR="00613D93">
        <w:t xml:space="preserve">  полученн</w:t>
      </w:r>
      <w:r w:rsidR="000F0EAF">
        <w:t>ых</w:t>
      </w:r>
      <w:r w:rsidR="00613D93">
        <w:t xml:space="preserve"> ими в процессе деятельности. В частности, установлено, что</w:t>
      </w:r>
      <w:r w:rsidR="00613D93" w:rsidRPr="00613D93">
        <w:t xml:space="preserve"> </w:t>
      </w:r>
      <w:r w:rsidR="00613D93">
        <w:t>аудиторские организации не вправе раскрывать третьим лицам сведения об операциях, о счетах и вкладах кредитных организаций, их клиентов и корреспондентов:</w:t>
      </w:r>
    </w:p>
    <w:p w:rsidR="00613D93" w:rsidRDefault="00613D93" w:rsidP="009C7E47">
      <w:pPr>
        <w:pStyle w:val="Standard"/>
        <w:ind w:firstLine="709"/>
        <w:jc w:val="both"/>
      </w:pPr>
      <w:proofErr w:type="gramStart"/>
      <w:r>
        <w:t>полученные</w:t>
      </w:r>
      <w:proofErr w:type="gramEnd"/>
      <w:r>
        <w:t xml:space="preserve"> аудиторскими организаци</w:t>
      </w:r>
      <w:r w:rsidR="000F0EAF">
        <w:t>ями</w:t>
      </w:r>
      <w:r>
        <w:t xml:space="preserve"> при оказании аудиторских услуг </w:t>
      </w:r>
      <w:r>
        <w:rPr>
          <w:i/>
        </w:rPr>
        <w:t>(ранее – полученные в ходе проводимых проверок)</w:t>
      </w:r>
      <w:r>
        <w:t>;</w:t>
      </w:r>
    </w:p>
    <w:p w:rsidR="00613D93" w:rsidRDefault="00613D93" w:rsidP="009C7E47">
      <w:pPr>
        <w:pStyle w:val="Standard"/>
        <w:ind w:firstLine="709"/>
        <w:jc w:val="both"/>
      </w:pPr>
      <w:proofErr w:type="gramStart"/>
      <w:r>
        <w:t xml:space="preserve">предоставленные аудиторским организациям Банком России в соответствии с Федеральным законом «Об аудиторской деятельности» </w:t>
      </w:r>
      <w:r>
        <w:rPr>
          <w:i/>
        </w:rPr>
        <w:t>(</w:t>
      </w:r>
      <w:r w:rsidR="00A61601">
        <w:rPr>
          <w:i/>
        </w:rPr>
        <w:t>ранее - такая</w:t>
      </w:r>
      <w:r>
        <w:rPr>
          <w:i/>
        </w:rPr>
        <w:t xml:space="preserve"> норма</w:t>
      </w:r>
      <w:r w:rsidR="00A61601">
        <w:rPr>
          <w:i/>
        </w:rPr>
        <w:t xml:space="preserve"> отсутствовала</w:t>
      </w:r>
      <w:r>
        <w:rPr>
          <w:i/>
        </w:rPr>
        <w:t>)</w:t>
      </w:r>
      <w:r>
        <w:t>.</w:t>
      </w:r>
      <w:proofErr w:type="gramEnd"/>
    </w:p>
    <w:p w:rsidR="000F0EAF" w:rsidRPr="000F0EAF" w:rsidRDefault="00E24172" w:rsidP="009C7E47">
      <w:pPr>
        <w:pStyle w:val="Standard"/>
        <w:ind w:firstLine="709"/>
        <w:jc w:val="both"/>
      </w:pPr>
      <w:proofErr w:type="gramStart"/>
      <w:r>
        <w:t>Одновременно</w:t>
      </w:r>
      <w:r w:rsidR="0016161B">
        <w:t xml:space="preserve"> </w:t>
      </w:r>
      <w:r w:rsidR="000F0EAF">
        <w:t>случа</w:t>
      </w:r>
      <w:r w:rsidR="00AD6D34">
        <w:t>и</w:t>
      </w:r>
      <w:r w:rsidR="000F0EAF">
        <w:t xml:space="preserve">, </w:t>
      </w:r>
      <w:r>
        <w:t>в</w:t>
      </w:r>
      <w:r w:rsidR="000F0EAF">
        <w:t xml:space="preserve"> которых аудиторская организация вправе</w:t>
      </w:r>
      <w:r w:rsidR="000F0EAF" w:rsidRPr="000F0EAF">
        <w:t xml:space="preserve"> </w:t>
      </w:r>
      <w:r w:rsidR="000F0EAF">
        <w:t xml:space="preserve">раскрыть третьим лицам </w:t>
      </w:r>
      <w:r>
        <w:t>сведения, составляющие банковскую тайну, дополнен</w:t>
      </w:r>
      <w:r w:rsidR="004B1A2C">
        <w:t>ы</w:t>
      </w:r>
      <w:r>
        <w:t xml:space="preserve"> случаем, когда такие сведения получены от Банка России, и аудитор</w:t>
      </w:r>
      <w:r w:rsidR="00A61601">
        <w:t>ская организация</w:t>
      </w:r>
      <w:r>
        <w:t xml:space="preserve"> имеет предварительное согласие в письменной форме Банка России и лица, которому оказывались аудиторские услуги, на указанное раскрытие</w:t>
      </w:r>
      <w:r w:rsidR="0016161B">
        <w:t xml:space="preserve"> </w:t>
      </w:r>
      <w:r w:rsidR="000F0EAF">
        <w:rPr>
          <w:i/>
        </w:rPr>
        <w:lastRenderedPageBreak/>
        <w:t>(ранее – указывалось лишь, что исключения составляют случаи, предусмотренные федеральными законами)</w:t>
      </w:r>
      <w:r w:rsidR="000F0EAF">
        <w:t xml:space="preserve">. </w:t>
      </w:r>
      <w:proofErr w:type="gramEnd"/>
    </w:p>
    <w:p w:rsidR="009C7E47" w:rsidRDefault="006F19FD" w:rsidP="009C7E47">
      <w:pPr>
        <w:pStyle w:val="Standard"/>
        <w:ind w:firstLine="709"/>
        <w:jc w:val="both"/>
      </w:pPr>
      <w:r>
        <w:t xml:space="preserve">Аудиторские организации несут ответственность за </w:t>
      </w:r>
      <w:r w:rsidR="00E24172">
        <w:t xml:space="preserve">неправомерное </w:t>
      </w:r>
      <w:r>
        <w:t xml:space="preserve">разглашение </w:t>
      </w:r>
      <w:r w:rsidR="00E24172">
        <w:t xml:space="preserve">сведений, составляющих </w:t>
      </w:r>
      <w:r>
        <w:t>банковск</w:t>
      </w:r>
      <w:r w:rsidR="00E24172">
        <w:t>ую</w:t>
      </w:r>
      <w:r>
        <w:t xml:space="preserve"> тайн</w:t>
      </w:r>
      <w:r w:rsidR="00E24172">
        <w:t>у</w:t>
      </w:r>
      <w:r w:rsidR="001F46B1">
        <w:t>. Разглашение банковской тайны может повлечь уголовную</w:t>
      </w:r>
      <w:r w:rsidR="00E24172">
        <w:t xml:space="preserve"> ответственность</w:t>
      </w:r>
      <w:r w:rsidR="000F0EAF">
        <w:t xml:space="preserve"> (например, статья 183 Уголовного кодекса Российской Федерации)</w:t>
      </w:r>
      <w:r w:rsidR="001F46B1">
        <w:t xml:space="preserve"> или административную ответственность</w:t>
      </w:r>
      <w:r w:rsidR="000F0EAF">
        <w:t xml:space="preserve"> (например, статья 13.14 Кодекса Российской Федерации об административной ответственности)</w:t>
      </w:r>
      <w:r w:rsidR="001F46B1">
        <w:t xml:space="preserve">.  </w:t>
      </w:r>
    </w:p>
    <w:p w:rsidR="002D4CB7" w:rsidRDefault="002D4CB7" w:rsidP="009C7E47">
      <w:pPr>
        <w:pStyle w:val="Standard"/>
        <w:ind w:firstLine="709"/>
        <w:jc w:val="both"/>
      </w:pPr>
      <w:r>
        <w:t>Норм</w:t>
      </w:r>
      <w:r w:rsidR="004B1A2C">
        <w:t>а</w:t>
      </w:r>
      <w:r>
        <w:t xml:space="preserve"> Федерального закона</w:t>
      </w:r>
      <w:r w:rsidRPr="002D4CB7">
        <w:t xml:space="preserve"> </w:t>
      </w:r>
      <w:r>
        <w:t xml:space="preserve">от 29 </w:t>
      </w:r>
      <w:r w:rsidR="00AB30E1">
        <w:t>июля</w:t>
      </w:r>
      <w:bookmarkStart w:id="0" w:name="_GoBack"/>
      <w:bookmarkEnd w:id="0"/>
      <w:r>
        <w:t xml:space="preserve"> 2018 г. № 263-ФЗ о соблюден</w:t>
      </w:r>
      <w:proofErr w:type="gramStart"/>
      <w:r>
        <w:t>ии ау</w:t>
      </w:r>
      <w:proofErr w:type="gramEnd"/>
      <w:r>
        <w:t>дитором конфиденциальности банковской информации вступил</w:t>
      </w:r>
      <w:r w:rsidR="004B1A2C">
        <w:t>а</w:t>
      </w:r>
      <w:r>
        <w:t xml:space="preserve"> в силу с 30 июля 2018 г. </w:t>
      </w:r>
    </w:p>
    <w:p w:rsidR="00025031" w:rsidRPr="00025031" w:rsidRDefault="009C7E47" w:rsidP="00634F2B">
      <w:pPr>
        <w:pStyle w:val="Standard"/>
        <w:tabs>
          <w:tab w:val="left" w:pos="0"/>
          <w:tab w:val="left" w:pos="709"/>
          <w:tab w:val="left" w:pos="993"/>
        </w:tabs>
        <w:jc w:val="both"/>
        <w:rPr>
          <w:szCs w:val="28"/>
        </w:rPr>
      </w:pPr>
      <w:r>
        <w:tab/>
      </w:r>
      <w:r w:rsidR="00703806">
        <w:tab/>
      </w:r>
    </w:p>
    <w:p w:rsidR="00336751" w:rsidRDefault="00336751" w:rsidP="00336751">
      <w:pPr>
        <w:pStyle w:val="Standard"/>
        <w:jc w:val="both"/>
        <w:rPr>
          <w:szCs w:val="28"/>
        </w:rPr>
      </w:pPr>
    </w:p>
    <w:p w:rsidR="009E34B8" w:rsidRDefault="009E34B8" w:rsidP="008F60A4">
      <w:pPr>
        <w:pStyle w:val="Standard"/>
        <w:ind w:firstLine="709"/>
        <w:jc w:val="both"/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11495D" w:rsidRPr="002659F2" w:rsidRDefault="0011495D" w:rsidP="0011495D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p w:rsidR="008674FB" w:rsidRDefault="008674FB" w:rsidP="0011495D">
      <w:pPr>
        <w:pStyle w:val="Standard"/>
        <w:jc w:val="both"/>
      </w:pPr>
    </w:p>
    <w:sectPr w:rsidR="008674FB" w:rsidSect="00075163">
      <w:headerReference w:type="default" r:id="rId9"/>
      <w:headerReference w:type="first" r:id="rId10"/>
      <w:footerReference w:type="first" r:id="rId11"/>
      <w:pgSz w:w="11906" w:h="16838"/>
      <w:pgMar w:top="1191" w:right="707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63" w:rsidRDefault="00B96763">
      <w:r>
        <w:separator/>
      </w:r>
    </w:p>
  </w:endnote>
  <w:endnote w:type="continuationSeparator" w:id="0">
    <w:p w:rsidR="00B96763" w:rsidRDefault="00B9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63" w:rsidRDefault="00B96763">
      <w:r>
        <w:rPr>
          <w:color w:val="000000"/>
        </w:rPr>
        <w:separator/>
      </w:r>
    </w:p>
  </w:footnote>
  <w:footnote w:type="continuationSeparator" w:id="0">
    <w:p w:rsidR="00B96763" w:rsidRDefault="00B96763">
      <w:r>
        <w:continuationSeparator/>
      </w:r>
    </w:p>
  </w:footnote>
  <w:footnote w:id="1">
    <w:p w:rsidR="00645F46" w:rsidRPr="00645F46" w:rsidRDefault="00645F46" w:rsidP="00645F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45F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645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деятельности комитетов по аудиту совета директоров см. также «</w:t>
      </w:r>
      <w:r w:rsidR="00043EBE">
        <w:rPr>
          <w:rFonts w:ascii="Times New Roman" w:hAnsi="Times New Roman" w:cs="Times New Roman"/>
          <w:sz w:val="24"/>
          <w:szCs w:val="24"/>
        </w:rPr>
        <w:t>Комитеты по аудиту и качество аудита: тенденции и возможные области для дальнейшего рассмотрения</w:t>
      </w:r>
      <w:r>
        <w:rPr>
          <w:rFonts w:ascii="Times New Roman" w:hAnsi="Times New Roman" w:cs="Times New Roman"/>
          <w:sz w:val="24"/>
          <w:szCs w:val="24"/>
        </w:rPr>
        <w:t>» (</w:t>
      </w:r>
      <w:hyperlink r:id="rId1" w:history="1">
        <w:r w:rsidRPr="008633E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5F46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33E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minfin</w:t>
        </w:r>
        <w:proofErr w:type="spellEnd"/>
        <w:r w:rsidRPr="00645F46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33E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45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«Аудиторская деятельность – Общая информация – Деятельность аудиторских организаций, индивидуальных аудиторов»).</w:t>
      </w:r>
    </w:p>
  </w:footnote>
  <w:footnote w:id="2">
    <w:p w:rsidR="00EE6E9C" w:rsidRPr="00EE6E9C" w:rsidRDefault="00EE6E9C" w:rsidP="00EE6E9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E6E9C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E6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качестве аудита см., например,  документ «Концепцию качества аудита: ключевые элементы, формирующие среду для обеспечения качества аудита», изданный Международной федерацией бухгалтеров (</w:t>
      </w:r>
      <w:hyperlink r:id="rId2" w:history="1">
        <w:r w:rsidRPr="008633E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5F46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33E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minfin</w:t>
        </w:r>
        <w:proofErr w:type="spellEnd"/>
        <w:r w:rsidRPr="00645F46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33E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45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«Аудиторская деятельность – Стандарты и правила аудита – Документы МСА – Дополнительные документы»).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261398CB" wp14:editId="58D96887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AB30E1" w:rsidRPr="00AB30E1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B30E1" w:rsidRPr="00AB30E1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B50"/>
    <w:multiLevelType w:val="hybridMultilevel"/>
    <w:tmpl w:val="34784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770B7"/>
    <w:multiLevelType w:val="multilevel"/>
    <w:tmpl w:val="E894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DE596A"/>
    <w:multiLevelType w:val="hybridMultilevel"/>
    <w:tmpl w:val="11FEB15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FA1E8D"/>
    <w:multiLevelType w:val="hybridMultilevel"/>
    <w:tmpl w:val="92C03B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A66E3A"/>
    <w:multiLevelType w:val="hybridMultilevel"/>
    <w:tmpl w:val="8662FF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24683C"/>
    <w:multiLevelType w:val="hybridMultilevel"/>
    <w:tmpl w:val="D8249AB2"/>
    <w:lvl w:ilvl="0" w:tplc="9B941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E8713D"/>
    <w:multiLevelType w:val="hybridMultilevel"/>
    <w:tmpl w:val="5B62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A6843"/>
    <w:multiLevelType w:val="hybridMultilevel"/>
    <w:tmpl w:val="792C20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271E2D"/>
    <w:multiLevelType w:val="hybridMultilevel"/>
    <w:tmpl w:val="AE0C995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B">
      <w:start w:val="1"/>
      <w:numFmt w:val="lowerRoman"/>
      <w:lvlText w:val="%2."/>
      <w:lvlJc w:val="righ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B65261"/>
    <w:multiLevelType w:val="hybridMultilevel"/>
    <w:tmpl w:val="0932F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737B14"/>
    <w:multiLevelType w:val="hybridMultilevel"/>
    <w:tmpl w:val="016A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83C0E"/>
    <w:multiLevelType w:val="hybridMultilevel"/>
    <w:tmpl w:val="31AA9F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0A484B"/>
    <w:multiLevelType w:val="hybridMultilevel"/>
    <w:tmpl w:val="66A0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6684A"/>
    <w:multiLevelType w:val="hybridMultilevel"/>
    <w:tmpl w:val="7BE8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7">
    <w:nsid w:val="50FB7C7C"/>
    <w:multiLevelType w:val="hybridMultilevel"/>
    <w:tmpl w:val="9ED2461A"/>
    <w:lvl w:ilvl="0" w:tplc="DDA81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085578"/>
    <w:multiLevelType w:val="hybridMultilevel"/>
    <w:tmpl w:val="4094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F78D0"/>
    <w:multiLevelType w:val="hybridMultilevel"/>
    <w:tmpl w:val="4B601CA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F960D57"/>
    <w:multiLevelType w:val="hybridMultilevel"/>
    <w:tmpl w:val="13EA6ABE"/>
    <w:lvl w:ilvl="0" w:tplc="30EC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18"/>
  </w:num>
  <w:num w:numId="9">
    <w:abstractNumId w:val="7"/>
  </w:num>
  <w:num w:numId="10">
    <w:abstractNumId w:val="19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8"/>
  </w:num>
  <w:num w:numId="18">
    <w:abstractNumId w:val="17"/>
  </w:num>
  <w:num w:numId="19">
    <w:abstractNumId w:val="20"/>
  </w:num>
  <w:num w:numId="20">
    <w:abstractNumId w:val="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E93"/>
    <w:rsid w:val="00025031"/>
    <w:rsid w:val="00033075"/>
    <w:rsid w:val="000342F5"/>
    <w:rsid w:val="000347DC"/>
    <w:rsid w:val="00035ED2"/>
    <w:rsid w:val="000362E0"/>
    <w:rsid w:val="000430C9"/>
    <w:rsid w:val="0004324D"/>
    <w:rsid w:val="00043EBE"/>
    <w:rsid w:val="00044B75"/>
    <w:rsid w:val="0005198D"/>
    <w:rsid w:val="000542C8"/>
    <w:rsid w:val="0005534A"/>
    <w:rsid w:val="00065EA6"/>
    <w:rsid w:val="00075163"/>
    <w:rsid w:val="00075534"/>
    <w:rsid w:val="000766C8"/>
    <w:rsid w:val="00077C28"/>
    <w:rsid w:val="00086884"/>
    <w:rsid w:val="00086DB7"/>
    <w:rsid w:val="00087571"/>
    <w:rsid w:val="00087640"/>
    <w:rsid w:val="00090B31"/>
    <w:rsid w:val="00095B80"/>
    <w:rsid w:val="000B1D74"/>
    <w:rsid w:val="000C0508"/>
    <w:rsid w:val="000C3190"/>
    <w:rsid w:val="000C3906"/>
    <w:rsid w:val="000C58EF"/>
    <w:rsid w:val="000C6310"/>
    <w:rsid w:val="000D25A7"/>
    <w:rsid w:val="000D317C"/>
    <w:rsid w:val="000D31B8"/>
    <w:rsid w:val="000D353B"/>
    <w:rsid w:val="000D4651"/>
    <w:rsid w:val="000D5B37"/>
    <w:rsid w:val="000D7B2A"/>
    <w:rsid w:val="000E27F9"/>
    <w:rsid w:val="000E2E1B"/>
    <w:rsid w:val="000F0EAF"/>
    <w:rsid w:val="000F3629"/>
    <w:rsid w:val="000F51FB"/>
    <w:rsid w:val="000F793F"/>
    <w:rsid w:val="00104433"/>
    <w:rsid w:val="0011151B"/>
    <w:rsid w:val="0011495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52AD5"/>
    <w:rsid w:val="00155A3D"/>
    <w:rsid w:val="00160B49"/>
    <w:rsid w:val="00160E3B"/>
    <w:rsid w:val="0016161B"/>
    <w:rsid w:val="001620D3"/>
    <w:rsid w:val="00163450"/>
    <w:rsid w:val="00167BD1"/>
    <w:rsid w:val="001807EC"/>
    <w:rsid w:val="00181277"/>
    <w:rsid w:val="00184BC5"/>
    <w:rsid w:val="00186D5B"/>
    <w:rsid w:val="00187B49"/>
    <w:rsid w:val="00192CF2"/>
    <w:rsid w:val="001A2AE8"/>
    <w:rsid w:val="001A2BB6"/>
    <w:rsid w:val="001A373B"/>
    <w:rsid w:val="001A4BD4"/>
    <w:rsid w:val="001A7717"/>
    <w:rsid w:val="001B24A2"/>
    <w:rsid w:val="001B57D6"/>
    <w:rsid w:val="001C087A"/>
    <w:rsid w:val="001C1B5A"/>
    <w:rsid w:val="001D2CDC"/>
    <w:rsid w:val="001D3763"/>
    <w:rsid w:val="001D5CA2"/>
    <w:rsid w:val="001D60DE"/>
    <w:rsid w:val="001D6831"/>
    <w:rsid w:val="001D7385"/>
    <w:rsid w:val="001D7B91"/>
    <w:rsid w:val="001E0EA6"/>
    <w:rsid w:val="001E638E"/>
    <w:rsid w:val="001F46B1"/>
    <w:rsid w:val="00200C69"/>
    <w:rsid w:val="0020606E"/>
    <w:rsid w:val="00207B2F"/>
    <w:rsid w:val="00212EFB"/>
    <w:rsid w:val="00213522"/>
    <w:rsid w:val="0021439C"/>
    <w:rsid w:val="00214997"/>
    <w:rsid w:val="002332D2"/>
    <w:rsid w:val="0023506D"/>
    <w:rsid w:val="002356D5"/>
    <w:rsid w:val="002375C9"/>
    <w:rsid w:val="00240712"/>
    <w:rsid w:val="00250E1C"/>
    <w:rsid w:val="002539C6"/>
    <w:rsid w:val="0025447B"/>
    <w:rsid w:val="0025660A"/>
    <w:rsid w:val="002614A2"/>
    <w:rsid w:val="00263119"/>
    <w:rsid w:val="002659F2"/>
    <w:rsid w:val="00271691"/>
    <w:rsid w:val="00274828"/>
    <w:rsid w:val="00277B94"/>
    <w:rsid w:val="00280CEC"/>
    <w:rsid w:val="0028376E"/>
    <w:rsid w:val="00286363"/>
    <w:rsid w:val="00293438"/>
    <w:rsid w:val="0029542C"/>
    <w:rsid w:val="002A00E9"/>
    <w:rsid w:val="002A14F0"/>
    <w:rsid w:val="002A21C9"/>
    <w:rsid w:val="002A2AA3"/>
    <w:rsid w:val="002A3431"/>
    <w:rsid w:val="002A69CA"/>
    <w:rsid w:val="002B0229"/>
    <w:rsid w:val="002B5B95"/>
    <w:rsid w:val="002B746D"/>
    <w:rsid w:val="002C1D27"/>
    <w:rsid w:val="002C1F4D"/>
    <w:rsid w:val="002C3E1E"/>
    <w:rsid w:val="002C58B3"/>
    <w:rsid w:val="002C6080"/>
    <w:rsid w:val="002D1619"/>
    <w:rsid w:val="002D4816"/>
    <w:rsid w:val="002D4CB7"/>
    <w:rsid w:val="002E0C37"/>
    <w:rsid w:val="002E3A27"/>
    <w:rsid w:val="002E48BB"/>
    <w:rsid w:val="002F4EAC"/>
    <w:rsid w:val="002F5707"/>
    <w:rsid w:val="00302ED0"/>
    <w:rsid w:val="00303446"/>
    <w:rsid w:val="00305F05"/>
    <w:rsid w:val="003070C8"/>
    <w:rsid w:val="00310064"/>
    <w:rsid w:val="003147B1"/>
    <w:rsid w:val="00316860"/>
    <w:rsid w:val="00321F8F"/>
    <w:rsid w:val="00324657"/>
    <w:rsid w:val="00336751"/>
    <w:rsid w:val="00342CC6"/>
    <w:rsid w:val="00347D69"/>
    <w:rsid w:val="00351586"/>
    <w:rsid w:val="00371600"/>
    <w:rsid w:val="0037194F"/>
    <w:rsid w:val="00376422"/>
    <w:rsid w:val="0037794C"/>
    <w:rsid w:val="00385625"/>
    <w:rsid w:val="00385FE4"/>
    <w:rsid w:val="00387279"/>
    <w:rsid w:val="00387533"/>
    <w:rsid w:val="00394E25"/>
    <w:rsid w:val="00395061"/>
    <w:rsid w:val="003954E0"/>
    <w:rsid w:val="003A108F"/>
    <w:rsid w:val="003A2422"/>
    <w:rsid w:val="003A3543"/>
    <w:rsid w:val="003A730F"/>
    <w:rsid w:val="003B182A"/>
    <w:rsid w:val="003B7848"/>
    <w:rsid w:val="003C0F7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223BF"/>
    <w:rsid w:val="00424A8D"/>
    <w:rsid w:val="004325D2"/>
    <w:rsid w:val="004326CC"/>
    <w:rsid w:val="00432816"/>
    <w:rsid w:val="0044668B"/>
    <w:rsid w:val="0045340D"/>
    <w:rsid w:val="004543CF"/>
    <w:rsid w:val="00454538"/>
    <w:rsid w:val="0045578C"/>
    <w:rsid w:val="0046065D"/>
    <w:rsid w:val="00461BDD"/>
    <w:rsid w:val="00463601"/>
    <w:rsid w:val="00466021"/>
    <w:rsid w:val="00467791"/>
    <w:rsid w:val="00470876"/>
    <w:rsid w:val="00470C6C"/>
    <w:rsid w:val="0047352A"/>
    <w:rsid w:val="0047599C"/>
    <w:rsid w:val="004773B5"/>
    <w:rsid w:val="004820CE"/>
    <w:rsid w:val="00482D21"/>
    <w:rsid w:val="0048484E"/>
    <w:rsid w:val="00486531"/>
    <w:rsid w:val="00497C5C"/>
    <w:rsid w:val="00497E0B"/>
    <w:rsid w:val="004A717E"/>
    <w:rsid w:val="004B1A2C"/>
    <w:rsid w:val="004B2F1D"/>
    <w:rsid w:val="004B3B61"/>
    <w:rsid w:val="004B68FC"/>
    <w:rsid w:val="004B7FB4"/>
    <w:rsid w:val="004C03AB"/>
    <w:rsid w:val="004C2286"/>
    <w:rsid w:val="004C4547"/>
    <w:rsid w:val="004C4F9C"/>
    <w:rsid w:val="004C5EBF"/>
    <w:rsid w:val="004C6B3A"/>
    <w:rsid w:val="004D43F8"/>
    <w:rsid w:val="004D4F9E"/>
    <w:rsid w:val="004E13EE"/>
    <w:rsid w:val="004E1F77"/>
    <w:rsid w:val="004E1FA1"/>
    <w:rsid w:val="004F6D5A"/>
    <w:rsid w:val="00500236"/>
    <w:rsid w:val="00502DB9"/>
    <w:rsid w:val="00511117"/>
    <w:rsid w:val="00511602"/>
    <w:rsid w:val="00513AD2"/>
    <w:rsid w:val="00513D19"/>
    <w:rsid w:val="00516AF7"/>
    <w:rsid w:val="00521719"/>
    <w:rsid w:val="00525863"/>
    <w:rsid w:val="005265EE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6751D"/>
    <w:rsid w:val="005741A9"/>
    <w:rsid w:val="005741E1"/>
    <w:rsid w:val="00592171"/>
    <w:rsid w:val="00593AD6"/>
    <w:rsid w:val="005953F8"/>
    <w:rsid w:val="005A5D46"/>
    <w:rsid w:val="005B6815"/>
    <w:rsid w:val="005B7675"/>
    <w:rsid w:val="005C1707"/>
    <w:rsid w:val="005C66B6"/>
    <w:rsid w:val="005D042F"/>
    <w:rsid w:val="005D4A66"/>
    <w:rsid w:val="005D4DCD"/>
    <w:rsid w:val="005E4CF6"/>
    <w:rsid w:val="005E4DB7"/>
    <w:rsid w:val="005E7617"/>
    <w:rsid w:val="00604672"/>
    <w:rsid w:val="00605C2D"/>
    <w:rsid w:val="00610FBC"/>
    <w:rsid w:val="00611AC1"/>
    <w:rsid w:val="00613D93"/>
    <w:rsid w:val="006214E4"/>
    <w:rsid w:val="00627E96"/>
    <w:rsid w:val="006308B9"/>
    <w:rsid w:val="00633C47"/>
    <w:rsid w:val="006341CB"/>
    <w:rsid w:val="00634F2B"/>
    <w:rsid w:val="00643168"/>
    <w:rsid w:val="00645EB4"/>
    <w:rsid w:val="00645F46"/>
    <w:rsid w:val="00654CAD"/>
    <w:rsid w:val="00660383"/>
    <w:rsid w:val="006632BF"/>
    <w:rsid w:val="006634FB"/>
    <w:rsid w:val="0066427C"/>
    <w:rsid w:val="00671ACD"/>
    <w:rsid w:val="00673E76"/>
    <w:rsid w:val="00675FAB"/>
    <w:rsid w:val="0067639D"/>
    <w:rsid w:val="00677A98"/>
    <w:rsid w:val="00677BE2"/>
    <w:rsid w:val="006824F2"/>
    <w:rsid w:val="00691716"/>
    <w:rsid w:val="006A0711"/>
    <w:rsid w:val="006A1F74"/>
    <w:rsid w:val="006A23B8"/>
    <w:rsid w:val="006A364C"/>
    <w:rsid w:val="006A771E"/>
    <w:rsid w:val="006B1F99"/>
    <w:rsid w:val="006C0E1A"/>
    <w:rsid w:val="006C4521"/>
    <w:rsid w:val="006C7BB2"/>
    <w:rsid w:val="006D3345"/>
    <w:rsid w:val="006D5344"/>
    <w:rsid w:val="006E2D6B"/>
    <w:rsid w:val="006E6664"/>
    <w:rsid w:val="006F19FD"/>
    <w:rsid w:val="006F1A5F"/>
    <w:rsid w:val="006F2EBA"/>
    <w:rsid w:val="006F6CFA"/>
    <w:rsid w:val="00703806"/>
    <w:rsid w:val="00703ADF"/>
    <w:rsid w:val="007079CE"/>
    <w:rsid w:val="00713EC8"/>
    <w:rsid w:val="00723E44"/>
    <w:rsid w:val="00725325"/>
    <w:rsid w:val="00725F73"/>
    <w:rsid w:val="00731BEF"/>
    <w:rsid w:val="00734AAD"/>
    <w:rsid w:val="0073561A"/>
    <w:rsid w:val="00740275"/>
    <w:rsid w:val="00741FBC"/>
    <w:rsid w:val="00770BB1"/>
    <w:rsid w:val="00772B5E"/>
    <w:rsid w:val="0077403C"/>
    <w:rsid w:val="007812DA"/>
    <w:rsid w:val="007816BE"/>
    <w:rsid w:val="00787155"/>
    <w:rsid w:val="00787E72"/>
    <w:rsid w:val="00791963"/>
    <w:rsid w:val="00795E2B"/>
    <w:rsid w:val="007A34CA"/>
    <w:rsid w:val="007A3CBB"/>
    <w:rsid w:val="007A3E54"/>
    <w:rsid w:val="007A407A"/>
    <w:rsid w:val="007A7522"/>
    <w:rsid w:val="007A7C55"/>
    <w:rsid w:val="007A7CA3"/>
    <w:rsid w:val="007B49BE"/>
    <w:rsid w:val="007B5B08"/>
    <w:rsid w:val="007C1CC6"/>
    <w:rsid w:val="007C42EB"/>
    <w:rsid w:val="007D315F"/>
    <w:rsid w:val="007D3CDA"/>
    <w:rsid w:val="007D7E40"/>
    <w:rsid w:val="007E20A4"/>
    <w:rsid w:val="007E64E9"/>
    <w:rsid w:val="007E7961"/>
    <w:rsid w:val="007F0C5A"/>
    <w:rsid w:val="007F1CD2"/>
    <w:rsid w:val="00805CD3"/>
    <w:rsid w:val="00807A40"/>
    <w:rsid w:val="00813BBB"/>
    <w:rsid w:val="00814A73"/>
    <w:rsid w:val="008201FD"/>
    <w:rsid w:val="00820B3D"/>
    <w:rsid w:val="00822DBB"/>
    <w:rsid w:val="00830BF1"/>
    <w:rsid w:val="00831165"/>
    <w:rsid w:val="00832E28"/>
    <w:rsid w:val="008438F8"/>
    <w:rsid w:val="00862C1F"/>
    <w:rsid w:val="0086594A"/>
    <w:rsid w:val="00865C11"/>
    <w:rsid w:val="008674FB"/>
    <w:rsid w:val="00871FC2"/>
    <w:rsid w:val="00873F77"/>
    <w:rsid w:val="00875A4C"/>
    <w:rsid w:val="00876E54"/>
    <w:rsid w:val="00890614"/>
    <w:rsid w:val="00892592"/>
    <w:rsid w:val="0089350D"/>
    <w:rsid w:val="00896AB8"/>
    <w:rsid w:val="008A3041"/>
    <w:rsid w:val="008A5109"/>
    <w:rsid w:val="008A5837"/>
    <w:rsid w:val="008A79A5"/>
    <w:rsid w:val="008B1499"/>
    <w:rsid w:val="008B5AB3"/>
    <w:rsid w:val="008B7960"/>
    <w:rsid w:val="008C2376"/>
    <w:rsid w:val="008C378F"/>
    <w:rsid w:val="008C3E41"/>
    <w:rsid w:val="008C771C"/>
    <w:rsid w:val="008D3811"/>
    <w:rsid w:val="008E0F66"/>
    <w:rsid w:val="008E37F5"/>
    <w:rsid w:val="008E3988"/>
    <w:rsid w:val="008E757F"/>
    <w:rsid w:val="008F0B6D"/>
    <w:rsid w:val="008F34A3"/>
    <w:rsid w:val="008F4587"/>
    <w:rsid w:val="008F5B31"/>
    <w:rsid w:val="008F60A4"/>
    <w:rsid w:val="00902496"/>
    <w:rsid w:val="00904D5E"/>
    <w:rsid w:val="0090526B"/>
    <w:rsid w:val="009053A5"/>
    <w:rsid w:val="009159C9"/>
    <w:rsid w:val="00923A14"/>
    <w:rsid w:val="00933990"/>
    <w:rsid w:val="00933E18"/>
    <w:rsid w:val="00936932"/>
    <w:rsid w:val="00942441"/>
    <w:rsid w:val="00943A79"/>
    <w:rsid w:val="00945881"/>
    <w:rsid w:val="009463F8"/>
    <w:rsid w:val="0095344B"/>
    <w:rsid w:val="00955D85"/>
    <w:rsid w:val="00955FA9"/>
    <w:rsid w:val="00956797"/>
    <w:rsid w:val="00962C21"/>
    <w:rsid w:val="00965DE6"/>
    <w:rsid w:val="0097076C"/>
    <w:rsid w:val="00971358"/>
    <w:rsid w:val="00977006"/>
    <w:rsid w:val="00980C8B"/>
    <w:rsid w:val="00982D90"/>
    <w:rsid w:val="009860D2"/>
    <w:rsid w:val="009926FF"/>
    <w:rsid w:val="00993262"/>
    <w:rsid w:val="009A15C6"/>
    <w:rsid w:val="009B020E"/>
    <w:rsid w:val="009B127A"/>
    <w:rsid w:val="009B31D1"/>
    <w:rsid w:val="009B3252"/>
    <w:rsid w:val="009B6604"/>
    <w:rsid w:val="009C247B"/>
    <w:rsid w:val="009C4539"/>
    <w:rsid w:val="009C5BD1"/>
    <w:rsid w:val="009C7E47"/>
    <w:rsid w:val="009D7B5F"/>
    <w:rsid w:val="009D7CC6"/>
    <w:rsid w:val="009E006F"/>
    <w:rsid w:val="009E34B8"/>
    <w:rsid w:val="009F5E99"/>
    <w:rsid w:val="00A0354F"/>
    <w:rsid w:val="00A072AC"/>
    <w:rsid w:val="00A10A68"/>
    <w:rsid w:val="00A10CF9"/>
    <w:rsid w:val="00A256CE"/>
    <w:rsid w:val="00A34336"/>
    <w:rsid w:val="00A37F40"/>
    <w:rsid w:val="00A41269"/>
    <w:rsid w:val="00A50DDB"/>
    <w:rsid w:val="00A52134"/>
    <w:rsid w:val="00A61601"/>
    <w:rsid w:val="00A647C6"/>
    <w:rsid w:val="00A72E8D"/>
    <w:rsid w:val="00A74E17"/>
    <w:rsid w:val="00A8474C"/>
    <w:rsid w:val="00A9181B"/>
    <w:rsid w:val="00A970FA"/>
    <w:rsid w:val="00AA1700"/>
    <w:rsid w:val="00AA38F9"/>
    <w:rsid w:val="00AA3EFE"/>
    <w:rsid w:val="00AB30E1"/>
    <w:rsid w:val="00AB6663"/>
    <w:rsid w:val="00AC2638"/>
    <w:rsid w:val="00AC6524"/>
    <w:rsid w:val="00AC7A51"/>
    <w:rsid w:val="00AD0009"/>
    <w:rsid w:val="00AD23E1"/>
    <w:rsid w:val="00AD3567"/>
    <w:rsid w:val="00AD6D34"/>
    <w:rsid w:val="00AE0EB7"/>
    <w:rsid w:val="00AE33B9"/>
    <w:rsid w:val="00AE4649"/>
    <w:rsid w:val="00AE5E35"/>
    <w:rsid w:val="00AF0076"/>
    <w:rsid w:val="00AF2975"/>
    <w:rsid w:val="00AF2DC5"/>
    <w:rsid w:val="00B11877"/>
    <w:rsid w:val="00B12B3F"/>
    <w:rsid w:val="00B138FC"/>
    <w:rsid w:val="00B14EBB"/>
    <w:rsid w:val="00B25ED7"/>
    <w:rsid w:val="00B32E25"/>
    <w:rsid w:val="00B342DA"/>
    <w:rsid w:val="00B35D76"/>
    <w:rsid w:val="00B376D5"/>
    <w:rsid w:val="00B37896"/>
    <w:rsid w:val="00B41AC5"/>
    <w:rsid w:val="00B4377B"/>
    <w:rsid w:val="00B462BF"/>
    <w:rsid w:val="00B4705E"/>
    <w:rsid w:val="00B47A62"/>
    <w:rsid w:val="00B56672"/>
    <w:rsid w:val="00B62A9C"/>
    <w:rsid w:val="00B62B89"/>
    <w:rsid w:val="00B67AC1"/>
    <w:rsid w:val="00B74591"/>
    <w:rsid w:val="00B75932"/>
    <w:rsid w:val="00B76A0F"/>
    <w:rsid w:val="00B778AA"/>
    <w:rsid w:val="00B96763"/>
    <w:rsid w:val="00B96AED"/>
    <w:rsid w:val="00B97B16"/>
    <w:rsid w:val="00BA00E5"/>
    <w:rsid w:val="00BB2D80"/>
    <w:rsid w:val="00BB5FAD"/>
    <w:rsid w:val="00BB696A"/>
    <w:rsid w:val="00BC071C"/>
    <w:rsid w:val="00BC413F"/>
    <w:rsid w:val="00BC474D"/>
    <w:rsid w:val="00BC4DE1"/>
    <w:rsid w:val="00BC7A5D"/>
    <w:rsid w:val="00BC7D49"/>
    <w:rsid w:val="00BD24B4"/>
    <w:rsid w:val="00BE0783"/>
    <w:rsid w:val="00BE377B"/>
    <w:rsid w:val="00BE4FE6"/>
    <w:rsid w:val="00BE5241"/>
    <w:rsid w:val="00BF0315"/>
    <w:rsid w:val="00BF0B9B"/>
    <w:rsid w:val="00BF117F"/>
    <w:rsid w:val="00BF22BD"/>
    <w:rsid w:val="00BF4FB4"/>
    <w:rsid w:val="00BF5253"/>
    <w:rsid w:val="00BF72EC"/>
    <w:rsid w:val="00C01FD0"/>
    <w:rsid w:val="00C10C80"/>
    <w:rsid w:val="00C179E5"/>
    <w:rsid w:val="00C20E72"/>
    <w:rsid w:val="00C22905"/>
    <w:rsid w:val="00C23591"/>
    <w:rsid w:val="00C32921"/>
    <w:rsid w:val="00C32AC8"/>
    <w:rsid w:val="00C33C6E"/>
    <w:rsid w:val="00C434A5"/>
    <w:rsid w:val="00C51B52"/>
    <w:rsid w:val="00C51F92"/>
    <w:rsid w:val="00C54633"/>
    <w:rsid w:val="00C547AC"/>
    <w:rsid w:val="00C61D64"/>
    <w:rsid w:val="00C62677"/>
    <w:rsid w:val="00C62CE7"/>
    <w:rsid w:val="00C63F2F"/>
    <w:rsid w:val="00C71CC3"/>
    <w:rsid w:val="00C7411B"/>
    <w:rsid w:val="00C825CB"/>
    <w:rsid w:val="00C84736"/>
    <w:rsid w:val="00C859AB"/>
    <w:rsid w:val="00C9282F"/>
    <w:rsid w:val="00C9567A"/>
    <w:rsid w:val="00C960F1"/>
    <w:rsid w:val="00CA0836"/>
    <w:rsid w:val="00CA4ABF"/>
    <w:rsid w:val="00CB0F66"/>
    <w:rsid w:val="00CB7ED8"/>
    <w:rsid w:val="00CC1EDE"/>
    <w:rsid w:val="00CC5A81"/>
    <w:rsid w:val="00CD0859"/>
    <w:rsid w:val="00CD28FA"/>
    <w:rsid w:val="00CD595D"/>
    <w:rsid w:val="00CD7569"/>
    <w:rsid w:val="00CE3F94"/>
    <w:rsid w:val="00CE5268"/>
    <w:rsid w:val="00CF4857"/>
    <w:rsid w:val="00CF72D0"/>
    <w:rsid w:val="00D10FDA"/>
    <w:rsid w:val="00D12B38"/>
    <w:rsid w:val="00D2173C"/>
    <w:rsid w:val="00D220F9"/>
    <w:rsid w:val="00D260BD"/>
    <w:rsid w:val="00D26623"/>
    <w:rsid w:val="00D3234C"/>
    <w:rsid w:val="00D326B9"/>
    <w:rsid w:val="00D4114F"/>
    <w:rsid w:val="00D44CEE"/>
    <w:rsid w:val="00D53024"/>
    <w:rsid w:val="00D54304"/>
    <w:rsid w:val="00D545E2"/>
    <w:rsid w:val="00D568F8"/>
    <w:rsid w:val="00D61AF3"/>
    <w:rsid w:val="00D6729D"/>
    <w:rsid w:val="00D80712"/>
    <w:rsid w:val="00D81624"/>
    <w:rsid w:val="00D83B3C"/>
    <w:rsid w:val="00D87579"/>
    <w:rsid w:val="00D97F49"/>
    <w:rsid w:val="00DA4D3D"/>
    <w:rsid w:val="00DA4DB6"/>
    <w:rsid w:val="00DA5B25"/>
    <w:rsid w:val="00DA6D84"/>
    <w:rsid w:val="00DB03F8"/>
    <w:rsid w:val="00DB35A3"/>
    <w:rsid w:val="00DB3A5A"/>
    <w:rsid w:val="00DB3EBD"/>
    <w:rsid w:val="00DB436C"/>
    <w:rsid w:val="00DC69F5"/>
    <w:rsid w:val="00DD3B78"/>
    <w:rsid w:val="00DD7AD2"/>
    <w:rsid w:val="00DE12F6"/>
    <w:rsid w:val="00DE677F"/>
    <w:rsid w:val="00DE7EC5"/>
    <w:rsid w:val="00DF0FE9"/>
    <w:rsid w:val="00DF32D6"/>
    <w:rsid w:val="00DF4C55"/>
    <w:rsid w:val="00E016C8"/>
    <w:rsid w:val="00E0240F"/>
    <w:rsid w:val="00E11EEE"/>
    <w:rsid w:val="00E173BC"/>
    <w:rsid w:val="00E201C8"/>
    <w:rsid w:val="00E20784"/>
    <w:rsid w:val="00E24172"/>
    <w:rsid w:val="00E24537"/>
    <w:rsid w:val="00E2655F"/>
    <w:rsid w:val="00E27A33"/>
    <w:rsid w:val="00E335A5"/>
    <w:rsid w:val="00E335B2"/>
    <w:rsid w:val="00E4267D"/>
    <w:rsid w:val="00E42BF1"/>
    <w:rsid w:val="00E50178"/>
    <w:rsid w:val="00E51925"/>
    <w:rsid w:val="00E54252"/>
    <w:rsid w:val="00E60DD2"/>
    <w:rsid w:val="00E63B56"/>
    <w:rsid w:val="00E8025C"/>
    <w:rsid w:val="00E8458E"/>
    <w:rsid w:val="00E90AE7"/>
    <w:rsid w:val="00E96A71"/>
    <w:rsid w:val="00EB2263"/>
    <w:rsid w:val="00EC2B34"/>
    <w:rsid w:val="00EC5E53"/>
    <w:rsid w:val="00EC72C7"/>
    <w:rsid w:val="00ED4307"/>
    <w:rsid w:val="00EE0B62"/>
    <w:rsid w:val="00EE5071"/>
    <w:rsid w:val="00EE6E9C"/>
    <w:rsid w:val="00EE79AE"/>
    <w:rsid w:val="00EF003A"/>
    <w:rsid w:val="00EF1884"/>
    <w:rsid w:val="00EF32E4"/>
    <w:rsid w:val="00F00B91"/>
    <w:rsid w:val="00F16847"/>
    <w:rsid w:val="00F27096"/>
    <w:rsid w:val="00F27EFB"/>
    <w:rsid w:val="00F40F34"/>
    <w:rsid w:val="00F44F79"/>
    <w:rsid w:val="00F466E3"/>
    <w:rsid w:val="00F613C7"/>
    <w:rsid w:val="00F6510F"/>
    <w:rsid w:val="00F66E19"/>
    <w:rsid w:val="00F700F7"/>
    <w:rsid w:val="00F74ACF"/>
    <w:rsid w:val="00F82D55"/>
    <w:rsid w:val="00F93A91"/>
    <w:rsid w:val="00F9463A"/>
    <w:rsid w:val="00F9467A"/>
    <w:rsid w:val="00FA05DE"/>
    <w:rsid w:val="00FA0D43"/>
    <w:rsid w:val="00FA0F31"/>
    <w:rsid w:val="00FA7899"/>
    <w:rsid w:val="00FB0F41"/>
    <w:rsid w:val="00FB4528"/>
    <w:rsid w:val="00FB7E99"/>
    <w:rsid w:val="00FD2497"/>
    <w:rsid w:val="00FD5425"/>
    <w:rsid w:val="00FF0FCD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DD7AD2"/>
    <w:rPr>
      <w:rFonts w:ascii="Times New Roman" w:hAnsi="Times New Roman"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DD7AD2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fin.ru" TargetMode="External"/><Relationship Id="rId1" Type="http://schemas.openxmlformats.org/officeDocument/2006/relationships/hyperlink" Target="http://www.minfi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4405C"/>
    <w:rsid w:val="0007292D"/>
    <w:rsid w:val="00076236"/>
    <w:rsid w:val="00080612"/>
    <w:rsid w:val="000C4F25"/>
    <w:rsid w:val="00112D1C"/>
    <w:rsid w:val="001533B4"/>
    <w:rsid w:val="00162747"/>
    <w:rsid w:val="001674A7"/>
    <w:rsid w:val="001856DD"/>
    <w:rsid w:val="001A0104"/>
    <w:rsid w:val="00207CEA"/>
    <w:rsid w:val="00221ED9"/>
    <w:rsid w:val="002519B4"/>
    <w:rsid w:val="002743E0"/>
    <w:rsid w:val="00296B93"/>
    <w:rsid w:val="002B34A7"/>
    <w:rsid w:val="003209FD"/>
    <w:rsid w:val="00346F86"/>
    <w:rsid w:val="003E4985"/>
    <w:rsid w:val="003F3964"/>
    <w:rsid w:val="003F4756"/>
    <w:rsid w:val="00420DDC"/>
    <w:rsid w:val="0045761E"/>
    <w:rsid w:val="0046021A"/>
    <w:rsid w:val="00496E36"/>
    <w:rsid w:val="004A7906"/>
    <w:rsid w:val="004E68D8"/>
    <w:rsid w:val="005047D0"/>
    <w:rsid w:val="00516B60"/>
    <w:rsid w:val="0052060E"/>
    <w:rsid w:val="00533F2A"/>
    <w:rsid w:val="00552563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725F4A"/>
    <w:rsid w:val="007450D0"/>
    <w:rsid w:val="00754A65"/>
    <w:rsid w:val="007A1B93"/>
    <w:rsid w:val="00821FF9"/>
    <w:rsid w:val="00825041"/>
    <w:rsid w:val="00854EAB"/>
    <w:rsid w:val="008848BC"/>
    <w:rsid w:val="008A051B"/>
    <w:rsid w:val="008A5088"/>
    <w:rsid w:val="008B6F49"/>
    <w:rsid w:val="009242FA"/>
    <w:rsid w:val="00985FDD"/>
    <w:rsid w:val="009C403C"/>
    <w:rsid w:val="009E3647"/>
    <w:rsid w:val="00A03A3E"/>
    <w:rsid w:val="00A219EC"/>
    <w:rsid w:val="00A464F3"/>
    <w:rsid w:val="00AD7C6E"/>
    <w:rsid w:val="00AE371D"/>
    <w:rsid w:val="00AE4687"/>
    <w:rsid w:val="00B0509A"/>
    <w:rsid w:val="00B17ADE"/>
    <w:rsid w:val="00B4771A"/>
    <w:rsid w:val="00BB3B62"/>
    <w:rsid w:val="00BB40FE"/>
    <w:rsid w:val="00BD6B6F"/>
    <w:rsid w:val="00BE3E5F"/>
    <w:rsid w:val="00C0454D"/>
    <w:rsid w:val="00C2578A"/>
    <w:rsid w:val="00C4288B"/>
    <w:rsid w:val="00CE53EF"/>
    <w:rsid w:val="00D02541"/>
    <w:rsid w:val="00D61031"/>
    <w:rsid w:val="00D6235B"/>
    <w:rsid w:val="00D629F0"/>
    <w:rsid w:val="00D83A72"/>
    <w:rsid w:val="00D91D3C"/>
    <w:rsid w:val="00D95128"/>
    <w:rsid w:val="00DD7EC4"/>
    <w:rsid w:val="00DE07B2"/>
    <w:rsid w:val="00E0406D"/>
    <w:rsid w:val="00E25485"/>
    <w:rsid w:val="00E316BF"/>
    <w:rsid w:val="00E45BED"/>
    <w:rsid w:val="00EA2432"/>
    <w:rsid w:val="00ED4416"/>
    <w:rsid w:val="00EE42F6"/>
    <w:rsid w:val="00EF578A"/>
    <w:rsid w:val="00F47070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C8A5-9CBD-4CF3-8543-E15BBB18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Елена Черемных</cp:lastModifiedBy>
  <cp:revision>22</cp:revision>
  <cp:lastPrinted>2018-08-03T07:47:00Z</cp:lastPrinted>
  <dcterms:created xsi:type="dcterms:W3CDTF">2018-08-02T10:10:00Z</dcterms:created>
  <dcterms:modified xsi:type="dcterms:W3CDTF">2018-08-07T09:01:00Z</dcterms:modified>
</cp:coreProperties>
</file>