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354C43">
        <w:rPr>
          <w:b/>
          <w:sz w:val="26"/>
          <w:szCs w:val="26"/>
        </w:rPr>
        <w:t>269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354C43">
        <w:rPr>
          <w:sz w:val="26"/>
          <w:szCs w:val="26"/>
          <w:lang w:val="ru-RU"/>
        </w:rPr>
        <w:t xml:space="preserve"> 20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162B77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Горячева О.В., </w:t>
      </w:r>
      <w:r w:rsidR="00402312">
        <w:rPr>
          <w:sz w:val="26"/>
          <w:szCs w:val="26"/>
          <w:lang w:val="ru-RU" w:eastAsia="ru-RU"/>
        </w:rPr>
        <w:t xml:space="preserve">Гузов Ю.Н., </w:t>
      </w:r>
      <w:r w:rsidR="00CD0FE1">
        <w:rPr>
          <w:sz w:val="26"/>
          <w:szCs w:val="26"/>
          <w:lang w:val="ru-RU" w:eastAsia="ru-RU"/>
        </w:rPr>
        <w:t>Желтяков Д.В., 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41331B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354C43">
        <w:rPr>
          <w:sz w:val="26"/>
          <w:szCs w:val="26"/>
          <w:lang w:val="ru-RU" w:eastAsia="ru-RU"/>
        </w:rPr>
        <w:t xml:space="preserve">Мелентьева В.И.,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Овакимян А.Д., Полторанин В.В., Рукин В.В., </w:t>
      </w:r>
      <w:r w:rsidR="00CF4C5F">
        <w:rPr>
          <w:sz w:val="26"/>
          <w:szCs w:val="26"/>
          <w:lang w:val="ru-RU" w:eastAsia="ru-RU"/>
        </w:rPr>
        <w:t xml:space="preserve">Рыбенко Г.А., </w:t>
      </w:r>
      <w:r w:rsidR="00CE4269">
        <w:rPr>
          <w:sz w:val="26"/>
          <w:szCs w:val="26"/>
          <w:lang w:val="ru-RU" w:eastAsia="ru-RU"/>
        </w:rPr>
        <w:t xml:space="preserve">Селезнев А.В., </w:t>
      </w:r>
      <w:r w:rsidR="0049444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FD3155">
        <w:rPr>
          <w:sz w:val="26"/>
          <w:szCs w:val="26"/>
          <w:lang w:val="ru-RU" w:eastAsia="ru-RU"/>
        </w:rPr>
        <w:t xml:space="preserve">Турбанов А.В.,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354C43">
        <w:rPr>
          <w:bCs/>
          <w:sz w:val="26"/>
          <w:szCs w:val="26"/>
        </w:rPr>
        <w:t>е 32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354C43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354C43">
        <w:rPr>
          <w:sz w:val="26"/>
          <w:szCs w:val="26"/>
        </w:rPr>
        <w:t>20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354C43" w:rsidRDefault="00354C43" w:rsidP="00354C43">
      <w:pPr>
        <w:numPr>
          <w:ilvl w:val="0"/>
          <w:numId w:val="1"/>
        </w:numPr>
        <w:jc w:val="both"/>
        <w:rPr>
          <w:sz w:val="26"/>
          <w:szCs w:val="26"/>
        </w:rPr>
      </w:pPr>
      <w:r w:rsidRPr="00354C43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354C43" w:rsidRPr="00D40682" w:rsidRDefault="00354C43" w:rsidP="00354C43">
      <w:pPr>
        <w:numPr>
          <w:ilvl w:val="0"/>
          <w:numId w:val="1"/>
        </w:numPr>
        <w:jc w:val="both"/>
        <w:rPr>
          <w:sz w:val="26"/>
          <w:szCs w:val="26"/>
        </w:rPr>
      </w:pPr>
      <w:r w:rsidRPr="00354C43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354C43" w:rsidRPr="00BF2A7F" w:rsidRDefault="00354C43" w:rsidP="00354C4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BF2A7F">
        <w:rPr>
          <w:b/>
          <w:i/>
          <w:sz w:val="26"/>
          <w:szCs w:val="26"/>
          <w:u w:val="single"/>
        </w:rPr>
        <w:t>По первому вопросу</w:t>
      </w:r>
    </w:p>
    <w:p w:rsidR="00354C43" w:rsidRPr="00BF2A7F" w:rsidRDefault="00354C43" w:rsidP="00354C43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О приеме в члены СРО ААС</w:t>
      </w:r>
    </w:p>
    <w:p w:rsidR="00354C43" w:rsidRPr="00BF2A7F" w:rsidRDefault="00354C43" w:rsidP="00354C43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354C43" w:rsidRPr="00BF2A7F" w:rsidRDefault="00354C43" w:rsidP="00354C43">
      <w:pPr>
        <w:autoSpaceDE w:val="0"/>
        <w:autoSpaceDN w:val="0"/>
        <w:adjustRightInd w:val="0"/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Решили:</w:t>
      </w:r>
    </w:p>
    <w:p w:rsidR="00354C43" w:rsidRPr="0085687D" w:rsidRDefault="00354C43" w:rsidP="00354C43">
      <w:pPr>
        <w:rPr>
          <w:sz w:val="26"/>
          <w:szCs w:val="26"/>
        </w:rPr>
      </w:pPr>
      <w:r w:rsidRPr="0085687D">
        <w:rPr>
          <w:sz w:val="26"/>
          <w:szCs w:val="26"/>
        </w:rPr>
        <w:t>1</w:t>
      </w:r>
      <w:r w:rsidR="0085687D" w:rsidRPr="0085687D">
        <w:rPr>
          <w:sz w:val="26"/>
          <w:szCs w:val="26"/>
        </w:rPr>
        <w:t xml:space="preserve">.1. </w:t>
      </w:r>
      <w:r w:rsidRPr="0085687D">
        <w:rPr>
          <w:sz w:val="26"/>
          <w:szCs w:val="26"/>
        </w:rPr>
        <w:t>Принять в члены СРО ААС 97 аудитор</w:t>
      </w:r>
      <w:r w:rsidR="0085687D" w:rsidRPr="0085687D">
        <w:rPr>
          <w:sz w:val="26"/>
          <w:szCs w:val="26"/>
        </w:rPr>
        <w:t>ов;</w:t>
      </w:r>
    </w:p>
    <w:p w:rsidR="00354C43" w:rsidRPr="0085687D" w:rsidRDefault="00354C43" w:rsidP="00354C43">
      <w:pPr>
        <w:rPr>
          <w:sz w:val="26"/>
          <w:szCs w:val="26"/>
        </w:rPr>
      </w:pPr>
      <w:r w:rsidRPr="0085687D">
        <w:rPr>
          <w:sz w:val="26"/>
          <w:szCs w:val="26"/>
        </w:rPr>
        <w:t>1.2. Принять в члены СРО ААС 2 индивидуальных аудиторов</w:t>
      </w:r>
      <w:r w:rsidR="0085687D" w:rsidRPr="0085687D">
        <w:rPr>
          <w:sz w:val="26"/>
          <w:szCs w:val="26"/>
        </w:rPr>
        <w:t>;</w:t>
      </w:r>
    </w:p>
    <w:p w:rsidR="00354C43" w:rsidRPr="0085687D" w:rsidRDefault="00354C43" w:rsidP="00354C43">
      <w:pPr>
        <w:rPr>
          <w:sz w:val="26"/>
          <w:szCs w:val="26"/>
        </w:rPr>
      </w:pPr>
      <w:r w:rsidRPr="0085687D">
        <w:rPr>
          <w:sz w:val="26"/>
          <w:szCs w:val="26"/>
        </w:rPr>
        <w:t>1.3. Принять в члены СРО ААС 8 аудиторских организаций</w:t>
      </w:r>
      <w:r w:rsidR="0085687D" w:rsidRPr="0085687D">
        <w:rPr>
          <w:sz w:val="26"/>
          <w:szCs w:val="26"/>
        </w:rPr>
        <w:t>.</w:t>
      </w:r>
    </w:p>
    <w:p w:rsidR="00354C43" w:rsidRPr="00BF2A7F" w:rsidRDefault="00354C43" w:rsidP="00354C4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Решение принято единогласно</w:t>
      </w:r>
    </w:p>
    <w:p w:rsidR="00354C43" w:rsidRPr="00BF2A7F" w:rsidRDefault="00354C43" w:rsidP="00354C43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54C43" w:rsidRPr="00BF2A7F" w:rsidRDefault="00354C43" w:rsidP="00354C4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BF2A7F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354C43" w:rsidRPr="00BF2A7F" w:rsidRDefault="00354C43" w:rsidP="00354C4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BF2A7F">
        <w:rPr>
          <w:b/>
          <w:sz w:val="26"/>
          <w:szCs w:val="26"/>
        </w:rPr>
        <w:t>О приостановлении членства в СРО ААС</w:t>
      </w:r>
    </w:p>
    <w:p w:rsidR="00354C43" w:rsidRPr="00BF2A7F" w:rsidRDefault="00354C43" w:rsidP="00354C4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354C43" w:rsidRPr="00BF2A7F" w:rsidRDefault="00354C43" w:rsidP="00354C43">
      <w:pPr>
        <w:autoSpaceDE w:val="0"/>
        <w:autoSpaceDN w:val="0"/>
        <w:adjustRightInd w:val="0"/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Решили:</w:t>
      </w:r>
    </w:p>
    <w:p w:rsidR="00354C43" w:rsidRPr="0085687D" w:rsidRDefault="00354C43" w:rsidP="00354C4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687D">
        <w:rPr>
          <w:sz w:val="26"/>
          <w:szCs w:val="26"/>
        </w:rPr>
        <w:t xml:space="preserve">2.1. Приостановить членство в СРО ААС на 30 календарных дней по Предписанию </w:t>
      </w:r>
      <w:r w:rsidR="0085687D" w:rsidRPr="0085687D">
        <w:rPr>
          <w:sz w:val="26"/>
          <w:szCs w:val="26"/>
        </w:rPr>
        <w:t>Федерального казначейства 1 аудиторской организации.</w:t>
      </w:r>
    </w:p>
    <w:p w:rsidR="00354C43" w:rsidRPr="00BF2A7F" w:rsidRDefault="00354C43" w:rsidP="00354C43">
      <w:pPr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Решение принято единогласно</w:t>
      </w:r>
    </w:p>
    <w:p w:rsidR="00354C43" w:rsidRPr="00BF2A7F" w:rsidRDefault="00354C43" w:rsidP="00354C4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54C43" w:rsidRPr="00BF2A7F" w:rsidRDefault="00354C43" w:rsidP="00354C4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BF2A7F">
        <w:rPr>
          <w:b/>
          <w:i/>
          <w:sz w:val="26"/>
          <w:szCs w:val="26"/>
          <w:u w:val="single"/>
        </w:rPr>
        <w:t>По третьему вопросу</w:t>
      </w:r>
    </w:p>
    <w:p w:rsidR="00354C43" w:rsidRPr="00BF2A7F" w:rsidRDefault="00354C43" w:rsidP="00354C43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О прекращении членства в СРО ААС</w:t>
      </w:r>
    </w:p>
    <w:p w:rsidR="00354C43" w:rsidRPr="00BF2A7F" w:rsidRDefault="00354C43" w:rsidP="00354C4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354C43" w:rsidRPr="00BF2A7F" w:rsidRDefault="00354C43" w:rsidP="00354C43">
      <w:pPr>
        <w:autoSpaceDE w:val="0"/>
        <w:autoSpaceDN w:val="0"/>
        <w:adjustRightInd w:val="0"/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Решили:</w:t>
      </w:r>
    </w:p>
    <w:p w:rsidR="00354C43" w:rsidRPr="0085687D" w:rsidRDefault="00354C43" w:rsidP="00354C4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687D">
        <w:rPr>
          <w:sz w:val="26"/>
          <w:szCs w:val="26"/>
        </w:rPr>
        <w:t>3.1. Прекратить членство в СРО ААС по Предписанию Управления Федерального казнач</w:t>
      </w:r>
      <w:r w:rsidR="0085687D" w:rsidRPr="0085687D">
        <w:rPr>
          <w:sz w:val="26"/>
          <w:szCs w:val="26"/>
        </w:rPr>
        <w:t>ейства по Нижегородской области 1 аудиторской организации.</w:t>
      </w:r>
    </w:p>
    <w:p w:rsidR="00354C43" w:rsidRPr="00BF2A7F" w:rsidRDefault="00354C43" w:rsidP="00354C43">
      <w:pPr>
        <w:rPr>
          <w:b/>
          <w:sz w:val="26"/>
          <w:szCs w:val="26"/>
        </w:rPr>
      </w:pPr>
      <w:r w:rsidRPr="00BF2A7F">
        <w:rPr>
          <w:b/>
          <w:sz w:val="26"/>
          <w:szCs w:val="26"/>
        </w:rPr>
        <w:t>Решение принято единогласно</w:t>
      </w:r>
    </w:p>
    <w:p w:rsidR="00402312" w:rsidRDefault="00402312" w:rsidP="00402312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</w:t>
      </w:r>
      <w:bookmarkStart w:id="3" w:name="_GoBack"/>
      <w:bookmarkEnd w:id="3"/>
      <w:r w:rsidRPr="008E4BC1">
        <w:rPr>
          <w:sz w:val="26"/>
          <w:szCs w:val="26"/>
        </w:rPr>
        <w:t>____ О.А. Носова</w:t>
      </w:r>
    </w:p>
    <w:sectPr w:rsidR="0037304E" w:rsidRPr="008E4BC1" w:rsidSect="00494443">
      <w:footerReference w:type="even" r:id="rId9"/>
      <w:footerReference w:type="default" r:id="rId10"/>
      <w:pgSz w:w="11906" w:h="16838"/>
      <w:pgMar w:top="568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82" w:rsidRDefault="00D40682">
      <w:r>
        <w:separator/>
      </w:r>
    </w:p>
  </w:endnote>
  <w:endnote w:type="continuationSeparator" w:id="0">
    <w:p w:rsidR="00D40682" w:rsidRDefault="00D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82" w:rsidRDefault="00D40682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0682" w:rsidRDefault="00D40682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82" w:rsidRPr="00402312" w:rsidRDefault="00D40682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354C43">
      <w:rPr>
        <w:i/>
        <w:lang w:val="ru-RU"/>
      </w:rPr>
      <w:t>269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354C43">
      <w:rPr>
        <w:i/>
        <w:lang w:val="ru-RU"/>
      </w:rPr>
      <w:t>20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85687D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85687D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82" w:rsidRDefault="00D40682">
      <w:r>
        <w:separator/>
      </w:r>
    </w:p>
  </w:footnote>
  <w:footnote w:type="continuationSeparator" w:id="0">
    <w:p w:rsidR="00D40682" w:rsidRDefault="00D4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5687D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5FC4A1F</Template>
  <TotalTime>0</TotalTime>
  <Pages>2</Pages>
  <Words>324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2446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2016-12-21T11:40:00Z</dcterms:created>
  <dcterms:modified xsi:type="dcterms:W3CDTF">2016-12-21T11:40:00Z</dcterms:modified>
</cp:coreProperties>
</file>