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766F" w14:textId="77777777" w:rsidR="0060079A" w:rsidRPr="001A7C19" w:rsidRDefault="0060079A" w:rsidP="0060079A">
      <w:pPr>
        <w:pStyle w:val="Standard"/>
        <w:jc w:val="both"/>
        <w:rPr>
          <w:rFonts w:cs="Times New Roman"/>
          <w:color w:val="000000"/>
        </w:rPr>
      </w:pPr>
      <w:r w:rsidRPr="001A7C19">
        <w:rPr>
          <w:rFonts w:cs="Times New Roman"/>
          <w:bCs/>
        </w:rPr>
        <w:t>Т</w:t>
      </w:r>
      <w:r w:rsidRPr="001A7C19">
        <w:rPr>
          <w:rFonts w:cs="Times New Roman"/>
          <w:bCs/>
          <w:spacing w:val="-1"/>
          <w:u w:val="single"/>
        </w:rPr>
        <w:t>ребования к оформлению статей:</w:t>
      </w:r>
    </w:p>
    <w:p w14:paraId="6BBD6088" w14:textId="77777777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>Файл в формате *.</w:t>
      </w:r>
      <w:proofErr w:type="spellStart"/>
      <w:r w:rsidRPr="000E6CE1">
        <w:rPr>
          <w:rFonts w:cs="Times New Roman"/>
          <w:color w:val="000000"/>
        </w:rPr>
        <w:t>doc</w:t>
      </w:r>
      <w:proofErr w:type="spellEnd"/>
      <w:r w:rsidRPr="000E6CE1">
        <w:rPr>
          <w:rFonts w:cs="Times New Roman"/>
          <w:color w:val="000000"/>
        </w:rPr>
        <w:t xml:space="preserve"> или *.</w:t>
      </w:r>
      <w:proofErr w:type="spellStart"/>
      <w:r w:rsidRPr="000E6CE1">
        <w:rPr>
          <w:rFonts w:cs="Times New Roman"/>
          <w:color w:val="000000"/>
        </w:rPr>
        <w:t>rtf</w:t>
      </w:r>
      <w:proofErr w:type="spellEnd"/>
      <w:r w:rsidRPr="000E6CE1">
        <w:rPr>
          <w:rFonts w:cs="Times New Roman"/>
          <w:color w:val="000000"/>
        </w:rPr>
        <w:t xml:space="preserve">, шрифт </w:t>
      </w:r>
      <w:proofErr w:type="spellStart"/>
      <w:r w:rsidRPr="000E6CE1">
        <w:rPr>
          <w:rFonts w:cs="Times New Roman"/>
          <w:color w:val="000000"/>
        </w:rPr>
        <w:t>TimesNewRoman</w:t>
      </w:r>
      <w:proofErr w:type="spellEnd"/>
      <w:r w:rsidRPr="000E6CE1">
        <w:rPr>
          <w:rFonts w:cs="Times New Roman"/>
          <w:color w:val="000000"/>
        </w:rPr>
        <w:t>, кегль 14, межстрочный интервал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1,5, все поля 20 мм. Текст должен быть выровнен по ширине, без расстановки переносов. Все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диаграммы и таблицы должны быть вставлены в текст. Допускается не более 2 диаграмм и таблиц.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Цвет рисунков черно-белый. Абзацный отступ – 1,25. Ориентация листа – книжная.</w:t>
      </w:r>
    </w:p>
    <w:p w14:paraId="5B2D23F0" w14:textId="77777777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>Библиографический список оформляется в соответствии с ГОСТ 7.05 – 2008. Сноски по тексту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указываются в квадратных скобках, с указанием номера источника в списке литературы.</w:t>
      </w:r>
    </w:p>
    <w:p w14:paraId="6DC882A1" w14:textId="77777777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>Объем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статей не более 5 страниц формата А4. Оригинальность текста - 70%.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Инициалы и фамилия автора(</w:t>
      </w:r>
      <w:proofErr w:type="spellStart"/>
      <w:r w:rsidRPr="000E6CE1">
        <w:rPr>
          <w:rFonts w:cs="Times New Roman"/>
          <w:color w:val="000000"/>
        </w:rPr>
        <w:t>ов</w:t>
      </w:r>
      <w:proofErr w:type="spellEnd"/>
      <w:r w:rsidRPr="000E6CE1">
        <w:rPr>
          <w:rFonts w:cs="Times New Roman"/>
          <w:color w:val="000000"/>
        </w:rPr>
        <w:t>) должны быть напечатаны в правом верхнем углу. Через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единичный интервал указывается город и полное название вуза (организации). Ниже, посередине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строки, указывается название, далее располагается текст статьи.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Библиографический список оформляется в алфавитном порядке: сначала русскоязычные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источники, затем источники на иностранном языке, в порядке латинского алфавита.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Статья должна содержать аннотацию (30-50 слов) и ключевые слова (не более 7).</w:t>
      </w:r>
    </w:p>
    <w:p w14:paraId="40484F87" w14:textId="77777777" w:rsidR="0060079A" w:rsidRPr="00C61556" w:rsidRDefault="0060079A" w:rsidP="0060079A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C6155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Автор может участвовать не более чем в 2-х статьях, число авторов не должно превышать 3-х человек.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6155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Все статьи проверяются редколлегией на уровень заимствований и рецензируются.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6155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Уровень оригинальности статьи должен быть не менее 70 %.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C6155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При отклонении статьи рукописи не публикуются и не возвращаются.</w:t>
      </w:r>
    </w:p>
    <w:p w14:paraId="311FBD65" w14:textId="1B672CE9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>Публикация стат</w:t>
      </w:r>
      <w:r>
        <w:rPr>
          <w:rFonts w:cs="Times New Roman"/>
          <w:color w:val="000000"/>
        </w:rPr>
        <w:t>ей</w:t>
      </w:r>
      <w:r w:rsidRPr="000E6CE1">
        <w:rPr>
          <w:rFonts w:cs="Times New Roman"/>
          <w:color w:val="000000"/>
        </w:rPr>
        <w:t xml:space="preserve"> в сборнике конференции для</w:t>
      </w:r>
      <w:r>
        <w:rPr>
          <w:rFonts w:cs="Times New Roman"/>
          <w:color w:val="000000"/>
        </w:rPr>
        <w:t xml:space="preserve"> докладчиков, </w:t>
      </w:r>
      <w:r w:rsidRPr="000E6CE1">
        <w:rPr>
          <w:rFonts w:cs="Times New Roman"/>
          <w:color w:val="000000"/>
        </w:rPr>
        <w:t>сотрудников УрГЭУ</w:t>
      </w:r>
      <w:r>
        <w:rPr>
          <w:rFonts w:cs="Times New Roman"/>
          <w:color w:val="000000"/>
        </w:rPr>
        <w:t xml:space="preserve"> и членов СРО ААС</w:t>
      </w:r>
      <w:r w:rsidRPr="000E6CE1">
        <w:rPr>
          <w:rFonts w:cs="Times New Roman"/>
          <w:color w:val="000000"/>
        </w:rPr>
        <w:t xml:space="preserve"> </w:t>
      </w:r>
      <w:r w:rsidRPr="0060079A">
        <w:rPr>
          <w:rFonts w:cs="Times New Roman"/>
          <w:b/>
          <w:i/>
          <w:color w:val="000000"/>
        </w:rPr>
        <w:t>бесплатно</w:t>
      </w:r>
      <w:r w:rsidRPr="000E6CE1">
        <w:rPr>
          <w:rFonts w:cs="Times New Roman"/>
          <w:color w:val="000000"/>
        </w:rPr>
        <w:t>, для остальных участников конференции стоимость публикации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>составляет</w:t>
      </w:r>
      <w:r>
        <w:rPr>
          <w:rFonts w:cs="Times New Roman"/>
          <w:color w:val="000000"/>
        </w:rPr>
        <w:t xml:space="preserve"> 800</w:t>
      </w:r>
      <w:r w:rsidRPr="000E6CE1">
        <w:rPr>
          <w:rFonts w:cs="Times New Roman"/>
          <w:color w:val="000000"/>
        </w:rPr>
        <w:t xml:space="preserve"> руб</w:t>
      </w:r>
      <w:r>
        <w:rPr>
          <w:rFonts w:cs="Times New Roman"/>
          <w:color w:val="000000"/>
        </w:rPr>
        <w:t xml:space="preserve">. </w:t>
      </w:r>
      <w:r w:rsidRPr="000E6CE1">
        <w:rPr>
          <w:rFonts w:cs="Times New Roman"/>
          <w:color w:val="000000"/>
        </w:rPr>
        <w:t>Организационный взнос с обязательным указанием в платежном документе «За участие в Х</w:t>
      </w:r>
      <w:r>
        <w:rPr>
          <w:rFonts w:cs="Times New Roman"/>
          <w:color w:val="000000"/>
          <w:lang w:val="en-US"/>
        </w:rPr>
        <w:t>V</w:t>
      </w:r>
      <w:r w:rsidR="003C781E">
        <w:rPr>
          <w:rFonts w:cs="Times New Roman"/>
          <w:color w:val="000000"/>
        </w:rPr>
        <w:t>-ой</w:t>
      </w:r>
      <w:r>
        <w:rPr>
          <w:rFonts w:cs="Times New Roman"/>
          <w:color w:val="000000"/>
        </w:rPr>
        <w:t xml:space="preserve"> </w:t>
      </w:r>
      <w:r w:rsidRPr="000E6CE1">
        <w:rPr>
          <w:rFonts w:cs="Times New Roman"/>
          <w:color w:val="000000"/>
        </w:rPr>
        <w:t xml:space="preserve">Международной научно-практической конференции «Бухгалтерский учет, анализ и аудит: современное состояние и перспективы развития»» и </w:t>
      </w:r>
      <w:r>
        <w:rPr>
          <w:rFonts w:cs="Times New Roman"/>
          <w:color w:val="000000"/>
        </w:rPr>
        <w:t xml:space="preserve">ФИО </w:t>
      </w:r>
      <w:r w:rsidRPr="000E6CE1">
        <w:rPr>
          <w:rFonts w:cs="Times New Roman"/>
          <w:color w:val="000000"/>
        </w:rPr>
        <w:t>участника направлять по реквизитам:</w:t>
      </w:r>
    </w:p>
    <w:p w14:paraId="29B18CE1" w14:textId="77777777" w:rsidR="0060079A" w:rsidRDefault="0060079A" w:rsidP="0060079A">
      <w:pPr>
        <w:pStyle w:val="Standard"/>
        <w:ind w:firstLine="284"/>
        <w:jc w:val="both"/>
        <w:rPr>
          <w:rFonts w:cs="Times New Roman"/>
          <w:b/>
          <w:bCs/>
          <w:color w:val="000000"/>
        </w:rPr>
      </w:pPr>
      <w:r w:rsidRPr="000E6CE1">
        <w:rPr>
          <w:rFonts w:cs="Times New Roman"/>
          <w:b/>
          <w:bCs/>
          <w:color w:val="000000"/>
        </w:rPr>
        <w:t xml:space="preserve">Получатель: </w:t>
      </w:r>
    </w:p>
    <w:p w14:paraId="1B766EA1" w14:textId="77777777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>УФК по Свердловской области (ФГБОУ ВО «УрГЭУ» л/с 20626Х67930)</w:t>
      </w:r>
    </w:p>
    <w:p w14:paraId="297ED6A1" w14:textId="77777777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 xml:space="preserve">ИНН/КПП 6661003675/667101001 </w:t>
      </w:r>
    </w:p>
    <w:p w14:paraId="01FCA48D" w14:textId="77777777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>р/с</w:t>
      </w:r>
      <w:r>
        <w:rPr>
          <w:rFonts w:cs="Times New Roman"/>
          <w:color w:val="000000"/>
        </w:rPr>
        <w:t>:</w:t>
      </w:r>
      <w:r w:rsidRPr="000E6CE1">
        <w:rPr>
          <w:rFonts w:cs="Times New Roman"/>
          <w:color w:val="000000"/>
        </w:rPr>
        <w:t xml:space="preserve"> 03214643000000016200,</w:t>
      </w:r>
    </w:p>
    <w:p w14:paraId="54416254" w14:textId="77777777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>к/с</w:t>
      </w:r>
      <w:r>
        <w:rPr>
          <w:rFonts w:cs="Times New Roman"/>
          <w:color w:val="000000"/>
        </w:rPr>
        <w:t xml:space="preserve">: </w:t>
      </w:r>
      <w:r w:rsidRPr="000E6CE1">
        <w:rPr>
          <w:rFonts w:cs="Times New Roman"/>
          <w:color w:val="000000"/>
        </w:rPr>
        <w:t>– 40102810645370000054</w:t>
      </w:r>
      <w:r>
        <w:rPr>
          <w:rFonts w:cs="Times New Roman"/>
          <w:color w:val="000000"/>
        </w:rPr>
        <w:t xml:space="preserve"> </w:t>
      </w:r>
    </w:p>
    <w:p w14:paraId="6B6617B1" w14:textId="77777777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>БИК 016577551 в Уральском ГУ Банка России г. Екатеринбург</w:t>
      </w:r>
    </w:p>
    <w:p w14:paraId="46A7D6B7" w14:textId="77777777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>КБК 07060000000000000130</w:t>
      </w:r>
      <w:r w:rsidRPr="0060079A">
        <w:rPr>
          <w:rFonts w:cs="Times New Roman"/>
          <w:color w:val="000000"/>
        </w:rPr>
        <w:t xml:space="preserve"> </w:t>
      </w:r>
    </w:p>
    <w:p w14:paraId="2FE4F63C" w14:textId="77777777" w:rsidR="0060079A" w:rsidRDefault="0060079A" w:rsidP="0060079A">
      <w:pPr>
        <w:pStyle w:val="Standard"/>
        <w:ind w:firstLine="284"/>
        <w:jc w:val="both"/>
        <w:rPr>
          <w:rFonts w:cs="Times New Roman"/>
          <w:color w:val="000000"/>
        </w:rPr>
      </w:pPr>
      <w:r w:rsidRPr="000E6CE1">
        <w:rPr>
          <w:rFonts w:cs="Times New Roman"/>
          <w:color w:val="000000"/>
        </w:rPr>
        <w:t>ОКТМО 65701000</w:t>
      </w:r>
    </w:p>
    <w:p w14:paraId="7DC727C5" w14:textId="77777777" w:rsidR="005E494A" w:rsidRDefault="005E494A"/>
    <w:sectPr w:rsidR="005E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9A"/>
    <w:rsid w:val="003C781E"/>
    <w:rsid w:val="005E494A"/>
    <w:rsid w:val="0060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7B28"/>
  <w15:chartTrackingRefBased/>
  <w15:docId w15:val="{8150D3AB-F9B3-4BDB-83BC-CCB48A83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07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4</DocSecurity>
  <Lines>14</Lines>
  <Paragraphs>4</Paragraphs>
  <ScaleCrop>false</ScaleCrop>
  <Company>diakov.net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А. Носова</cp:lastModifiedBy>
  <cp:revision>2</cp:revision>
  <dcterms:created xsi:type="dcterms:W3CDTF">2024-04-26T12:04:00Z</dcterms:created>
  <dcterms:modified xsi:type="dcterms:W3CDTF">2024-04-26T12:04:00Z</dcterms:modified>
</cp:coreProperties>
</file>