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91573" w14:textId="6741C62E" w:rsidR="0026286F" w:rsidRDefault="007C1D18" w:rsidP="000E25F0">
      <w:pPr>
        <w:ind w:right="-279"/>
        <w:jc w:val="center"/>
        <w:rPr>
          <w:b/>
          <w:sz w:val="28"/>
          <w:szCs w:val="28"/>
        </w:rPr>
      </w:pPr>
      <w:r w:rsidRPr="00635239">
        <w:rPr>
          <w:b/>
          <w:sz w:val="28"/>
          <w:szCs w:val="28"/>
        </w:rPr>
        <w:t>Обзор судебных актов по</w:t>
      </w:r>
      <w:r w:rsidR="00FB69F0" w:rsidRPr="00635239">
        <w:rPr>
          <w:b/>
          <w:sz w:val="28"/>
          <w:szCs w:val="28"/>
        </w:rPr>
        <w:t xml:space="preserve"> противодействию </w:t>
      </w:r>
      <w:r w:rsidRPr="00635239">
        <w:rPr>
          <w:b/>
          <w:sz w:val="28"/>
          <w:szCs w:val="28"/>
        </w:rPr>
        <w:t>легализации (отмыванию) доходов</w:t>
      </w:r>
      <w:r w:rsidR="002820C0" w:rsidRPr="00635239">
        <w:rPr>
          <w:b/>
          <w:sz w:val="28"/>
          <w:szCs w:val="28"/>
        </w:rPr>
        <w:t>,</w:t>
      </w:r>
      <w:r w:rsidRPr="00635239">
        <w:rPr>
          <w:b/>
          <w:sz w:val="28"/>
          <w:szCs w:val="28"/>
        </w:rPr>
        <w:t xml:space="preserve"> полученных преступным путем.</w:t>
      </w:r>
    </w:p>
    <w:p w14:paraId="615CC054" w14:textId="3E4B4CC1" w:rsidR="004F483F" w:rsidRDefault="004F483F" w:rsidP="000E25F0">
      <w:pPr>
        <w:ind w:right="-279"/>
        <w:jc w:val="center"/>
        <w:rPr>
          <w:b/>
          <w:sz w:val="28"/>
          <w:szCs w:val="28"/>
        </w:rPr>
      </w:pPr>
    </w:p>
    <w:p w14:paraId="4C68023A" w14:textId="4D2A3ED7" w:rsidR="004F483F" w:rsidRPr="00635239" w:rsidRDefault="004F483F" w:rsidP="000E25F0">
      <w:pPr>
        <w:ind w:right="-279"/>
        <w:jc w:val="center"/>
        <w:rPr>
          <w:b/>
          <w:sz w:val="28"/>
          <w:szCs w:val="28"/>
        </w:rPr>
      </w:pPr>
    </w:p>
    <w:p w14:paraId="4638A4EF" w14:textId="77777777" w:rsidR="007C1D18" w:rsidRPr="002820C0" w:rsidRDefault="007C1D18" w:rsidP="000E25F0">
      <w:pPr>
        <w:ind w:right="-279"/>
        <w:jc w:val="center"/>
        <w:rPr>
          <w:b/>
        </w:rPr>
      </w:pPr>
    </w:p>
    <w:p w14:paraId="061C3B98" w14:textId="77777777" w:rsidR="000018EE" w:rsidRPr="00EA1915" w:rsidRDefault="000018EE" w:rsidP="000E25F0">
      <w:pPr>
        <w:ind w:right="-279"/>
        <w:jc w:val="center"/>
        <w:rPr>
          <w:b/>
        </w:rPr>
      </w:pPr>
    </w:p>
    <w:p w14:paraId="12259790" w14:textId="382CC3B4" w:rsidR="00214DB0" w:rsidRDefault="005C5DEC" w:rsidP="00C07E92">
      <w:pPr>
        <w:pStyle w:val="a6"/>
        <w:numPr>
          <w:ilvl w:val="0"/>
          <w:numId w:val="15"/>
        </w:numPr>
        <w:autoSpaceDE w:val="0"/>
        <w:autoSpaceDN w:val="0"/>
        <w:adjustRightInd w:val="0"/>
        <w:ind w:left="426" w:right="-139"/>
        <w:rPr>
          <w:rFonts w:ascii="Times New Roman" w:hAnsi="Times New Roman" w:cs="Times New Roman"/>
          <w:b/>
          <w:sz w:val="24"/>
          <w:szCs w:val="24"/>
        </w:rPr>
      </w:pPr>
      <w:r w:rsidRPr="00CB5E8A">
        <w:rPr>
          <w:rFonts w:ascii="Times New Roman" w:hAnsi="Times New Roman" w:cs="Times New Roman"/>
          <w:b/>
          <w:sz w:val="24"/>
          <w:szCs w:val="24"/>
        </w:rPr>
        <w:t>ПОСТАНОВЛЕНИЕ ДЕВЯТОГО АРБИТРАЖНОГО АПЕЛЛЯЦИОННОГО СУДА ОТ 15.09.2022 N 09АП-52581/2022 ПО ДЕЛУ N А40-49834/2022</w:t>
      </w:r>
    </w:p>
    <w:p w14:paraId="285C9C25" w14:textId="77777777" w:rsidR="008441B1" w:rsidRPr="00CB5E8A" w:rsidRDefault="008441B1" w:rsidP="008441B1">
      <w:pPr>
        <w:pStyle w:val="a6"/>
        <w:autoSpaceDE w:val="0"/>
        <w:autoSpaceDN w:val="0"/>
        <w:adjustRightInd w:val="0"/>
        <w:ind w:left="426" w:right="-139"/>
        <w:rPr>
          <w:rFonts w:ascii="Times New Roman" w:hAnsi="Times New Roman" w:cs="Times New Roman"/>
          <w:b/>
          <w:sz w:val="24"/>
          <w:szCs w:val="24"/>
        </w:rPr>
      </w:pPr>
    </w:p>
    <w:p w14:paraId="5233F44E" w14:textId="04F3A5A0" w:rsidR="005C5DEC" w:rsidRPr="00214DB0" w:rsidRDefault="005C5DEC" w:rsidP="00C07E92">
      <w:pPr>
        <w:pStyle w:val="a6"/>
        <w:autoSpaceDE w:val="0"/>
        <w:autoSpaceDN w:val="0"/>
        <w:adjustRightInd w:val="0"/>
        <w:ind w:left="0" w:right="-139" w:firstLine="696"/>
        <w:jc w:val="both"/>
        <w:rPr>
          <w:rFonts w:ascii="Times New Roman" w:eastAsia="Times New Roman" w:hAnsi="Times New Roman" w:cs="Times New Roman"/>
          <w:sz w:val="24"/>
          <w:szCs w:val="24"/>
          <w:lang w:eastAsia="ru-RU"/>
        </w:rPr>
      </w:pPr>
      <w:r w:rsidRPr="00214DB0">
        <w:rPr>
          <w:rFonts w:ascii="Times New Roman" w:eastAsia="Times New Roman" w:hAnsi="Times New Roman" w:cs="Times New Roman"/>
          <w:sz w:val="24"/>
          <w:szCs w:val="24"/>
          <w:lang w:eastAsia="ru-RU"/>
        </w:rPr>
        <w:t xml:space="preserve">Аудиторская организация обратилась в суд с заявлением о признании незаконным предписания Управления Федерального казначейства. </w:t>
      </w:r>
    </w:p>
    <w:p w14:paraId="55216931" w14:textId="0433C666" w:rsidR="005C5DEC" w:rsidRPr="00214DB0" w:rsidRDefault="005C5DEC" w:rsidP="00C07E92">
      <w:pPr>
        <w:pStyle w:val="a6"/>
        <w:autoSpaceDE w:val="0"/>
        <w:autoSpaceDN w:val="0"/>
        <w:adjustRightInd w:val="0"/>
        <w:ind w:left="0" w:right="-139" w:firstLine="696"/>
        <w:jc w:val="both"/>
        <w:rPr>
          <w:rFonts w:ascii="Times New Roman" w:eastAsia="Times New Roman" w:hAnsi="Times New Roman" w:cs="Times New Roman"/>
          <w:sz w:val="24"/>
          <w:szCs w:val="24"/>
          <w:lang w:eastAsia="ru-RU"/>
        </w:rPr>
      </w:pPr>
      <w:r w:rsidRPr="00214DB0">
        <w:rPr>
          <w:rFonts w:ascii="Times New Roman" w:eastAsia="Times New Roman" w:hAnsi="Times New Roman" w:cs="Times New Roman"/>
          <w:sz w:val="24"/>
          <w:szCs w:val="24"/>
          <w:lang w:eastAsia="ru-RU"/>
        </w:rPr>
        <w:t>В ходе проверки Управления Федерального казначейства было выявлено, что аудиторской организацией в ходе аудита бухгалтерской (финансовой) отчетности кредитной организации за 2020 год не соблюдена обязанность уведомить Росфинмониторинг о наличии любых оснований полагать, что сделки или финансовые операции аудируемого лица могли или могут быть осуществлены в целях легализации (отмывания) доходов, полученных преступным путем, или финансирования терроризма.</w:t>
      </w:r>
    </w:p>
    <w:p w14:paraId="16C014C0" w14:textId="2A46CF74" w:rsidR="005C5DEC" w:rsidRPr="00214DB0" w:rsidRDefault="005C5DEC" w:rsidP="00C07E92">
      <w:pPr>
        <w:pStyle w:val="a6"/>
        <w:autoSpaceDE w:val="0"/>
        <w:autoSpaceDN w:val="0"/>
        <w:adjustRightInd w:val="0"/>
        <w:ind w:left="0" w:right="-139" w:firstLine="696"/>
        <w:jc w:val="both"/>
        <w:rPr>
          <w:rFonts w:ascii="Times New Roman" w:eastAsia="Times New Roman" w:hAnsi="Times New Roman" w:cs="Times New Roman"/>
          <w:sz w:val="24"/>
          <w:szCs w:val="24"/>
          <w:lang w:eastAsia="ru-RU"/>
        </w:rPr>
      </w:pPr>
      <w:r w:rsidRPr="00214DB0">
        <w:rPr>
          <w:rFonts w:ascii="Times New Roman" w:eastAsia="Times New Roman" w:hAnsi="Times New Roman" w:cs="Times New Roman"/>
          <w:sz w:val="24"/>
          <w:szCs w:val="24"/>
          <w:lang w:eastAsia="ru-RU"/>
        </w:rPr>
        <w:t>Вышеуказанное бездействие привело к нарушению пункта 3.2 части 2 статьи 13 Федерального закона "Об аудиторской деятельности" часть 2.1 статьи 7.1 Федерального закона N 115-ФЗ. Федеральный закон N 115-ФЗ не уточняет, какие финансовые операции аудируемого лица, подлежат анализу со стороны аудиторской организации, индивидуального аудитора.</w:t>
      </w:r>
    </w:p>
    <w:p w14:paraId="5AEBFBCC" w14:textId="0FD0D756" w:rsidR="00326D54" w:rsidRPr="00214DB0" w:rsidRDefault="00326D54" w:rsidP="00C07E92">
      <w:pPr>
        <w:pStyle w:val="a6"/>
        <w:autoSpaceDE w:val="0"/>
        <w:autoSpaceDN w:val="0"/>
        <w:adjustRightInd w:val="0"/>
        <w:ind w:left="0" w:right="-139" w:firstLine="696"/>
        <w:jc w:val="both"/>
        <w:rPr>
          <w:rFonts w:ascii="Times New Roman" w:eastAsia="Times New Roman" w:hAnsi="Times New Roman" w:cs="Times New Roman"/>
          <w:sz w:val="24"/>
          <w:szCs w:val="24"/>
          <w:lang w:eastAsia="ru-RU"/>
        </w:rPr>
      </w:pPr>
      <w:r w:rsidRPr="00214DB0">
        <w:rPr>
          <w:rFonts w:ascii="Times New Roman" w:eastAsia="Times New Roman" w:hAnsi="Times New Roman" w:cs="Times New Roman"/>
          <w:sz w:val="24"/>
          <w:szCs w:val="24"/>
          <w:lang w:eastAsia="ru-RU"/>
        </w:rPr>
        <w:t>По мнению Управления Федерального казначейства в ходе аудита  аудиторская организация должна была провести оценку всех рисков легализации (отмывания) доходов, полученных преступным путем, и финансирования терроризма при рассмотрении совершенных (совершаемых) операций или групп операций аудируемым лицом, а также его деятельности в целом, в том числе клиентских и операционных. И при наличии любых оснований полагать, что сделки или финансовые операции аудируемого лица могли или могут быть осуществлены в целях легализации (отмывания) доходов, полученных преступным путем, или финансирования терроризма, обязаны уведомить об этом уполномоченный орган согласно пункту 2.1 статьи 7.1 Федерального закона N 115-ФЗ.</w:t>
      </w:r>
    </w:p>
    <w:p w14:paraId="514EF64B" w14:textId="193CDC34" w:rsidR="005C5DEC" w:rsidRPr="00214DB0" w:rsidRDefault="00326D54" w:rsidP="00C07E92">
      <w:pPr>
        <w:pStyle w:val="a6"/>
        <w:autoSpaceDE w:val="0"/>
        <w:autoSpaceDN w:val="0"/>
        <w:adjustRightInd w:val="0"/>
        <w:ind w:left="0" w:right="-139" w:firstLine="696"/>
        <w:jc w:val="both"/>
        <w:rPr>
          <w:rFonts w:ascii="Times New Roman" w:eastAsia="Times New Roman" w:hAnsi="Times New Roman" w:cs="Times New Roman"/>
          <w:sz w:val="24"/>
          <w:szCs w:val="24"/>
          <w:lang w:eastAsia="ru-RU"/>
        </w:rPr>
      </w:pPr>
      <w:r w:rsidRPr="00214DB0">
        <w:rPr>
          <w:rFonts w:ascii="Times New Roman" w:eastAsia="Times New Roman" w:hAnsi="Times New Roman" w:cs="Times New Roman"/>
          <w:sz w:val="24"/>
          <w:szCs w:val="24"/>
          <w:lang w:eastAsia="ru-RU"/>
        </w:rPr>
        <w:t>В акте плановой проверки отражено, что в отношении ряда клиентов кредитной организации не получено достаточных надлежащих аудиторских доказательств в отношении экономической целесообразности операций, связанных с предоставлением (получением) процентных займов. Операции с кредитными средствами имеют признаки сомнительных операций (могут классифицироваться органами надзора как сомнительные).</w:t>
      </w:r>
    </w:p>
    <w:p w14:paraId="4ED8759B" w14:textId="3F9182F6" w:rsidR="00326D54" w:rsidRPr="00214DB0" w:rsidRDefault="00326D54" w:rsidP="00C07E92">
      <w:pPr>
        <w:pStyle w:val="a6"/>
        <w:autoSpaceDE w:val="0"/>
        <w:autoSpaceDN w:val="0"/>
        <w:adjustRightInd w:val="0"/>
        <w:ind w:left="0" w:right="-139" w:firstLine="696"/>
        <w:jc w:val="both"/>
        <w:rPr>
          <w:rFonts w:ascii="Times New Roman" w:eastAsia="Times New Roman" w:hAnsi="Times New Roman" w:cs="Times New Roman"/>
          <w:sz w:val="24"/>
          <w:szCs w:val="24"/>
          <w:lang w:eastAsia="ru-RU"/>
        </w:rPr>
      </w:pPr>
      <w:r w:rsidRPr="00214DB0">
        <w:rPr>
          <w:rFonts w:ascii="Times New Roman" w:eastAsia="Times New Roman" w:hAnsi="Times New Roman" w:cs="Times New Roman"/>
          <w:sz w:val="24"/>
          <w:szCs w:val="24"/>
          <w:lang w:eastAsia="ru-RU"/>
        </w:rPr>
        <w:t>Осуществление переводов, платежей и других операций по счетам клиентов банка относятся к финансовым (банковским) операциям, проводимым банком, и, следовательно, подпадают под действие пункта 3.2 части 2 статьи 13 Федерального закона "Об аудиторской деятельности" и части 2.1 статьи 7.1 Федерального закона N 115-ФЗ.</w:t>
      </w:r>
    </w:p>
    <w:p w14:paraId="4C59DE66" w14:textId="5DEAD460" w:rsidR="00326D54" w:rsidRPr="00214DB0" w:rsidRDefault="00326D54" w:rsidP="00C07E92">
      <w:pPr>
        <w:pStyle w:val="a6"/>
        <w:autoSpaceDE w:val="0"/>
        <w:autoSpaceDN w:val="0"/>
        <w:adjustRightInd w:val="0"/>
        <w:ind w:left="0" w:right="-139" w:firstLine="696"/>
        <w:jc w:val="both"/>
        <w:rPr>
          <w:rFonts w:ascii="Times New Roman" w:eastAsia="Times New Roman" w:hAnsi="Times New Roman" w:cs="Times New Roman"/>
          <w:sz w:val="24"/>
          <w:szCs w:val="24"/>
          <w:lang w:eastAsia="ru-RU"/>
        </w:rPr>
      </w:pPr>
      <w:r w:rsidRPr="00214DB0">
        <w:rPr>
          <w:rFonts w:ascii="Times New Roman" w:eastAsia="Times New Roman" w:hAnsi="Times New Roman" w:cs="Times New Roman"/>
          <w:sz w:val="24"/>
          <w:szCs w:val="24"/>
          <w:lang w:eastAsia="ru-RU"/>
        </w:rPr>
        <w:t>В Федеральном законе "О банках и банковской деятельности" не содержится разграничения о сделках и операциях, совершаемых от имени клиента Банка и от имени самого Банка. Соответственно, сведения об операциях и сделках, совершаемых клиентами Банка, подлежат передаче в Росфинмониторинг в соответствии с частью 2.1 статьи 7.1 Федерального закона N 115-ФЗ, и не могут составлять аудиторскую тайну.</w:t>
      </w:r>
    </w:p>
    <w:p w14:paraId="14E24F2E" w14:textId="6CAED309" w:rsidR="00326D54" w:rsidRPr="00214DB0" w:rsidRDefault="00326D54" w:rsidP="00C07E92">
      <w:pPr>
        <w:pStyle w:val="a6"/>
        <w:autoSpaceDE w:val="0"/>
        <w:autoSpaceDN w:val="0"/>
        <w:adjustRightInd w:val="0"/>
        <w:ind w:left="0" w:right="-139" w:firstLine="696"/>
        <w:jc w:val="both"/>
        <w:rPr>
          <w:rFonts w:ascii="Times New Roman" w:eastAsia="Times New Roman" w:hAnsi="Times New Roman" w:cs="Times New Roman"/>
          <w:sz w:val="24"/>
          <w:szCs w:val="24"/>
          <w:lang w:eastAsia="ru-RU"/>
        </w:rPr>
      </w:pPr>
      <w:r w:rsidRPr="00214DB0">
        <w:rPr>
          <w:rFonts w:ascii="Times New Roman" w:eastAsia="Times New Roman" w:hAnsi="Times New Roman" w:cs="Times New Roman"/>
          <w:sz w:val="24"/>
          <w:szCs w:val="24"/>
          <w:lang w:eastAsia="ru-RU"/>
        </w:rPr>
        <w:t xml:space="preserve">В связи с вышеизложенным, требования аудиторской организации о признании незаконным предписания Управления Федерального казначейства удовлетворены не были. </w:t>
      </w:r>
    </w:p>
    <w:p w14:paraId="4B1796B2" w14:textId="77777777" w:rsidR="005C5DEC" w:rsidRPr="00214DB0" w:rsidRDefault="005C5DEC" w:rsidP="00C07E92">
      <w:pPr>
        <w:autoSpaceDE w:val="0"/>
        <w:autoSpaceDN w:val="0"/>
        <w:adjustRightInd w:val="0"/>
        <w:ind w:right="-139"/>
        <w:jc w:val="both"/>
      </w:pPr>
    </w:p>
    <w:p w14:paraId="363C4B3C" w14:textId="77777777" w:rsidR="00CB5E8A" w:rsidRDefault="00CB5E8A" w:rsidP="00C07E92">
      <w:pPr>
        <w:autoSpaceDE w:val="0"/>
        <w:autoSpaceDN w:val="0"/>
        <w:adjustRightInd w:val="0"/>
        <w:ind w:right="-139"/>
        <w:jc w:val="both"/>
        <w:rPr>
          <w:b/>
        </w:rPr>
      </w:pPr>
    </w:p>
    <w:p w14:paraId="7112C24D" w14:textId="77777777" w:rsidR="00C07E92" w:rsidRDefault="00747FC0" w:rsidP="00C07E92">
      <w:pPr>
        <w:pStyle w:val="a6"/>
        <w:numPr>
          <w:ilvl w:val="0"/>
          <w:numId w:val="15"/>
        </w:numPr>
        <w:autoSpaceDE w:val="0"/>
        <w:autoSpaceDN w:val="0"/>
        <w:adjustRightInd w:val="0"/>
        <w:ind w:left="284" w:right="-139"/>
        <w:rPr>
          <w:rFonts w:ascii="Times New Roman" w:hAnsi="Times New Roman" w:cs="Times New Roman"/>
          <w:b/>
          <w:sz w:val="24"/>
          <w:szCs w:val="24"/>
        </w:rPr>
      </w:pPr>
      <w:r w:rsidRPr="00C07E92">
        <w:rPr>
          <w:rFonts w:ascii="Times New Roman" w:hAnsi="Times New Roman" w:cs="Times New Roman"/>
          <w:b/>
          <w:sz w:val="24"/>
          <w:szCs w:val="24"/>
        </w:rPr>
        <w:t>ПОСТАНОВЛЕНИЕ ДЕВЯТОГО АРБ</w:t>
      </w:r>
      <w:r w:rsidR="00AC543F" w:rsidRPr="00C07E92">
        <w:rPr>
          <w:rFonts w:ascii="Times New Roman" w:hAnsi="Times New Roman" w:cs="Times New Roman"/>
          <w:b/>
          <w:sz w:val="24"/>
          <w:szCs w:val="24"/>
        </w:rPr>
        <w:t xml:space="preserve">ИТРАЖНОГО АПЕЛЛЯЦИОННОГО СУДА </w:t>
      </w:r>
    </w:p>
    <w:p w14:paraId="76DFDB79" w14:textId="56290309" w:rsidR="00214DB0" w:rsidRDefault="00AC543F" w:rsidP="00C07E92">
      <w:pPr>
        <w:pStyle w:val="a6"/>
        <w:autoSpaceDE w:val="0"/>
        <w:autoSpaceDN w:val="0"/>
        <w:adjustRightInd w:val="0"/>
        <w:ind w:left="284" w:right="-139"/>
        <w:rPr>
          <w:rFonts w:ascii="Times New Roman" w:hAnsi="Times New Roman" w:cs="Times New Roman"/>
          <w:b/>
          <w:sz w:val="24"/>
          <w:szCs w:val="24"/>
        </w:rPr>
      </w:pPr>
      <w:r w:rsidRPr="00C07E92">
        <w:rPr>
          <w:rFonts w:ascii="Times New Roman" w:hAnsi="Times New Roman" w:cs="Times New Roman"/>
          <w:b/>
          <w:sz w:val="24"/>
          <w:szCs w:val="24"/>
        </w:rPr>
        <w:t xml:space="preserve">от </w:t>
      </w:r>
      <w:r w:rsidR="00747FC0" w:rsidRPr="00C07E92">
        <w:rPr>
          <w:rFonts w:ascii="Times New Roman" w:hAnsi="Times New Roman" w:cs="Times New Roman"/>
          <w:b/>
          <w:sz w:val="24"/>
          <w:szCs w:val="24"/>
        </w:rPr>
        <w:t>06.12.2022 N 09АП-73857/2022 ПО ДЕЛУ N А40-205609/2021</w:t>
      </w:r>
    </w:p>
    <w:p w14:paraId="7E665DE3" w14:textId="77777777" w:rsidR="008441B1" w:rsidRPr="00C07E92" w:rsidRDefault="008441B1" w:rsidP="00C07E92">
      <w:pPr>
        <w:pStyle w:val="a6"/>
        <w:autoSpaceDE w:val="0"/>
        <w:autoSpaceDN w:val="0"/>
        <w:adjustRightInd w:val="0"/>
        <w:ind w:left="284" w:right="-139"/>
        <w:rPr>
          <w:rFonts w:ascii="Times New Roman" w:hAnsi="Times New Roman" w:cs="Times New Roman"/>
          <w:b/>
          <w:sz w:val="24"/>
          <w:szCs w:val="24"/>
        </w:rPr>
      </w:pPr>
    </w:p>
    <w:p w14:paraId="6A03BD34" w14:textId="243DEDFD" w:rsidR="005C5DEC" w:rsidRPr="00214DB0" w:rsidRDefault="005C5DEC" w:rsidP="00C07E92">
      <w:pPr>
        <w:pStyle w:val="a6"/>
        <w:autoSpaceDE w:val="0"/>
        <w:autoSpaceDN w:val="0"/>
        <w:adjustRightInd w:val="0"/>
        <w:ind w:left="0" w:right="-139" w:firstLine="696"/>
        <w:jc w:val="both"/>
        <w:rPr>
          <w:rFonts w:ascii="Times New Roman" w:eastAsia="Times New Roman" w:hAnsi="Times New Roman" w:cs="Times New Roman"/>
          <w:sz w:val="24"/>
          <w:szCs w:val="24"/>
          <w:lang w:eastAsia="ru-RU"/>
        </w:rPr>
      </w:pPr>
      <w:r w:rsidRPr="00214DB0">
        <w:rPr>
          <w:rFonts w:ascii="Times New Roman" w:eastAsia="Times New Roman" w:hAnsi="Times New Roman" w:cs="Times New Roman"/>
          <w:sz w:val="24"/>
          <w:szCs w:val="24"/>
          <w:lang w:eastAsia="ru-RU"/>
        </w:rPr>
        <w:t xml:space="preserve">Индивидуальный предприниматель обратился в суд с исковым заявлением о взыскании в размере 1 500 000 руб. с Общества. В Обществе числится всего один сотрудник. Кроме того, в рамках уголовного дела участниками процесса даны объяснения об отсутствии задолженности у Общества перед старым кредитором Общества, до момента совершения переуступки данной задолженности индивидуальному предпринимателю. Суд пришел к обоснованному выводу о недоказанности факта реального характера совершения сделок. </w:t>
      </w:r>
    </w:p>
    <w:p w14:paraId="195FE32F" w14:textId="7BDD0B34" w:rsidR="005C5DEC" w:rsidRPr="00214DB0" w:rsidRDefault="005C5DEC" w:rsidP="00C07E92">
      <w:pPr>
        <w:pStyle w:val="a6"/>
        <w:autoSpaceDE w:val="0"/>
        <w:autoSpaceDN w:val="0"/>
        <w:adjustRightInd w:val="0"/>
        <w:ind w:left="0" w:right="-139" w:firstLine="696"/>
        <w:jc w:val="both"/>
        <w:rPr>
          <w:rFonts w:ascii="Times New Roman" w:eastAsia="Times New Roman" w:hAnsi="Times New Roman" w:cs="Times New Roman"/>
          <w:sz w:val="24"/>
          <w:szCs w:val="24"/>
          <w:lang w:eastAsia="ru-RU"/>
        </w:rPr>
      </w:pPr>
      <w:r w:rsidRPr="00214DB0">
        <w:rPr>
          <w:rFonts w:ascii="Times New Roman" w:eastAsia="Times New Roman" w:hAnsi="Times New Roman" w:cs="Times New Roman"/>
          <w:sz w:val="24"/>
          <w:szCs w:val="24"/>
          <w:lang w:eastAsia="ru-RU"/>
        </w:rPr>
        <w:t>На основании ст. 170 ГК РФ сделки участников оборота, совершенные в связи с намерением создать внешне легальные основания осуществления передачи денежных средств или иного имущества, в том числе, для легализации доходов, полученных незаконным путем, в зависимости от обстоятельств дела могут быть квалифицированы как мнимые (совершенные лишь для вида, без намерения создать соответствующие ей правовые последствия) или притворные (совершенные с целью прикрыть другие сделки, в том числе сделки на иных условиях) ничтожные сделки.</w:t>
      </w:r>
    </w:p>
    <w:p w14:paraId="27B0998D" w14:textId="6B2E992A" w:rsidR="005C5DEC" w:rsidRPr="00214DB0" w:rsidRDefault="005C5DEC" w:rsidP="00C07E92">
      <w:pPr>
        <w:pStyle w:val="a6"/>
        <w:autoSpaceDE w:val="0"/>
        <w:autoSpaceDN w:val="0"/>
        <w:adjustRightInd w:val="0"/>
        <w:ind w:left="0" w:right="-139" w:firstLine="696"/>
        <w:jc w:val="both"/>
        <w:rPr>
          <w:rFonts w:ascii="Times New Roman" w:eastAsia="Times New Roman" w:hAnsi="Times New Roman" w:cs="Times New Roman"/>
          <w:sz w:val="24"/>
          <w:szCs w:val="24"/>
          <w:lang w:eastAsia="ru-RU"/>
        </w:rPr>
      </w:pPr>
      <w:r w:rsidRPr="00214DB0">
        <w:rPr>
          <w:rFonts w:ascii="Times New Roman" w:eastAsia="Times New Roman" w:hAnsi="Times New Roman" w:cs="Times New Roman"/>
          <w:sz w:val="24"/>
          <w:szCs w:val="24"/>
          <w:lang w:eastAsia="ru-RU"/>
        </w:rPr>
        <w:t>Принимая во внимание изложенное, суд в силу п. 2 ст. 7 Федерального закона от 07.08.2001 N 115-ФЗ "О противодействии легализации (отмыванию) доходов, полученных преступным путем, и финансированию терроризма" и в соответствии с п. 1 ст. 170 ГК РФ суд указал, что предъявленные истцом требования не подлежат удовлетворению, поскольку основаны на мнимых сделках, не имеющих законной цели совершения, в то время как действительной целью обращения в суд является получение внешнего легального основания для перечисления значительной суммы денежных средств.</w:t>
      </w:r>
    </w:p>
    <w:p w14:paraId="75B6C7E1" w14:textId="77777777" w:rsidR="005C5DEC" w:rsidRPr="00C07E92" w:rsidRDefault="005C5DEC" w:rsidP="00C07E92">
      <w:pPr>
        <w:pStyle w:val="a6"/>
        <w:autoSpaceDE w:val="0"/>
        <w:autoSpaceDN w:val="0"/>
        <w:adjustRightInd w:val="0"/>
        <w:ind w:left="0" w:right="-139" w:firstLine="696"/>
        <w:jc w:val="both"/>
        <w:rPr>
          <w:rFonts w:ascii="Times New Roman" w:eastAsia="Times New Roman" w:hAnsi="Times New Roman" w:cs="Times New Roman"/>
          <w:sz w:val="24"/>
          <w:szCs w:val="24"/>
          <w:lang w:eastAsia="ru-RU"/>
        </w:rPr>
      </w:pPr>
    </w:p>
    <w:p w14:paraId="3B86E093" w14:textId="77777777" w:rsidR="00C07E92" w:rsidRPr="00C07E92" w:rsidRDefault="00747FC0" w:rsidP="00C07E92">
      <w:pPr>
        <w:pStyle w:val="a6"/>
        <w:numPr>
          <w:ilvl w:val="0"/>
          <w:numId w:val="15"/>
        </w:numPr>
        <w:autoSpaceDE w:val="0"/>
        <w:autoSpaceDN w:val="0"/>
        <w:adjustRightInd w:val="0"/>
        <w:ind w:left="284" w:right="-139"/>
        <w:rPr>
          <w:rFonts w:ascii="Times New Roman" w:hAnsi="Times New Roman" w:cs="Times New Roman"/>
          <w:b/>
          <w:sz w:val="24"/>
          <w:szCs w:val="24"/>
        </w:rPr>
      </w:pPr>
      <w:r w:rsidRPr="00C07E92">
        <w:rPr>
          <w:rFonts w:ascii="Times New Roman" w:hAnsi="Times New Roman" w:cs="Times New Roman"/>
          <w:b/>
          <w:sz w:val="24"/>
          <w:szCs w:val="24"/>
        </w:rPr>
        <w:t>ПОСТАНОВЛЕНИЕ АРБИТР</w:t>
      </w:r>
      <w:r w:rsidR="00AC543F" w:rsidRPr="00C07E92">
        <w:rPr>
          <w:rFonts w:ascii="Times New Roman" w:hAnsi="Times New Roman" w:cs="Times New Roman"/>
          <w:b/>
          <w:sz w:val="24"/>
          <w:szCs w:val="24"/>
        </w:rPr>
        <w:t>АЖНОГО СУДА У</w:t>
      </w:r>
      <w:r w:rsidR="00C07E92" w:rsidRPr="00C07E92">
        <w:rPr>
          <w:rFonts w:ascii="Times New Roman" w:hAnsi="Times New Roman" w:cs="Times New Roman"/>
          <w:b/>
          <w:sz w:val="24"/>
          <w:szCs w:val="24"/>
        </w:rPr>
        <w:t xml:space="preserve">РАЛЬСКОГО ОКРУГА              </w:t>
      </w:r>
    </w:p>
    <w:p w14:paraId="54D5AC40" w14:textId="4EF42DE6" w:rsidR="00214DB0" w:rsidRDefault="00AC543F" w:rsidP="00C07E92">
      <w:pPr>
        <w:pStyle w:val="a6"/>
        <w:autoSpaceDE w:val="0"/>
        <w:autoSpaceDN w:val="0"/>
        <w:adjustRightInd w:val="0"/>
        <w:ind w:left="360" w:right="-139"/>
        <w:rPr>
          <w:rFonts w:ascii="Times New Roman" w:hAnsi="Times New Roman" w:cs="Times New Roman"/>
          <w:b/>
          <w:sz w:val="24"/>
          <w:szCs w:val="24"/>
        </w:rPr>
      </w:pPr>
      <w:r>
        <w:rPr>
          <w:rFonts w:ascii="Times New Roman" w:hAnsi="Times New Roman" w:cs="Times New Roman"/>
          <w:b/>
          <w:sz w:val="24"/>
          <w:szCs w:val="24"/>
        </w:rPr>
        <w:t xml:space="preserve"> от</w:t>
      </w:r>
      <w:r w:rsidR="00747FC0" w:rsidRPr="00635239">
        <w:rPr>
          <w:rFonts w:ascii="Times New Roman" w:hAnsi="Times New Roman" w:cs="Times New Roman"/>
          <w:b/>
          <w:sz w:val="24"/>
          <w:szCs w:val="24"/>
        </w:rPr>
        <w:t xml:space="preserve"> 27.09.2022 N Ф09-6233/22 ПО ДЕЛУ N А60-5402/2022</w:t>
      </w:r>
    </w:p>
    <w:p w14:paraId="0891A30E" w14:textId="77777777" w:rsidR="008441B1" w:rsidRPr="00635239" w:rsidRDefault="008441B1" w:rsidP="00C07E92">
      <w:pPr>
        <w:pStyle w:val="a6"/>
        <w:autoSpaceDE w:val="0"/>
        <w:autoSpaceDN w:val="0"/>
        <w:adjustRightInd w:val="0"/>
        <w:ind w:left="360" w:right="-139"/>
        <w:rPr>
          <w:rFonts w:ascii="Times New Roman" w:hAnsi="Times New Roman" w:cs="Times New Roman"/>
          <w:b/>
          <w:sz w:val="24"/>
          <w:szCs w:val="24"/>
        </w:rPr>
      </w:pPr>
    </w:p>
    <w:p w14:paraId="6054552B" w14:textId="1AEC7FEA" w:rsidR="00747FC0" w:rsidRPr="00214DB0" w:rsidRDefault="00747FC0" w:rsidP="00C07E92">
      <w:pPr>
        <w:pStyle w:val="a6"/>
        <w:autoSpaceDE w:val="0"/>
        <w:autoSpaceDN w:val="0"/>
        <w:adjustRightInd w:val="0"/>
        <w:ind w:left="0" w:right="-139" w:firstLine="696"/>
        <w:jc w:val="both"/>
        <w:rPr>
          <w:rFonts w:ascii="Times New Roman" w:eastAsia="Times New Roman" w:hAnsi="Times New Roman" w:cs="Times New Roman"/>
          <w:sz w:val="24"/>
          <w:szCs w:val="24"/>
          <w:lang w:eastAsia="ru-RU"/>
        </w:rPr>
      </w:pPr>
      <w:r w:rsidRPr="00214DB0">
        <w:rPr>
          <w:rFonts w:ascii="Times New Roman" w:eastAsia="Times New Roman" w:hAnsi="Times New Roman" w:cs="Times New Roman"/>
          <w:sz w:val="24"/>
          <w:szCs w:val="24"/>
          <w:lang w:eastAsia="ru-RU"/>
        </w:rPr>
        <w:t xml:space="preserve">Судами из материалов дела установлено, что в рамках проверки Правил внутреннего контроля (ПВК) потребительского кооператива, установлено нарушение требований пункта 2 статьи 7 Федерального закона N 115-ФЗ и пункта 1.4 Положения Банка России N 445-П, выразившееся в несоответствии ПВК от 02.08.2021 пункту 4.2 Положения Банка России N 445-П, а именно в пункте 5.2.2.1 программы управления риском и в иных программах ПВК в целях ПОД/ФТ/ФРОМУ в перечне факторов, влияющих на оценку риска клиента в категории "риск по типу клиента и (или) бенефициарного владельца" отсутствует фактор: "указание в качестве адреса юридического лица адреса, в отношении которого имеется информация Федеральной налоговой службы о расположении по такому адресу также иных юридических лиц (в целях получения указанной информации </w:t>
      </w:r>
      <w:r w:rsidR="008836FC" w:rsidRPr="00214DB0">
        <w:rPr>
          <w:rFonts w:ascii="Times New Roman" w:eastAsia="Times New Roman" w:hAnsi="Times New Roman" w:cs="Times New Roman"/>
          <w:sz w:val="24"/>
          <w:szCs w:val="24"/>
          <w:lang w:eastAsia="ru-RU"/>
        </w:rPr>
        <w:t>не кредитная</w:t>
      </w:r>
      <w:r w:rsidRPr="00214DB0">
        <w:rPr>
          <w:rFonts w:ascii="Times New Roman" w:eastAsia="Times New Roman" w:hAnsi="Times New Roman" w:cs="Times New Roman"/>
          <w:sz w:val="24"/>
          <w:szCs w:val="24"/>
          <w:lang w:eastAsia="ru-RU"/>
        </w:rPr>
        <w:t xml:space="preserve"> финансовая организация использует ресурс "Адреса массовой регистрации (адреса, указанные при государственной регистрации в качестве места нахождения несколькими юридическими лицами)", размещенной на официальном сайте Федеральной налоговой службы в сети Интернет)".</w:t>
      </w:r>
    </w:p>
    <w:p w14:paraId="063862D9" w14:textId="0F55F51B" w:rsidR="00747FC0" w:rsidRPr="00214DB0" w:rsidRDefault="00747FC0" w:rsidP="00C07E92">
      <w:pPr>
        <w:pStyle w:val="a6"/>
        <w:autoSpaceDE w:val="0"/>
        <w:autoSpaceDN w:val="0"/>
        <w:adjustRightInd w:val="0"/>
        <w:ind w:left="0" w:right="-139" w:firstLine="696"/>
        <w:jc w:val="both"/>
        <w:rPr>
          <w:rFonts w:ascii="Times New Roman" w:eastAsia="Times New Roman" w:hAnsi="Times New Roman" w:cs="Times New Roman"/>
          <w:sz w:val="24"/>
          <w:szCs w:val="24"/>
          <w:lang w:eastAsia="ru-RU"/>
        </w:rPr>
      </w:pPr>
      <w:r w:rsidRPr="00214DB0">
        <w:rPr>
          <w:rFonts w:ascii="Times New Roman" w:eastAsia="Times New Roman" w:hAnsi="Times New Roman" w:cs="Times New Roman"/>
          <w:sz w:val="24"/>
          <w:szCs w:val="24"/>
          <w:lang w:eastAsia="ru-RU"/>
        </w:rPr>
        <w:t xml:space="preserve">Проанализировав содержание спорного положения ПВК от 02.08.2021 на предмет их соответствия Положению Банка России N 445-П, суды заключили, что содержание факторов, влияющих на оценку риска клиента, изложенных в ПВК кооператива в целях ПОД/ФТ/ФРОМУ от 02.08.2021 и Положении Банка России N 445-П, не идентичны, в частности, в представленных ПВК не указан источник, к которому следует обращаться для получения </w:t>
      </w:r>
      <w:r w:rsidRPr="00214DB0">
        <w:rPr>
          <w:rFonts w:ascii="Times New Roman" w:eastAsia="Times New Roman" w:hAnsi="Times New Roman" w:cs="Times New Roman"/>
          <w:sz w:val="24"/>
          <w:szCs w:val="24"/>
          <w:lang w:eastAsia="ru-RU"/>
        </w:rPr>
        <w:lastRenderedPageBreak/>
        <w:t>информации об адресе массовой регистрации, а именно, официальный сайт Федеральной налоговой службы в сети Интернет; формулировка фактора, указанного в ПВК, не конкретизирована и может иметь более широкое толкование понятия адреса массовой регистрации и, как следствие, пайщикам - юридическим лицам может рассматриваться более высокий уровень риска клиента.</w:t>
      </w:r>
    </w:p>
    <w:p w14:paraId="53189F7D" w14:textId="7A89E301" w:rsidR="00747FC0" w:rsidRPr="00214DB0" w:rsidRDefault="00747FC0" w:rsidP="00C07E92">
      <w:pPr>
        <w:pStyle w:val="a6"/>
        <w:autoSpaceDE w:val="0"/>
        <w:autoSpaceDN w:val="0"/>
        <w:adjustRightInd w:val="0"/>
        <w:ind w:left="0" w:right="-139" w:firstLine="696"/>
        <w:jc w:val="both"/>
        <w:rPr>
          <w:rFonts w:ascii="Times New Roman" w:eastAsia="Times New Roman" w:hAnsi="Times New Roman" w:cs="Times New Roman"/>
          <w:sz w:val="24"/>
          <w:szCs w:val="24"/>
          <w:lang w:eastAsia="ru-RU"/>
        </w:rPr>
      </w:pPr>
      <w:r w:rsidRPr="00214DB0">
        <w:rPr>
          <w:rFonts w:ascii="Times New Roman" w:eastAsia="Times New Roman" w:hAnsi="Times New Roman" w:cs="Times New Roman"/>
          <w:sz w:val="24"/>
          <w:szCs w:val="24"/>
          <w:lang w:eastAsia="ru-RU"/>
        </w:rPr>
        <w:t>Потребительскому кооперативу отказано в удовлетворении требования об обжаловании постановления о привлечении к ответственности за совершение которого предусмотрена частью 1 статьи 15.27 КоАП РФ, выразившейся в нарушении пункта 4.2 Положения Банка России N 445-П в части указания в ПВК от 02.08.2021 не всех факторов, влияющих на оценку риска клиента в категории "риск по типу клиента и (или) бенефициарного владельца").</w:t>
      </w:r>
    </w:p>
    <w:p w14:paraId="16D687C4" w14:textId="77777777" w:rsidR="00747FC0" w:rsidRPr="008A2B0B" w:rsidRDefault="00747FC0" w:rsidP="00C07E92">
      <w:pPr>
        <w:pStyle w:val="a6"/>
        <w:autoSpaceDE w:val="0"/>
        <w:autoSpaceDN w:val="0"/>
        <w:adjustRightInd w:val="0"/>
        <w:ind w:left="0" w:right="-139" w:firstLine="696"/>
        <w:rPr>
          <w:rFonts w:ascii="Times New Roman" w:eastAsia="Times New Roman" w:hAnsi="Times New Roman" w:cs="Times New Roman"/>
          <w:sz w:val="24"/>
          <w:szCs w:val="24"/>
          <w:lang w:eastAsia="ru-RU"/>
        </w:rPr>
      </w:pPr>
    </w:p>
    <w:p w14:paraId="185E8195" w14:textId="42C795B3" w:rsidR="00214DB0" w:rsidRDefault="0027267A" w:rsidP="008A2B0B">
      <w:pPr>
        <w:pStyle w:val="a6"/>
        <w:numPr>
          <w:ilvl w:val="0"/>
          <w:numId w:val="15"/>
        </w:numPr>
        <w:autoSpaceDE w:val="0"/>
        <w:autoSpaceDN w:val="0"/>
        <w:adjustRightInd w:val="0"/>
        <w:ind w:left="284" w:right="-139"/>
        <w:rPr>
          <w:rFonts w:ascii="Times New Roman" w:hAnsi="Times New Roman" w:cs="Times New Roman"/>
          <w:b/>
          <w:sz w:val="24"/>
          <w:szCs w:val="24"/>
        </w:rPr>
      </w:pPr>
      <w:r w:rsidRPr="008A2B0B">
        <w:rPr>
          <w:rFonts w:ascii="Times New Roman" w:hAnsi="Times New Roman" w:cs="Times New Roman"/>
          <w:b/>
          <w:sz w:val="24"/>
          <w:szCs w:val="24"/>
        </w:rPr>
        <w:t>ПОСТАНОВЛЕНИЕ АРБИТРАЖНОГО СУДА СЕВЕРО</w:t>
      </w:r>
      <w:r w:rsidR="00635239" w:rsidRPr="008A2B0B">
        <w:rPr>
          <w:rFonts w:ascii="Times New Roman" w:hAnsi="Times New Roman" w:cs="Times New Roman"/>
          <w:b/>
          <w:sz w:val="24"/>
          <w:szCs w:val="24"/>
        </w:rPr>
        <w:t xml:space="preserve"> </w:t>
      </w:r>
      <w:r w:rsidRPr="008A2B0B">
        <w:rPr>
          <w:rFonts w:ascii="Times New Roman" w:hAnsi="Times New Roman" w:cs="Times New Roman"/>
          <w:b/>
          <w:sz w:val="24"/>
          <w:szCs w:val="24"/>
        </w:rPr>
        <w:t>-</w:t>
      </w:r>
      <w:r w:rsidR="00635239" w:rsidRPr="008A2B0B">
        <w:rPr>
          <w:rFonts w:ascii="Times New Roman" w:hAnsi="Times New Roman" w:cs="Times New Roman"/>
          <w:b/>
          <w:sz w:val="24"/>
          <w:szCs w:val="24"/>
        </w:rPr>
        <w:t xml:space="preserve"> </w:t>
      </w:r>
      <w:r w:rsidR="00AC543F" w:rsidRPr="008A2B0B">
        <w:rPr>
          <w:rFonts w:ascii="Times New Roman" w:hAnsi="Times New Roman" w:cs="Times New Roman"/>
          <w:b/>
          <w:sz w:val="24"/>
          <w:szCs w:val="24"/>
        </w:rPr>
        <w:t>КАВКАЗСКОГО ОКРУГА от</w:t>
      </w:r>
      <w:r w:rsidRPr="008A2B0B">
        <w:rPr>
          <w:rFonts w:ascii="Times New Roman" w:hAnsi="Times New Roman" w:cs="Times New Roman"/>
          <w:b/>
          <w:sz w:val="24"/>
          <w:szCs w:val="24"/>
        </w:rPr>
        <w:t xml:space="preserve"> 05.10.2022 N Ф08-9492/2022 ПО ДЕЛУ N А32-58412/2021</w:t>
      </w:r>
    </w:p>
    <w:p w14:paraId="7DC6CEB0" w14:textId="77777777" w:rsidR="008441B1" w:rsidRPr="008A2B0B" w:rsidRDefault="008441B1" w:rsidP="008441B1">
      <w:pPr>
        <w:pStyle w:val="a6"/>
        <w:autoSpaceDE w:val="0"/>
        <w:autoSpaceDN w:val="0"/>
        <w:adjustRightInd w:val="0"/>
        <w:ind w:left="284" w:right="-139"/>
        <w:rPr>
          <w:rFonts w:ascii="Times New Roman" w:hAnsi="Times New Roman" w:cs="Times New Roman"/>
          <w:b/>
          <w:sz w:val="24"/>
          <w:szCs w:val="24"/>
        </w:rPr>
      </w:pPr>
    </w:p>
    <w:p w14:paraId="2C5AD37C" w14:textId="5BD00FFF" w:rsidR="00747FC0" w:rsidRPr="00214DB0" w:rsidRDefault="00747FC0" w:rsidP="00C07E92">
      <w:pPr>
        <w:pStyle w:val="a6"/>
        <w:autoSpaceDE w:val="0"/>
        <w:autoSpaceDN w:val="0"/>
        <w:adjustRightInd w:val="0"/>
        <w:ind w:left="0" w:right="-139" w:firstLine="696"/>
        <w:jc w:val="both"/>
        <w:rPr>
          <w:rFonts w:ascii="Times New Roman" w:eastAsia="Times New Roman" w:hAnsi="Times New Roman" w:cs="Times New Roman"/>
          <w:sz w:val="24"/>
          <w:szCs w:val="24"/>
          <w:lang w:eastAsia="ru-RU"/>
        </w:rPr>
      </w:pPr>
      <w:r w:rsidRPr="00214DB0">
        <w:rPr>
          <w:rFonts w:ascii="Times New Roman" w:eastAsia="Times New Roman" w:hAnsi="Times New Roman" w:cs="Times New Roman"/>
          <w:sz w:val="24"/>
          <w:szCs w:val="24"/>
          <w:lang w:eastAsia="ru-RU"/>
        </w:rPr>
        <w:t xml:space="preserve">Банк приостановил проведение операций по счетам и предоставление других услуг в рамках технологии дистанционного доступа к счету по причине выявления признаков, указывающих на необычный характер операций, приведенных в приложении к Положению Банка России от 02.03.2012 N 375-П "О требованиях к правилам внутреннего контроля кредитной организации в целях противодействия легализации (отмыванию) доходов, полученных преступным путем, и финансированию терроризма". Банк предложил обществу предоставить документы и пояснения для снятия введенного ограничения, но после их предоставления обслуживание не возобновил, ссылаясь на то, что представленные документы не раскрыли суть проводимых по счету операций и являются недостаточным основанием для снятия ограничений. </w:t>
      </w:r>
    </w:p>
    <w:p w14:paraId="45D23B37" w14:textId="447D2831" w:rsidR="0027267A" w:rsidRPr="00214DB0" w:rsidRDefault="0027267A" w:rsidP="00C07E92">
      <w:pPr>
        <w:pStyle w:val="a6"/>
        <w:autoSpaceDE w:val="0"/>
        <w:autoSpaceDN w:val="0"/>
        <w:adjustRightInd w:val="0"/>
        <w:ind w:left="0" w:right="-139" w:firstLine="696"/>
        <w:jc w:val="both"/>
        <w:rPr>
          <w:rFonts w:ascii="Times New Roman" w:eastAsia="Times New Roman" w:hAnsi="Times New Roman" w:cs="Times New Roman"/>
          <w:sz w:val="24"/>
          <w:szCs w:val="24"/>
          <w:lang w:eastAsia="ru-RU"/>
        </w:rPr>
      </w:pPr>
      <w:r w:rsidRPr="00214DB0">
        <w:rPr>
          <w:rFonts w:ascii="Times New Roman" w:eastAsia="Times New Roman" w:hAnsi="Times New Roman" w:cs="Times New Roman"/>
          <w:sz w:val="24"/>
          <w:szCs w:val="24"/>
          <w:lang w:eastAsia="ru-RU"/>
        </w:rPr>
        <w:t xml:space="preserve">Суд установил, что в ответ на запрос банка общество представило пояснительное письмо в отношении хозяйственной деятельности, договоры с контрагентами, налоговую отчетность, выписки по счетам. При этом банк не представил доказательств того, что прекращение обслуживания расчетного банковского счета общества в части дистанционного банковского обслуживания связано с попытками легализовать (отмыть) тем доходы, полученные преступным путем, или действия общества направлены на финансирование терроризма. Как верно указали суды, обязанность по доказыванию того, что совершаемые клиентом перечисления (как сделки) противоречат закону, то есть имеют запутанный или необычный характер, не имеют очевидного экономического смысла или очевидной законной цели, не соответствуют целям деятельности организации, установленным учредительными документами этой организации, возложена на банк. </w:t>
      </w:r>
    </w:p>
    <w:p w14:paraId="7999AF9D" w14:textId="03DF036C" w:rsidR="00747FC0" w:rsidRDefault="00747FC0" w:rsidP="008A2B0B">
      <w:pPr>
        <w:pStyle w:val="a6"/>
        <w:autoSpaceDE w:val="0"/>
        <w:autoSpaceDN w:val="0"/>
        <w:adjustRightInd w:val="0"/>
        <w:ind w:left="0" w:right="-139" w:firstLine="696"/>
        <w:jc w:val="both"/>
        <w:rPr>
          <w:rFonts w:ascii="Times New Roman" w:eastAsia="Times New Roman" w:hAnsi="Times New Roman" w:cs="Times New Roman"/>
          <w:sz w:val="24"/>
          <w:szCs w:val="24"/>
          <w:lang w:eastAsia="ru-RU"/>
        </w:rPr>
      </w:pPr>
      <w:r w:rsidRPr="00214DB0">
        <w:rPr>
          <w:rFonts w:ascii="Times New Roman" w:eastAsia="Times New Roman" w:hAnsi="Times New Roman" w:cs="Times New Roman"/>
          <w:sz w:val="24"/>
          <w:szCs w:val="24"/>
          <w:lang w:eastAsia="ru-RU"/>
        </w:rPr>
        <w:t>Поскольку банк не привел убедительные доводы и доказательства того, что совершенные обществом операции имеют какие-то конкретные признаки, предусмотренные в приложении к Положению N 375-П, а представленные клиентом документы, пояснения свидетельствуют об осуществлении им обычной хозяйственной деятельности, суды первой и апелляционной инстанции пришли к обоснованному выводу о правомерности заявленных обществом требований.</w:t>
      </w:r>
    </w:p>
    <w:p w14:paraId="1D9300C1" w14:textId="2B90C0A2" w:rsidR="008441B1" w:rsidRDefault="008441B1" w:rsidP="008A2B0B">
      <w:pPr>
        <w:pStyle w:val="a6"/>
        <w:autoSpaceDE w:val="0"/>
        <w:autoSpaceDN w:val="0"/>
        <w:adjustRightInd w:val="0"/>
        <w:ind w:left="0" w:right="-139" w:firstLine="696"/>
        <w:jc w:val="both"/>
        <w:rPr>
          <w:rFonts w:ascii="Times New Roman" w:eastAsia="Times New Roman" w:hAnsi="Times New Roman" w:cs="Times New Roman"/>
          <w:sz w:val="24"/>
          <w:szCs w:val="24"/>
          <w:lang w:eastAsia="ru-RU"/>
        </w:rPr>
      </w:pPr>
    </w:p>
    <w:p w14:paraId="6B3ADC7E" w14:textId="4C29BF37" w:rsidR="008441B1" w:rsidRDefault="008441B1" w:rsidP="008A2B0B">
      <w:pPr>
        <w:pStyle w:val="a6"/>
        <w:autoSpaceDE w:val="0"/>
        <w:autoSpaceDN w:val="0"/>
        <w:adjustRightInd w:val="0"/>
        <w:ind w:left="0" w:right="-139" w:firstLine="696"/>
        <w:jc w:val="both"/>
        <w:rPr>
          <w:rFonts w:ascii="Times New Roman" w:eastAsia="Times New Roman" w:hAnsi="Times New Roman" w:cs="Times New Roman"/>
          <w:sz w:val="24"/>
          <w:szCs w:val="24"/>
          <w:lang w:eastAsia="ru-RU"/>
        </w:rPr>
      </w:pPr>
    </w:p>
    <w:p w14:paraId="78997B1E" w14:textId="33151B72" w:rsidR="008441B1" w:rsidRDefault="008441B1" w:rsidP="008A2B0B">
      <w:pPr>
        <w:pStyle w:val="a6"/>
        <w:autoSpaceDE w:val="0"/>
        <w:autoSpaceDN w:val="0"/>
        <w:adjustRightInd w:val="0"/>
        <w:ind w:left="0" w:right="-139" w:firstLine="696"/>
        <w:jc w:val="both"/>
        <w:rPr>
          <w:rFonts w:ascii="Times New Roman" w:eastAsia="Times New Roman" w:hAnsi="Times New Roman" w:cs="Times New Roman"/>
          <w:sz w:val="24"/>
          <w:szCs w:val="24"/>
          <w:lang w:eastAsia="ru-RU"/>
        </w:rPr>
      </w:pPr>
    </w:p>
    <w:p w14:paraId="4BCAAD78" w14:textId="77777777" w:rsidR="008441B1" w:rsidRDefault="008441B1" w:rsidP="008A2B0B">
      <w:pPr>
        <w:pStyle w:val="a6"/>
        <w:autoSpaceDE w:val="0"/>
        <w:autoSpaceDN w:val="0"/>
        <w:adjustRightInd w:val="0"/>
        <w:ind w:left="0" w:right="-139" w:firstLine="696"/>
        <w:jc w:val="both"/>
        <w:rPr>
          <w:rFonts w:ascii="Times New Roman" w:eastAsia="Times New Roman" w:hAnsi="Times New Roman" w:cs="Times New Roman"/>
          <w:sz w:val="24"/>
          <w:szCs w:val="24"/>
          <w:lang w:eastAsia="ru-RU"/>
        </w:rPr>
      </w:pPr>
    </w:p>
    <w:p w14:paraId="1098C152" w14:textId="77777777" w:rsidR="008A2B0B" w:rsidRPr="008A2B0B" w:rsidRDefault="008A2B0B" w:rsidP="008A2B0B">
      <w:pPr>
        <w:pStyle w:val="a6"/>
        <w:autoSpaceDE w:val="0"/>
        <w:autoSpaceDN w:val="0"/>
        <w:adjustRightInd w:val="0"/>
        <w:ind w:left="0" w:right="-139" w:firstLine="696"/>
        <w:jc w:val="both"/>
        <w:rPr>
          <w:rFonts w:ascii="Times New Roman" w:eastAsia="Times New Roman" w:hAnsi="Times New Roman" w:cs="Times New Roman"/>
          <w:sz w:val="24"/>
          <w:szCs w:val="24"/>
          <w:lang w:eastAsia="ru-RU"/>
        </w:rPr>
      </w:pPr>
    </w:p>
    <w:p w14:paraId="78793D66" w14:textId="77777777" w:rsidR="00AC543F" w:rsidRPr="008A2B0B" w:rsidRDefault="00EA1915" w:rsidP="008A2B0B">
      <w:pPr>
        <w:pStyle w:val="a6"/>
        <w:numPr>
          <w:ilvl w:val="0"/>
          <w:numId w:val="15"/>
        </w:numPr>
        <w:autoSpaceDE w:val="0"/>
        <w:autoSpaceDN w:val="0"/>
        <w:adjustRightInd w:val="0"/>
        <w:ind w:left="284" w:right="-139"/>
        <w:rPr>
          <w:rFonts w:ascii="Times New Roman" w:hAnsi="Times New Roman" w:cs="Times New Roman"/>
          <w:b/>
          <w:sz w:val="24"/>
          <w:szCs w:val="24"/>
        </w:rPr>
      </w:pPr>
      <w:r w:rsidRPr="008A2B0B">
        <w:rPr>
          <w:rFonts w:ascii="Times New Roman" w:hAnsi="Times New Roman" w:cs="Times New Roman"/>
          <w:b/>
          <w:sz w:val="24"/>
          <w:szCs w:val="24"/>
        </w:rPr>
        <w:lastRenderedPageBreak/>
        <w:t>ПОСТАНОВЛЕНИЕ АРБИТРАЖНОГ</w:t>
      </w:r>
      <w:r w:rsidR="00AC543F" w:rsidRPr="008A2B0B">
        <w:rPr>
          <w:rFonts w:ascii="Times New Roman" w:hAnsi="Times New Roman" w:cs="Times New Roman"/>
          <w:b/>
          <w:sz w:val="24"/>
          <w:szCs w:val="24"/>
        </w:rPr>
        <w:t xml:space="preserve">О СУДА ВОЛГО-ВЯТСКОГО ОКРУГА </w:t>
      </w:r>
    </w:p>
    <w:p w14:paraId="46E64869" w14:textId="7FA98887" w:rsidR="00214DB0" w:rsidRDefault="00AC543F" w:rsidP="00C07E92">
      <w:pPr>
        <w:pStyle w:val="a6"/>
        <w:autoSpaceDE w:val="0"/>
        <w:autoSpaceDN w:val="0"/>
        <w:adjustRightInd w:val="0"/>
        <w:ind w:left="360" w:right="-139"/>
        <w:rPr>
          <w:rFonts w:ascii="Times New Roman" w:hAnsi="Times New Roman" w:cs="Times New Roman"/>
          <w:b/>
          <w:sz w:val="24"/>
          <w:szCs w:val="24"/>
        </w:rPr>
      </w:pPr>
      <w:r>
        <w:rPr>
          <w:rFonts w:ascii="Times New Roman" w:hAnsi="Times New Roman" w:cs="Times New Roman"/>
          <w:b/>
          <w:sz w:val="24"/>
          <w:szCs w:val="24"/>
        </w:rPr>
        <w:t xml:space="preserve">от </w:t>
      </w:r>
      <w:r w:rsidR="00EA1915" w:rsidRPr="00635239">
        <w:rPr>
          <w:rFonts w:ascii="Times New Roman" w:hAnsi="Times New Roman" w:cs="Times New Roman"/>
          <w:b/>
          <w:sz w:val="24"/>
          <w:szCs w:val="24"/>
        </w:rPr>
        <w:t>23.11.2022 N Ф01-6560/2022 ПО ДЕЛУ N А31-15978/2021</w:t>
      </w:r>
    </w:p>
    <w:p w14:paraId="25E7A592" w14:textId="77777777" w:rsidR="008441B1" w:rsidRPr="00635239" w:rsidRDefault="008441B1" w:rsidP="00C07E92">
      <w:pPr>
        <w:pStyle w:val="a6"/>
        <w:autoSpaceDE w:val="0"/>
        <w:autoSpaceDN w:val="0"/>
        <w:adjustRightInd w:val="0"/>
        <w:ind w:left="360" w:right="-139"/>
        <w:rPr>
          <w:rFonts w:ascii="Times New Roman" w:hAnsi="Times New Roman" w:cs="Times New Roman"/>
          <w:b/>
          <w:sz w:val="24"/>
          <w:szCs w:val="24"/>
        </w:rPr>
      </w:pPr>
    </w:p>
    <w:p w14:paraId="5A61C85B" w14:textId="734C0846" w:rsidR="0027267A" w:rsidRPr="00214DB0" w:rsidRDefault="0027267A" w:rsidP="00C07E92">
      <w:pPr>
        <w:pStyle w:val="a6"/>
        <w:autoSpaceDE w:val="0"/>
        <w:autoSpaceDN w:val="0"/>
        <w:adjustRightInd w:val="0"/>
        <w:ind w:left="0" w:right="-139" w:firstLine="696"/>
        <w:jc w:val="both"/>
        <w:rPr>
          <w:rFonts w:ascii="Times New Roman" w:eastAsia="Times New Roman" w:hAnsi="Times New Roman" w:cs="Times New Roman"/>
          <w:sz w:val="24"/>
          <w:szCs w:val="24"/>
          <w:lang w:eastAsia="ru-RU"/>
        </w:rPr>
      </w:pPr>
      <w:r w:rsidRPr="00214DB0">
        <w:rPr>
          <w:rFonts w:ascii="Times New Roman" w:eastAsia="Times New Roman" w:hAnsi="Times New Roman" w:cs="Times New Roman"/>
          <w:sz w:val="24"/>
          <w:szCs w:val="24"/>
          <w:lang w:eastAsia="ru-RU"/>
        </w:rPr>
        <w:t xml:space="preserve">Общество </w:t>
      </w:r>
      <w:r w:rsidR="00EA1915" w:rsidRPr="00214DB0">
        <w:rPr>
          <w:rFonts w:ascii="Times New Roman" w:eastAsia="Times New Roman" w:hAnsi="Times New Roman" w:cs="Times New Roman"/>
          <w:sz w:val="24"/>
          <w:szCs w:val="24"/>
          <w:lang w:eastAsia="ru-RU"/>
        </w:rPr>
        <w:t>обратил</w:t>
      </w:r>
      <w:r w:rsidRPr="00214DB0">
        <w:rPr>
          <w:rFonts w:ascii="Times New Roman" w:eastAsia="Times New Roman" w:hAnsi="Times New Roman" w:cs="Times New Roman"/>
          <w:sz w:val="24"/>
          <w:szCs w:val="24"/>
          <w:lang w:eastAsia="ru-RU"/>
        </w:rPr>
        <w:t>о</w:t>
      </w:r>
      <w:r w:rsidR="00EA1915" w:rsidRPr="00214DB0">
        <w:rPr>
          <w:rFonts w:ascii="Times New Roman" w:eastAsia="Times New Roman" w:hAnsi="Times New Roman" w:cs="Times New Roman"/>
          <w:sz w:val="24"/>
          <w:szCs w:val="24"/>
          <w:lang w:eastAsia="ru-RU"/>
        </w:rPr>
        <w:t>сь в Арбитражный суд с заявлением</w:t>
      </w:r>
      <w:r w:rsidRPr="00214DB0">
        <w:rPr>
          <w:rFonts w:ascii="Times New Roman" w:eastAsia="Times New Roman" w:hAnsi="Times New Roman" w:cs="Times New Roman"/>
          <w:sz w:val="24"/>
          <w:szCs w:val="24"/>
          <w:lang w:eastAsia="ru-RU"/>
        </w:rPr>
        <w:t xml:space="preserve"> о </w:t>
      </w:r>
      <w:r w:rsidR="00EA1915" w:rsidRPr="00214DB0">
        <w:rPr>
          <w:rFonts w:ascii="Times New Roman" w:eastAsia="Times New Roman" w:hAnsi="Times New Roman" w:cs="Times New Roman"/>
          <w:sz w:val="24"/>
          <w:szCs w:val="24"/>
          <w:lang w:eastAsia="ru-RU"/>
        </w:rPr>
        <w:t xml:space="preserve">признании недействительным предписания </w:t>
      </w:r>
      <w:r w:rsidRPr="00214DB0">
        <w:rPr>
          <w:rFonts w:ascii="Times New Roman" w:eastAsia="Times New Roman" w:hAnsi="Times New Roman" w:cs="Times New Roman"/>
          <w:sz w:val="24"/>
          <w:szCs w:val="24"/>
          <w:lang w:eastAsia="ru-RU"/>
        </w:rPr>
        <w:t>управления Федеральной пробирной палаты. По мнению Общества оно не подпадает под действие Федерального закона от 07.08.2001 N 115-ФЗ "О противодействии легализации (отмыванию) доходов, полученных преступным путем, и финансированию терроризма" (далее - Закон N 115-ФЗ).</w:t>
      </w:r>
    </w:p>
    <w:p w14:paraId="57A0E32B" w14:textId="1771000D" w:rsidR="0027267A" w:rsidRPr="00214DB0" w:rsidRDefault="0027267A" w:rsidP="00C07E92">
      <w:pPr>
        <w:pStyle w:val="a6"/>
        <w:autoSpaceDE w:val="0"/>
        <w:autoSpaceDN w:val="0"/>
        <w:adjustRightInd w:val="0"/>
        <w:ind w:left="0" w:right="-139" w:firstLine="696"/>
        <w:jc w:val="both"/>
        <w:rPr>
          <w:rFonts w:ascii="Times New Roman" w:eastAsia="Times New Roman" w:hAnsi="Times New Roman" w:cs="Times New Roman"/>
          <w:sz w:val="24"/>
          <w:szCs w:val="24"/>
          <w:lang w:eastAsia="ru-RU"/>
        </w:rPr>
      </w:pPr>
      <w:r w:rsidRPr="00214DB0">
        <w:rPr>
          <w:rFonts w:ascii="Times New Roman" w:eastAsia="Times New Roman" w:hAnsi="Times New Roman" w:cs="Times New Roman"/>
          <w:sz w:val="24"/>
          <w:szCs w:val="24"/>
          <w:lang w:eastAsia="ru-RU"/>
        </w:rPr>
        <w:t>Суды установили и материалами дела подтверждается, что видами деятельности Общества является ковка, прессование, штамповка и профилирование, изготовление изделий методом порошковой металлургии; торговля оптовая золотом и другими драгоценными металлами; производство прочего электрического оборудования; производство изделий технического назначения из драгоценных металлов; обработка отходов и лома драгоценных металлов. Общество состоит на учете в Верхне-Волжском межрегиональном управлении Федеральной пробирной палаты как организация, осуществляющая операции с драгоценными металлами и драгоценными камнями.</w:t>
      </w:r>
    </w:p>
    <w:p w14:paraId="16A9C66C" w14:textId="7D822108" w:rsidR="0027267A" w:rsidRPr="00214DB0" w:rsidRDefault="0027267A" w:rsidP="00C07E92">
      <w:pPr>
        <w:pStyle w:val="a6"/>
        <w:autoSpaceDE w:val="0"/>
        <w:autoSpaceDN w:val="0"/>
        <w:adjustRightInd w:val="0"/>
        <w:ind w:left="0" w:right="-139" w:firstLine="696"/>
        <w:jc w:val="both"/>
        <w:rPr>
          <w:rFonts w:ascii="Times New Roman" w:eastAsia="Times New Roman" w:hAnsi="Times New Roman" w:cs="Times New Roman"/>
          <w:sz w:val="24"/>
          <w:szCs w:val="24"/>
          <w:lang w:eastAsia="ru-RU"/>
        </w:rPr>
      </w:pPr>
      <w:r w:rsidRPr="00214DB0">
        <w:rPr>
          <w:rFonts w:ascii="Times New Roman" w:eastAsia="Times New Roman" w:hAnsi="Times New Roman" w:cs="Times New Roman"/>
          <w:sz w:val="24"/>
          <w:szCs w:val="24"/>
          <w:lang w:eastAsia="ru-RU"/>
        </w:rPr>
        <w:t>В своей деятельности Общество использует металлические порошки содержащие серебро для изготовления изделий, именуемых "контакт-детали" и предназначенных для замыкания и размыкания электрических цепей в аппаратах управления электроэнергией и защиты цепей от перегрузок, которые реализуются Обществом контрагентам по договорам поставки, следовательно, в соответствии со статьей 5 Закона N 115-ФЗ Общество является субъектом, на которого распространяет действие данный закон и иные правовые акты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043A1BE2" w14:textId="61AAA87D" w:rsidR="0027267A" w:rsidRPr="00214DB0" w:rsidRDefault="0027267A" w:rsidP="00C07E92">
      <w:pPr>
        <w:pStyle w:val="a6"/>
        <w:autoSpaceDE w:val="0"/>
        <w:autoSpaceDN w:val="0"/>
        <w:adjustRightInd w:val="0"/>
        <w:ind w:left="0" w:right="-139" w:firstLine="696"/>
        <w:jc w:val="both"/>
        <w:rPr>
          <w:rFonts w:ascii="Times New Roman" w:eastAsia="Times New Roman" w:hAnsi="Times New Roman" w:cs="Times New Roman"/>
          <w:sz w:val="24"/>
          <w:szCs w:val="24"/>
          <w:lang w:eastAsia="ru-RU"/>
        </w:rPr>
      </w:pPr>
      <w:r w:rsidRPr="00214DB0">
        <w:rPr>
          <w:rFonts w:ascii="Times New Roman" w:eastAsia="Times New Roman" w:hAnsi="Times New Roman" w:cs="Times New Roman"/>
          <w:sz w:val="24"/>
          <w:szCs w:val="24"/>
          <w:lang w:eastAsia="ru-RU"/>
        </w:rPr>
        <w:t>Исследовав и оценив представленные в дело доказательства, суды установили, что Управление в ходе проведения проверочных мероприятий установило несоблюдение Обществом требований законодательства о противодействии легализации (отмыванию) доходов, полученных преступным путем, и финансированию терроризма.</w:t>
      </w:r>
    </w:p>
    <w:p w14:paraId="4479CFDB" w14:textId="6D168131" w:rsidR="0027267A" w:rsidRPr="00747FC0" w:rsidRDefault="0027267A" w:rsidP="00C07E92">
      <w:pPr>
        <w:pStyle w:val="a6"/>
        <w:autoSpaceDE w:val="0"/>
        <w:autoSpaceDN w:val="0"/>
        <w:adjustRightInd w:val="0"/>
        <w:ind w:left="0" w:right="-139" w:firstLine="696"/>
        <w:jc w:val="both"/>
        <w:rPr>
          <w:rFonts w:ascii="Times New Roman" w:eastAsia="Times New Roman" w:hAnsi="Times New Roman" w:cs="Times New Roman"/>
          <w:color w:val="4F81BD" w:themeColor="accent1"/>
          <w:sz w:val="24"/>
          <w:szCs w:val="24"/>
          <w:lang w:eastAsia="ru-RU"/>
        </w:rPr>
      </w:pPr>
      <w:r w:rsidRPr="00214DB0">
        <w:rPr>
          <w:rFonts w:ascii="Times New Roman" w:eastAsia="Times New Roman" w:hAnsi="Times New Roman" w:cs="Times New Roman"/>
          <w:sz w:val="24"/>
          <w:szCs w:val="24"/>
          <w:lang w:eastAsia="ru-RU"/>
        </w:rPr>
        <w:t>Суды пришли к обоснованному выводу о том, что оспариваемое предписание является исполнимым, направлено на устранение выявленных нарушений, соответствует действующему законодательству и не нарушает права и законные интересы Общества, в связи с чем правомерно отказали Обществу в удовлетворении заявленного требования</w:t>
      </w:r>
      <w:r w:rsidRPr="0027267A">
        <w:rPr>
          <w:rFonts w:ascii="Times New Roman" w:eastAsia="Times New Roman" w:hAnsi="Times New Roman" w:cs="Times New Roman"/>
          <w:color w:val="4F81BD" w:themeColor="accent1"/>
          <w:sz w:val="24"/>
          <w:szCs w:val="24"/>
          <w:lang w:eastAsia="ru-RU"/>
        </w:rPr>
        <w:t>.</w:t>
      </w:r>
    </w:p>
    <w:p w14:paraId="63A2EB33" w14:textId="77777777" w:rsidR="0027267A" w:rsidRPr="0027267A" w:rsidRDefault="0027267A" w:rsidP="00C07E92">
      <w:pPr>
        <w:pStyle w:val="a6"/>
        <w:autoSpaceDE w:val="0"/>
        <w:autoSpaceDN w:val="0"/>
        <w:adjustRightInd w:val="0"/>
        <w:ind w:left="0" w:right="-139" w:firstLine="696"/>
        <w:jc w:val="both"/>
        <w:rPr>
          <w:rFonts w:ascii="Times New Roman" w:eastAsia="Times New Roman" w:hAnsi="Times New Roman" w:cs="Times New Roman"/>
          <w:sz w:val="24"/>
          <w:szCs w:val="24"/>
          <w:lang w:eastAsia="ru-RU"/>
        </w:rPr>
      </w:pPr>
    </w:p>
    <w:p w14:paraId="25F892E9" w14:textId="77777777" w:rsidR="008A2B0B" w:rsidRDefault="008A6869" w:rsidP="008A2B0B">
      <w:pPr>
        <w:pStyle w:val="a6"/>
        <w:numPr>
          <w:ilvl w:val="0"/>
          <w:numId w:val="15"/>
        </w:numPr>
        <w:autoSpaceDE w:val="0"/>
        <w:autoSpaceDN w:val="0"/>
        <w:adjustRightInd w:val="0"/>
        <w:ind w:left="284" w:right="-139"/>
        <w:rPr>
          <w:rFonts w:ascii="Times New Roman" w:hAnsi="Times New Roman" w:cs="Times New Roman"/>
          <w:b/>
          <w:sz w:val="24"/>
          <w:szCs w:val="24"/>
        </w:rPr>
      </w:pPr>
      <w:r w:rsidRPr="008A2B0B">
        <w:rPr>
          <w:rFonts w:ascii="Times New Roman" w:hAnsi="Times New Roman" w:cs="Times New Roman"/>
          <w:b/>
          <w:sz w:val="24"/>
          <w:szCs w:val="24"/>
        </w:rPr>
        <w:t xml:space="preserve">ПОСТАНОВЛЕНИЕ ДЕВЯТОГО АРБИТРАЖНОГО АПЕЛЛЯЦИОННОГО СУДА </w:t>
      </w:r>
    </w:p>
    <w:p w14:paraId="06F4AAE0" w14:textId="7D0E9A4F" w:rsidR="00214DB0" w:rsidRDefault="008A6869" w:rsidP="008A2B0B">
      <w:pPr>
        <w:pStyle w:val="a6"/>
        <w:autoSpaceDE w:val="0"/>
        <w:autoSpaceDN w:val="0"/>
        <w:adjustRightInd w:val="0"/>
        <w:ind w:left="284" w:right="-139"/>
        <w:rPr>
          <w:rFonts w:ascii="Times New Roman" w:hAnsi="Times New Roman" w:cs="Times New Roman"/>
          <w:b/>
          <w:sz w:val="24"/>
          <w:szCs w:val="24"/>
        </w:rPr>
      </w:pPr>
      <w:r w:rsidRPr="008A2B0B">
        <w:rPr>
          <w:rFonts w:ascii="Times New Roman" w:hAnsi="Times New Roman" w:cs="Times New Roman"/>
          <w:b/>
          <w:sz w:val="24"/>
          <w:szCs w:val="24"/>
        </w:rPr>
        <w:t xml:space="preserve">от 15.09.2022 N 09АП-52581/2022 по делу N А40-49834/2022 </w:t>
      </w:r>
    </w:p>
    <w:p w14:paraId="3442BF16" w14:textId="77777777" w:rsidR="008441B1" w:rsidRPr="008A2B0B" w:rsidRDefault="008441B1" w:rsidP="008A2B0B">
      <w:pPr>
        <w:pStyle w:val="a6"/>
        <w:autoSpaceDE w:val="0"/>
        <w:autoSpaceDN w:val="0"/>
        <w:adjustRightInd w:val="0"/>
        <w:ind w:left="284" w:right="-139"/>
        <w:rPr>
          <w:rFonts w:ascii="Times New Roman" w:hAnsi="Times New Roman" w:cs="Times New Roman"/>
          <w:b/>
          <w:sz w:val="24"/>
          <w:szCs w:val="24"/>
        </w:rPr>
      </w:pPr>
    </w:p>
    <w:p w14:paraId="4B0C5E9D" w14:textId="494F6C25" w:rsidR="008A6869" w:rsidRPr="00EA1915" w:rsidRDefault="00F42790" w:rsidP="00C07E92">
      <w:pPr>
        <w:pStyle w:val="a6"/>
        <w:autoSpaceDE w:val="0"/>
        <w:autoSpaceDN w:val="0"/>
        <w:adjustRightInd w:val="0"/>
        <w:spacing w:after="0"/>
        <w:ind w:left="0" w:right="-139" w:firstLine="709"/>
        <w:jc w:val="both"/>
        <w:rPr>
          <w:rFonts w:ascii="Times New Roman" w:eastAsia="Times New Roman" w:hAnsi="Times New Roman" w:cs="Times New Roman"/>
          <w:sz w:val="24"/>
          <w:szCs w:val="24"/>
          <w:lang w:eastAsia="ru-RU"/>
        </w:rPr>
      </w:pPr>
      <w:r w:rsidRPr="00EA1915">
        <w:rPr>
          <w:rFonts w:ascii="Times New Roman" w:eastAsia="Times New Roman" w:hAnsi="Times New Roman" w:cs="Times New Roman"/>
          <w:sz w:val="24"/>
          <w:szCs w:val="24"/>
          <w:lang w:eastAsia="ru-RU"/>
        </w:rPr>
        <w:t>Аудиторской организацией</w:t>
      </w:r>
      <w:r w:rsidR="008A6869" w:rsidRPr="00EA1915">
        <w:rPr>
          <w:rFonts w:ascii="Times New Roman" w:eastAsia="Times New Roman" w:hAnsi="Times New Roman" w:cs="Times New Roman"/>
          <w:sz w:val="24"/>
          <w:szCs w:val="24"/>
          <w:lang w:eastAsia="ru-RU"/>
        </w:rPr>
        <w:t xml:space="preserve"> в ходе аудита бухгалтерской (финансовой) отчетности </w:t>
      </w:r>
      <w:r w:rsidRPr="00EA1915">
        <w:rPr>
          <w:rFonts w:ascii="Times New Roman" w:eastAsia="Times New Roman" w:hAnsi="Times New Roman" w:cs="Times New Roman"/>
          <w:sz w:val="24"/>
          <w:szCs w:val="24"/>
          <w:lang w:eastAsia="ru-RU"/>
        </w:rPr>
        <w:t xml:space="preserve">банка </w:t>
      </w:r>
      <w:r w:rsidR="008A6869" w:rsidRPr="00EA1915">
        <w:rPr>
          <w:rFonts w:ascii="Times New Roman" w:eastAsia="Times New Roman" w:hAnsi="Times New Roman" w:cs="Times New Roman"/>
          <w:sz w:val="24"/>
          <w:szCs w:val="24"/>
          <w:lang w:eastAsia="ru-RU"/>
        </w:rPr>
        <w:t xml:space="preserve">за 2020 год не соблюдена обязанность уведомить Росфинмониторинг о наличии любых оснований полагать, что сделки или финансовые операции аудируемого лица могли или могут быть осуществлены в целях легализации (отмывания) доходов, полученных преступным путем, или финансирования терроризма. Аудиторская организация утверждает, что у нее не возникло обязанности уведомить Росфинмониторинг, так как сомнительная операция была совершена клиентом банка, а не самим </w:t>
      </w:r>
      <w:r w:rsidR="00531ECF" w:rsidRPr="00EA1915">
        <w:rPr>
          <w:rFonts w:ascii="Times New Roman" w:eastAsia="Times New Roman" w:hAnsi="Times New Roman" w:cs="Times New Roman"/>
          <w:sz w:val="24"/>
          <w:szCs w:val="24"/>
          <w:lang w:eastAsia="ru-RU"/>
        </w:rPr>
        <w:t>б</w:t>
      </w:r>
      <w:r w:rsidR="008A6869" w:rsidRPr="00EA1915">
        <w:rPr>
          <w:rFonts w:ascii="Times New Roman" w:eastAsia="Times New Roman" w:hAnsi="Times New Roman" w:cs="Times New Roman"/>
          <w:sz w:val="24"/>
          <w:szCs w:val="24"/>
          <w:lang w:eastAsia="ru-RU"/>
        </w:rPr>
        <w:t xml:space="preserve">анком. Вышеуказанный довод аудиторской организации </w:t>
      </w:r>
      <w:r w:rsidR="00531ECF" w:rsidRPr="00EA1915">
        <w:rPr>
          <w:rFonts w:ascii="Times New Roman" w:eastAsia="Times New Roman" w:hAnsi="Times New Roman" w:cs="Times New Roman"/>
          <w:sz w:val="24"/>
          <w:szCs w:val="24"/>
          <w:lang w:eastAsia="ru-RU"/>
        </w:rPr>
        <w:t xml:space="preserve">по мнению суда </w:t>
      </w:r>
      <w:r w:rsidR="008A6869" w:rsidRPr="00EA1915">
        <w:rPr>
          <w:rFonts w:ascii="Times New Roman" w:eastAsia="Times New Roman" w:hAnsi="Times New Roman" w:cs="Times New Roman"/>
          <w:sz w:val="24"/>
          <w:szCs w:val="24"/>
          <w:lang w:eastAsia="ru-RU"/>
        </w:rPr>
        <w:t>основан на неверном трактовании норм права.</w:t>
      </w:r>
    </w:p>
    <w:p w14:paraId="0A89C5EC" w14:textId="277D6F53" w:rsidR="00531ECF" w:rsidRPr="00EA1915" w:rsidRDefault="00531ECF" w:rsidP="00C07E92">
      <w:pPr>
        <w:pStyle w:val="a6"/>
        <w:autoSpaceDE w:val="0"/>
        <w:autoSpaceDN w:val="0"/>
        <w:adjustRightInd w:val="0"/>
        <w:ind w:left="0" w:right="-139" w:firstLine="696"/>
        <w:jc w:val="both"/>
        <w:rPr>
          <w:rFonts w:ascii="Times New Roman" w:eastAsia="Times New Roman" w:hAnsi="Times New Roman" w:cs="Times New Roman"/>
          <w:sz w:val="24"/>
          <w:szCs w:val="24"/>
          <w:lang w:eastAsia="ru-RU"/>
        </w:rPr>
      </w:pPr>
      <w:r w:rsidRPr="00EA1915">
        <w:rPr>
          <w:rFonts w:ascii="Times New Roman" w:eastAsia="Times New Roman" w:hAnsi="Times New Roman" w:cs="Times New Roman"/>
          <w:sz w:val="24"/>
          <w:szCs w:val="24"/>
          <w:lang w:eastAsia="ru-RU"/>
        </w:rPr>
        <w:lastRenderedPageBreak/>
        <w:t>Аудиторская организация в ходе аудита  банка должна была провести оценку всех рисков легализации (отмывания) доходов, полученных преступным путем, и финансирования терроризма при рассмотрении совершенных (совершаемых) операций или групп операций аудируемым лицом, а также его деятельности в целом, в том числе клиентских и операционных. И при наличии любых оснований полагать, что сделки или финансовые операции аудируемого лица могли или могут быть осуществлены в целях легализации (отмывания) доходов, полученных преступным путем, или финансирования терроризма, обязаны уведомить об этом уполномоченный орган согласно пункту 2.1 статьи 7.1 Федерального закона N 115-ФЗ.</w:t>
      </w:r>
    </w:p>
    <w:p w14:paraId="7EF4D55E" w14:textId="4DE269E2" w:rsidR="00531ECF" w:rsidRPr="00EA1915" w:rsidRDefault="00531ECF" w:rsidP="00C07E92">
      <w:pPr>
        <w:pStyle w:val="a6"/>
        <w:autoSpaceDE w:val="0"/>
        <w:autoSpaceDN w:val="0"/>
        <w:adjustRightInd w:val="0"/>
        <w:ind w:left="0" w:right="-139" w:firstLine="696"/>
        <w:jc w:val="both"/>
        <w:rPr>
          <w:rFonts w:ascii="Times New Roman" w:eastAsia="Times New Roman" w:hAnsi="Times New Roman" w:cs="Times New Roman"/>
          <w:sz w:val="24"/>
          <w:szCs w:val="24"/>
          <w:lang w:eastAsia="ru-RU"/>
        </w:rPr>
      </w:pPr>
      <w:r w:rsidRPr="00EA1915">
        <w:rPr>
          <w:rFonts w:ascii="Times New Roman" w:eastAsia="Times New Roman" w:hAnsi="Times New Roman" w:cs="Times New Roman"/>
          <w:sz w:val="24"/>
          <w:szCs w:val="24"/>
          <w:lang w:eastAsia="ru-RU"/>
        </w:rPr>
        <w:t xml:space="preserve">В </w:t>
      </w:r>
      <w:r w:rsidR="00C134E1" w:rsidRPr="00EA1915">
        <w:rPr>
          <w:rFonts w:ascii="Times New Roman" w:eastAsia="Times New Roman" w:hAnsi="Times New Roman" w:cs="Times New Roman"/>
          <w:sz w:val="24"/>
          <w:szCs w:val="24"/>
          <w:lang w:eastAsia="ru-RU"/>
        </w:rPr>
        <w:t>а</w:t>
      </w:r>
      <w:r w:rsidRPr="00EA1915">
        <w:rPr>
          <w:rFonts w:ascii="Times New Roman" w:eastAsia="Times New Roman" w:hAnsi="Times New Roman" w:cs="Times New Roman"/>
          <w:sz w:val="24"/>
          <w:szCs w:val="24"/>
          <w:lang w:eastAsia="ru-RU"/>
        </w:rPr>
        <w:t>кте плановой проверки отражено, что в отношении ряда клиентов банка не получено достаточных надлежащих аудиторских доказательств в отношении экономической целесообразности операций, связанных с предоставлением (получением) процентных займов. Операции с кредитными средствами имеют признаки сомнительных операций (могут классифицироваться органами надзора как сомнительные)</w:t>
      </w:r>
    </w:p>
    <w:p w14:paraId="61A34CF8" w14:textId="2B71ACA4" w:rsidR="008A6869" w:rsidRPr="00EA1915" w:rsidRDefault="008A6869" w:rsidP="00C07E92">
      <w:pPr>
        <w:pStyle w:val="a6"/>
        <w:autoSpaceDE w:val="0"/>
        <w:autoSpaceDN w:val="0"/>
        <w:adjustRightInd w:val="0"/>
        <w:ind w:left="0" w:right="-139" w:firstLine="696"/>
        <w:jc w:val="both"/>
        <w:rPr>
          <w:rFonts w:ascii="Times New Roman" w:eastAsia="Times New Roman" w:hAnsi="Times New Roman" w:cs="Times New Roman"/>
          <w:sz w:val="24"/>
          <w:szCs w:val="24"/>
          <w:lang w:eastAsia="ru-RU"/>
        </w:rPr>
      </w:pPr>
      <w:r w:rsidRPr="00EA1915">
        <w:rPr>
          <w:rFonts w:ascii="Times New Roman" w:eastAsia="Times New Roman" w:hAnsi="Times New Roman" w:cs="Times New Roman"/>
          <w:sz w:val="24"/>
          <w:szCs w:val="24"/>
          <w:lang w:eastAsia="ru-RU"/>
        </w:rPr>
        <w:t xml:space="preserve">При реализации правил внутреннего контроля банка операция, проводимая по банковскому счету клиента, квалифицируется в качестве операции, подпадающей под какой-либо из критериев, перечисленных в </w:t>
      </w:r>
      <w:hyperlink r:id="rId6" w:history="1">
        <w:r w:rsidRPr="00EA1915">
          <w:rPr>
            <w:rFonts w:ascii="Times New Roman" w:eastAsia="Times New Roman" w:hAnsi="Times New Roman" w:cs="Times New Roman"/>
            <w:sz w:val="24"/>
            <w:szCs w:val="24"/>
            <w:lang w:eastAsia="ru-RU"/>
          </w:rPr>
          <w:t>пункте 2 статьи 7</w:t>
        </w:r>
      </w:hyperlink>
      <w:r w:rsidRPr="00EA1915">
        <w:rPr>
          <w:rFonts w:ascii="Times New Roman" w:eastAsia="Times New Roman" w:hAnsi="Times New Roman" w:cs="Times New Roman"/>
          <w:sz w:val="24"/>
          <w:szCs w:val="24"/>
          <w:lang w:eastAsia="ru-RU"/>
        </w:rPr>
        <w:t xml:space="preserve"> Федерального закона N 115-ФЗ и, соответственно, являющихся основаниями для документального фиксирования информации, банк вправе запросить у клиента предоставления не только документов, выступающих формальным основанием для совершения такой операции по счету, но и документов по всем связанным с ней операциям, а также иной необходимой информации, позволяющей банку уяснить цели и характер рассматриваемых операций (определение Судебной коллегии по гражданским делам Верховного Суда Российской Федерации от 30.01.2018 N 78-КГ17-90).</w:t>
      </w:r>
    </w:p>
    <w:p w14:paraId="50CCA062" w14:textId="77777777" w:rsidR="008A6869" w:rsidRPr="00EA1915" w:rsidRDefault="008A6869" w:rsidP="00C07E92">
      <w:pPr>
        <w:pStyle w:val="a6"/>
        <w:autoSpaceDE w:val="0"/>
        <w:autoSpaceDN w:val="0"/>
        <w:adjustRightInd w:val="0"/>
        <w:ind w:left="0" w:right="-139" w:firstLine="696"/>
        <w:jc w:val="both"/>
        <w:rPr>
          <w:rFonts w:ascii="Times New Roman" w:eastAsia="Times New Roman" w:hAnsi="Times New Roman" w:cs="Times New Roman"/>
          <w:sz w:val="24"/>
          <w:szCs w:val="24"/>
          <w:lang w:eastAsia="ru-RU"/>
        </w:rPr>
      </w:pPr>
      <w:r w:rsidRPr="00EA1915">
        <w:rPr>
          <w:rFonts w:ascii="Times New Roman" w:eastAsia="Times New Roman" w:hAnsi="Times New Roman" w:cs="Times New Roman"/>
          <w:sz w:val="24"/>
          <w:szCs w:val="24"/>
          <w:lang w:eastAsia="ru-RU"/>
        </w:rPr>
        <w:t xml:space="preserve">Согласно </w:t>
      </w:r>
      <w:hyperlink r:id="rId7" w:history="1">
        <w:r w:rsidRPr="00EA1915">
          <w:rPr>
            <w:rFonts w:ascii="Times New Roman" w:eastAsia="Times New Roman" w:hAnsi="Times New Roman" w:cs="Times New Roman"/>
            <w:sz w:val="24"/>
            <w:szCs w:val="24"/>
            <w:lang w:eastAsia="ru-RU"/>
          </w:rPr>
          <w:t>пункту 14 статьи 7</w:t>
        </w:r>
      </w:hyperlink>
      <w:r w:rsidRPr="00EA1915">
        <w:rPr>
          <w:rFonts w:ascii="Times New Roman" w:eastAsia="Times New Roman" w:hAnsi="Times New Roman" w:cs="Times New Roman"/>
          <w:sz w:val="24"/>
          <w:szCs w:val="24"/>
          <w:lang w:eastAsia="ru-RU"/>
        </w:rPr>
        <w:t xml:space="preserve"> Федерального закона N 115-ФЗ клиенты обязаны предоставлять организациям, осуществляющим операции с денежными средствами или иным имуществом, информацию, необходимую для исполнения указанными организациями требований данного Федерального </w:t>
      </w:r>
      <w:hyperlink r:id="rId8" w:history="1">
        <w:r w:rsidRPr="00EA1915">
          <w:rPr>
            <w:rFonts w:ascii="Times New Roman" w:eastAsia="Times New Roman" w:hAnsi="Times New Roman" w:cs="Times New Roman"/>
            <w:sz w:val="24"/>
            <w:szCs w:val="24"/>
            <w:lang w:eastAsia="ru-RU"/>
          </w:rPr>
          <w:t>закона</w:t>
        </w:r>
      </w:hyperlink>
      <w:r w:rsidRPr="00EA1915">
        <w:rPr>
          <w:rFonts w:ascii="Times New Roman" w:eastAsia="Times New Roman" w:hAnsi="Times New Roman" w:cs="Times New Roman"/>
          <w:sz w:val="24"/>
          <w:szCs w:val="24"/>
          <w:lang w:eastAsia="ru-RU"/>
        </w:rPr>
        <w:t>, включая информацию о своих выгодоприобретателях и бенефициарных владельцах.</w:t>
      </w:r>
    </w:p>
    <w:p w14:paraId="6A988F7C" w14:textId="2CAD3BB1" w:rsidR="008A6869" w:rsidRDefault="008A6869" w:rsidP="00C07E92">
      <w:pPr>
        <w:pStyle w:val="a6"/>
        <w:autoSpaceDE w:val="0"/>
        <w:autoSpaceDN w:val="0"/>
        <w:adjustRightInd w:val="0"/>
        <w:ind w:left="0" w:right="-139" w:firstLine="696"/>
        <w:jc w:val="both"/>
        <w:rPr>
          <w:rFonts w:ascii="Times New Roman" w:eastAsia="Times New Roman" w:hAnsi="Times New Roman" w:cs="Times New Roman"/>
          <w:sz w:val="24"/>
          <w:szCs w:val="24"/>
          <w:lang w:eastAsia="ru-RU"/>
        </w:rPr>
      </w:pPr>
      <w:r w:rsidRPr="00EA1915">
        <w:rPr>
          <w:rFonts w:ascii="Times New Roman" w:eastAsia="Times New Roman" w:hAnsi="Times New Roman" w:cs="Times New Roman"/>
          <w:sz w:val="24"/>
          <w:szCs w:val="24"/>
          <w:lang w:eastAsia="ru-RU"/>
        </w:rPr>
        <w:t xml:space="preserve">В Федеральном </w:t>
      </w:r>
      <w:hyperlink r:id="rId9" w:history="1">
        <w:r w:rsidRPr="00EA1915">
          <w:rPr>
            <w:rFonts w:ascii="Times New Roman" w:eastAsia="Times New Roman" w:hAnsi="Times New Roman" w:cs="Times New Roman"/>
            <w:sz w:val="24"/>
            <w:szCs w:val="24"/>
            <w:lang w:eastAsia="ru-RU"/>
          </w:rPr>
          <w:t>законе</w:t>
        </w:r>
      </w:hyperlink>
      <w:r w:rsidRPr="00EA1915">
        <w:rPr>
          <w:rFonts w:ascii="Times New Roman" w:eastAsia="Times New Roman" w:hAnsi="Times New Roman" w:cs="Times New Roman"/>
          <w:sz w:val="24"/>
          <w:szCs w:val="24"/>
          <w:lang w:eastAsia="ru-RU"/>
        </w:rPr>
        <w:t xml:space="preserve"> "О банках и банковской деятельности" не содержится разграничения о сделках и операциях, совершаемых от имени клиента Банка и от имени самого Банка. Соответственно, сведения об операциях и сделках, совершаемых клиентами Банка, подлежат передаче в Росфинмониторинг в соответствии с </w:t>
      </w:r>
      <w:hyperlink r:id="rId10" w:history="1">
        <w:r w:rsidRPr="00EA1915">
          <w:rPr>
            <w:rFonts w:ascii="Times New Roman" w:eastAsia="Times New Roman" w:hAnsi="Times New Roman" w:cs="Times New Roman"/>
            <w:sz w:val="24"/>
            <w:szCs w:val="24"/>
            <w:lang w:eastAsia="ru-RU"/>
          </w:rPr>
          <w:t>частью 2.1 статьи 7.1</w:t>
        </w:r>
      </w:hyperlink>
      <w:r w:rsidRPr="00EA1915">
        <w:rPr>
          <w:rFonts w:ascii="Times New Roman" w:eastAsia="Times New Roman" w:hAnsi="Times New Roman" w:cs="Times New Roman"/>
          <w:sz w:val="24"/>
          <w:szCs w:val="24"/>
          <w:lang w:eastAsia="ru-RU"/>
        </w:rPr>
        <w:t xml:space="preserve"> Федерального закона N 115-ФЗ, и не могут составлять аудиторскую тайну.</w:t>
      </w:r>
    </w:p>
    <w:p w14:paraId="0CD7D091" w14:textId="77777777" w:rsidR="00C07E92" w:rsidRPr="00C07E92" w:rsidRDefault="00C07E92" w:rsidP="00C07E92">
      <w:pPr>
        <w:pStyle w:val="a6"/>
        <w:autoSpaceDE w:val="0"/>
        <w:autoSpaceDN w:val="0"/>
        <w:adjustRightInd w:val="0"/>
        <w:ind w:left="0" w:right="-139" w:firstLine="696"/>
        <w:jc w:val="both"/>
        <w:rPr>
          <w:rFonts w:ascii="Times New Roman" w:eastAsia="Times New Roman" w:hAnsi="Times New Roman" w:cs="Times New Roman"/>
          <w:sz w:val="24"/>
          <w:szCs w:val="24"/>
          <w:lang w:eastAsia="ru-RU"/>
        </w:rPr>
      </w:pPr>
    </w:p>
    <w:p w14:paraId="2954A21F" w14:textId="4588DD05" w:rsidR="00660311" w:rsidRDefault="00660311" w:rsidP="008A2B0B">
      <w:pPr>
        <w:pStyle w:val="a6"/>
        <w:numPr>
          <w:ilvl w:val="0"/>
          <w:numId w:val="15"/>
        </w:numPr>
        <w:autoSpaceDE w:val="0"/>
        <w:autoSpaceDN w:val="0"/>
        <w:adjustRightInd w:val="0"/>
        <w:ind w:left="284" w:right="-139"/>
        <w:rPr>
          <w:rFonts w:ascii="Times New Roman" w:hAnsi="Times New Roman" w:cs="Times New Roman"/>
          <w:b/>
          <w:sz w:val="24"/>
          <w:szCs w:val="24"/>
        </w:rPr>
      </w:pPr>
      <w:r w:rsidRPr="008A2B0B">
        <w:rPr>
          <w:rFonts w:ascii="Times New Roman" w:hAnsi="Times New Roman" w:cs="Times New Roman"/>
          <w:b/>
          <w:sz w:val="24"/>
          <w:szCs w:val="24"/>
        </w:rPr>
        <w:t>ПОСТАНОВЛЕНИЕ ВОСЬМОГО АРБИТРАЖНОГО АПЕЛЛЯЦИОННОГО СУДА от 13.07.2022 N 08АП-4503/2022 по делу N А70-22126/2021</w:t>
      </w:r>
    </w:p>
    <w:p w14:paraId="2E93F444" w14:textId="77777777" w:rsidR="008441B1" w:rsidRPr="008A2B0B" w:rsidRDefault="008441B1" w:rsidP="008441B1">
      <w:pPr>
        <w:pStyle w:val="a6"/>
        <w:autoSpaceDE w:val="0"/>
        <w:autoSpaceDN w:val="0"/>
        <w:adjustRightInd w:val="0"/>
        <w:ind w:left="284" w:right="-139"/>
        <w:rPr>
          <w:rFonts w:ascii="Times New Roman" w:hAnsi="Times New Roman" w:cs="Times New Roman"/>
          <w:b/>
          <w:sz w:val="24"/>
          <w:szCs w:val="24"/>
        </w:rPr>
      </w:pPr>
    </w:p>
    <w:p w14:paraId="24C3F175" w14:textId="58A69EA9" w:rsidR="00660311" w:rsidRPr="00EA1915" w:rsidRDefault="00C134E1" w:rsidP="00C07E92">
      <w:pPr>
        <w:pStyle w:val="a6"/>
        <w:autoSpaceDE w:val="0"/>
        <w:autoSpaceDN w:val="0"/>
        <w:adjustRightInd w:val="0"/>
        <w:ind w:left="0" w:right="-139" w:firstLine="696"/>
        <w:jc w:val="both"/>
        <w:rPr>
          <w:rFonts w:ascii="Times New Roman" w:eastAsia="Times New Roman" w:hAnsi="Times New Roman" w:cs="Times New Roman"/>
          <w:sz w:val="24"/>
          <w:szCs w:val="24"/>
          <w:lang w:eastAsia="ru-RU"/>
        </w:rPr>
      </w:pPr>
      <w:r w:rsidRPr="00EA1915">
        <w:rPr>
          <w:rFonts w:ascii="Times New Roman" w:eastAsia="Times New Roman" w:hAnsi="Times New Roman" w:cs="Times New Roman"/>
          <w:sz w:val="24"/>
          <w:szCs w:val="24"/>
          <w:lang w:eastAsia="ru-RU"/>
        </w:rPr>
        <w:t>Д</w:t>
      </w:r>
      <w:r w:rsidR="00660311" w:rsidRPr="00EA1915">
        <w:rPr>
          <w:rFonts w:ascii="Times New Roman" w:eastAsia="Times New Roman" w:hAnsi="Times New Roman" w:cs="Times New Roman"/>
          <w:sz w:val="24"/>
          <w:szCs w:val="24"/>
          <w:lang w:eastAsia="ru-RU"/>
        </w:rPr>
        <w:t xml:space="preserve">оверенность, на основании которой </w:t>
      </w:r>
      <w:r w:rsidRPr="00EA1915">
        <w:rPr>
          <w:rFonts w:ascii="Times New Roman" w:eastAsia="Times New Roman" w:hAnsi="Times New Roman" w:cs="Times New Roman"/>
          <w:sz w:val="24"/>
          <w:szCs w:val="24"/>
          <w:lang w:eastAsia="ru-RU"/>
        </w:rPr>
        <w:t>б</w:t>
      </w:r>
      <w:r w:rsidR="00660311" w:rsidRPr="00EA1915">
        <w:rPr>
          <w:rFonts w:ascii="Times New Roman" w:eastAsia="Times New Roman" w:hAnsi="Times New Roman" w:cs="Times New Roman"/>
          <w:sz w:val="24"/>
          <w:szCs w:val="24"/>
          <w:lang w:eastAsia="ru-RU"/>
        </w:rPr>
        <w:t>анк открыл счет на имя</w:t>
      </w:r>
      <w:r w:rsidRPr="00EA1915">
        <w:rPr>
          <w:rFonts w:ascii="Times New Roman" w:eastAsia="Times New Roman" w:hAnsi="Times New Roman" w:cs="Times New Roman"/>
          <w:sz w:val="24"/>
          <w:szCs w:val="24"/>
          <w:lang w:eastAsia="ru-RU"/>
        </w:rPr>
        <w:t xml:space="preserve"> общества</w:t>
      </w:r>
      <w:r w:rsidR="00660311" w:rsidRPr="00EA1915">
        <w:rPr>
          <w:rFonts w:ascii="Times New Roman" w:eastAsia="Times New Roman" w:hAnsi="Times New Roman" w:cs="Times New Roman"/>
          <w:sz w:val="24"/>
          <w:szCs w:val="24"/>
          <w:lang w:eastAsia="ru-RU"/>
        </w:rPr>
        <w:t>, не выдавалась данным</w:t>
      </w:r>
      <w:r w:rsidRPr="00EA1915">
        <w:rPr>
          <w:rFonts w:ascii="Times New Roman" w:eastAsia="Times New Roman" w:hAnsi="Times New Roman" w:cs="Times New Roman"/>
          <w:sz w:val="24"/>
          <w:szCs w:val="24"/>
          <w:lang w:eastAsia="ru-RU"/>
        </w:rPr>
        <w:t xml:space="preserve"> обществом</w:t>
      </w:r>
      <w:r w:rsidR="00660311" w:rsidRPr="00EA1915">
        <w:rPr>
          <w:rFonts w:ascii="Times New Roman" w:eastAsia="Times New Roman" w:hAnsi="Times New Roman" w:cs="Times New Roman"/>
          <w:sz w:val="24"/>
          <w:szCs w:val="24"/>
          <w:lang w:eastAsia="ru-RU"/>
        </w:rPr>
        <w:t>, не содерж</w:t>
      </w:r>
      <w:r w:rsidR="000F0E8E" w:rsidRPr="00EA1915">
        <w:rPr>
          <w:rFonts w:ascii="Times New Roman" w:eastAsia="Times New Roman" w:hAnsi="Times New Roman" w:cs="Times New Roman"/>
          <w:sz w:val="24"/>
          <w:szCs w:val="24"/>
          <w:lang w:eastAsia="ru-RU"/>
        </w:rPr>
        <w:t>ала</w:t>
      </w:r>
      <w:r w:rsidR="00660311" w:rsidRPr="00EA1915">
        <w:rPr>
          <w:rFonts w:ascii="Times New Roman" w:eastAsia="Times New Roman" w:hAnsi="Times New Roman" w:cs="Times New Roman"/>
          <w:sz w:val="24"/>
          <w:szCs w:val="24"/>
          <w:lang w:eastAsia="ru-RU"/>
        </w:rPr>
        <w:t xml:space="preserve"> в себе сведений о том, что </w:t>
      </w:r>
      <w:r w:rsidRPr="00EA1915">
        <w:rPr>
          <w:rFonts w:ascii="Times New Roman" w:eastAsia="Times New Roman" w:hAnsi="Times New Roman" w:cs="Times New Roman"/>
          <w:sz w:val="24"/>
          <w:szCs w:val="24"/>
          <w:lang w:eastAsia="ru-RU"/>
        </w:rPr>
        <w:t>представителю предоставлено</w:t>
      </w:r>
      <w:r w:rsidR="00660311" w:rsidRPr="00EA1915">
        <w:rPr>
          <w:rFonts w:ascii="Times New Roman" w:eastAsia="Times New Roman" w:hAnsi="Times New Roman" w:cs="Times New Roman"/>
          <w:sz w:val="24"/>
          <w:szCs w:val="24"/>
          <w:lang w:eastAsia="ru-RU"/>
        </w:rPr>
        <w:t xml:space="preserve"> право действовать от имени юридического лица.</w:t>
      </w:r>
    </w:p>
    <w:p w14:paraId="5B678FA4" w14:textId="77777777" w:rsidR="00C134E1" w:rsidRPr="00EA1915" w:rsidRDefault="00C134E1" w:rsidP="00C07E92">
      <w:pPr>
        <w:pStyle w:val="a6"/>
        <w:autoSpaceDE w:val="0"/>
        <w:autoSpaceDN w:val="0"/>
        <w:adjustRightInd w:val="0"/>
        <w:ind w:left="0" w:right="-139" w:firstLine="696"/>
        <w:jc w:val="both"/>
        <w:rPr>
          <w:rFonts w:ascii="Times New Roman" w:eastAsia="Times New Roman" w:hAnsi="Times New Roman" w:cs="Times New Roman"/>
          <w:sz w:val="24"/>
          <w:szCs w:val="24"/>
          <w:lang w:eastAsia="ru-RU"/>
        </w:rPr>
      </w:pPr>
      <w:r w:rsidRPr="00EA1915">
        <w:rPr>
          <w:rFonts w:ascii="Times New Roman" w:eastAsia="Times New Roman" w:hAnsi="Times New Roman" w:cs="Times New Roman"/>
          <w:sz w:val="24"/>
          <w:szCs w:val="24"/>
          <w:lang w:eastAsia="ru-RU"/>
        </w:rPr>
        <w:t>Для целей идентификации в кредитную организацию представляются оригиналы документов или надлежащим образом заверенные копии, в случае представления надлежащим образом заверенных копий документов кредитная организация вправе потребовать представления оригиналов соответствующих документов для ознакомления (пункт 3.2 Положения N 499-П).</w:t>
      </w:r>
    </w:p>
    <w:p w14:paraId="2EFE6A75" w14:textId="77777777" w:rsidR="00C134E1" w:rsidRPr="00EA1915" w:rsidRDefault="00C134E1" w:rsidP="00C07E92">
      <w:pPr>
        <w:pStyle w:val="a6"/>
        <w:autoSpaceDE w:val="0"/>
        <w:autoSpaceDN w:val="0"/>
        <w:adjustRightInd w:val="0"/>
        <w:ind w:left="0" w:right="-139" w:firstLine="696"/>
        <w:jc w:val="both"/>
        <w:rPr>
          <w:rFonts w:ascii="Times New Roman" w:eastAsia="Times New Roman" w:hAnsi="Times New Roman" w:cs="Times New Roman"/>
          <w:sz w:val="24"/>
          <w:szCs w:val="24"/>
          <w:lang w:eastAsia="ru-RU"/>
        </w:rPr>
      </w:pPr>
      <w:r w:rsidRPr="00EA1915">
        <w:rPr>
          <w:rFonts w:ascii="Times New Roman" w:eastAsia="Times New Roman" w:hAnsi="Times New Roman" w:cs="Times New Roman"/>
          <w:sz w:val="24"/>
          <w:szCs w:val="24"/>
          <w:lang w:eastAsia="ru-RU"/>
        </w:rPr>
        <w:lastRenderedPageBreak/>
        <w:t>Соответственно, если для открытия расчетного счета предоставлялись заверенные копии документов, нотариально заверенная доверенность, то либо должны предоставляться оригиналы данных документов и доверенности, либо нотариально заверенные копии.</w:t>
      </w:r>
    </w:p>
    <w:p w14:paraId="06BEA90A" w14:textId="5DE4763F" w:rsidR="00C134E1" w:rsidRPr="00EA1915" w:rsidRDefault="00C134E1" w:rsidP="00C07E92">
      <w:pPr>
        <w:pStyle w:val="a6"/>
        <w:autoSpaceDE w:val="0"/>
        <w:autoSpaceDN w:val="0"/>
        <w:adjustRightInd w:val="0"/>
        <w:ind w:left="0" w:right="-139" w:firstLine="696"/>
        <w:jc w:val="both"/>
        <w:rPr>
          <w:rFonts w:ascii="Times New Roman" w:eastAsia="Times New Roman" w:hAnsi="Times New Roman" w:cs="Times New Roman"/>
          <w:sz w:val="24"/>
          <w:szCs w:val="24"/>
          <w:lang w:eastAsia="ru-RU"/>
        </w:rPr>
      </w:pPr>
      <w:r w:rsidRPr="00EA1915">
        <w:rPr>
          <w:rFonts w:ascii="Times New Roman" w:eastAsia="Times New Roman" w:hAnsi="Times New Roman" w:cs="Times New Roman"/>
          <w:sz w:val="24"/>
          <w:szCs w:val="24"/>
          <w:lang w:eastAsia="ru-RU"/>
        </w:rPr>
        <w:t>Таким образом, именно на банки возложены полномочия по проверке и идентификации лиц, обратившихся за открытием счета от имени юридического лица, а также по проверке учредительных и иных документов организаций при открытии счетов, т.е. банковский счет открывается конкретному юридическому лицу персонально, идентификация этого лица осуществляется банком в силу закона, по банковским правилам, на основании определенных правоустанавливающих и иных документов.</w:t>
      </w:r>
    </w:p>
    <w:p w14:paraId="1DF7CD70" w14:textId="7E6CDD0E" w:rsidR="00660311" w:rsidRPr="00EA1915" w:rsidRDefault="00660311" w:rsidP="00C07E92">
      <w:pPr>
        <w:pStyle w:val="a6"/>
        <w:autoSpaceDE w:val="0"/>
        <w:autoSpaceDN w:val="0"/>
        <w:adjustRightInd w:val="0"/>
        <w:ind w:left="0" w:right="-139" w:firstLine="696"/>
        <w:jc w:val="both"/>
        <w:rPr>
          <w:rFonts w:ascii="Times New Roman" w:eastAsia="Times New Roman" w:hAnsi="Times New Roman" w:cs="Times New Roman"/>
          <w:sz w:val="24"/>
          <w:szCs w:val="24"/>
          <w:lang w:eastAsia="ru-RU"/>
        </w:rPr>
      </w:pPr>
      <w:r w:rsidRPr="00EA1915">
        <w:rPr>
          <w:rFonts w:ascii="Times New Roman" w:eastAsia="Times New Roman" w:hAnsi="Times New Roman" w:cs="Times New Roman"/>
          <w:sz w:val="24"/>
          <w:szCs w:val="24"/>
          <w:lang w:eastAsia="ru-RU"/>
        </w:rPr>
        <w:t xml:space="preserve">С учетом вышеуказанных обстоятельств, требований норм законодательства суд первой инстанции правомерно пришел к выводу, что </w:t>
      </w:r>
      <w:r w:rsidR="00C134E1" w:rsidRPr="00EA1915">
        <w:rPr>
          <w:rFonts w:ascii="Times New Roman" w:eastAsia="Times New Roman" w:hAnsi="Times New Roman" w:cs="Times New Roman"/>
          <w:sz w:val="24"/>
          <w:szCs w:val="24"/>
          <w:lang w:eastAsia="ru-RU"/>
        </w:rPr>
        <w:t>банк</w:t>
      </w:r>
      <w:r w:rsidRPr="00EA1915">
        <w:rPr>
          <w:rFonts w:ascii="Times New Roman" w:eastAsia="Times New Roman" w:hAnsi="Times New Roman" w:cs="Times New Roman"/>
          <w:sz w:val="24"/>
          <w:szCs w:val="24"/>
          <w:lang w:eastAsia="ru-RU"/>
        </w:rPr>
        <w:t xml:space="preserve"> не надлежащим образом исполнил обязанности по проверке и идентификации лица, обратившегося за открытием счета от имени</w:t>
      </w:r>
      <w:r w:rsidR="000F0E8E" w:rsidRPr="00EA1915">
        <w:rPr>
          <w:rFonts w:ascii="Times New Roman" w:eastAsia="Times New Roman" w:hAnsi="Times New Roman" w:cs="Times New Roman"/>
          <w:sz w:val="24"/>
          <w:szCs w:val="24"/>
          <w:lang w:eastAsia="ru-RU"/>
        </w:rPr>
        <w:t xml:space="preserve"> общества</w:t>
      </w:r>
      <w:r w:rsidRPr="00EA1915">
        <w:rPr>
          <w:rFonts w:ascii="Times New Roman" w:eastAsia="Times New Roman" w:hAnsi="Times New Roman" w:cs="Times New Roman"/>
          <w:sz w:val="24"/>
          <w:szCs w:val="24"/>
          <w:lang w:eastAsia="ru-RU"/>
        </w:rPr>
        <w:t xml:space="preserve">, поскольку с заявлением об открытие счета обратилось неуполномоченное лицо и банк на основании данного обращения открыл </w:t>
      </w:r>
      <w:r w:rsidR="000F0E8E" w:rsidRPr="00EA1915">
        <w:rPr>
          <w:rFonts w:ascii="Times New Roman" w:eastAsia="Times New Roman" w:hAnsi="Times New Roman" w:cs="Times New Roman"/>
          <w:sz w:val="24"/>
          <w:szCs w:val="24"/>
          <w:lang w:eastAsia="ru-RU"/>
        </w:rPr>
        <w:t xml:space="preserve"> обществу </w:t>
      </w:r>
      <w:r w:rsidRPr="00EA1915">
        <w:rPr>
          <w:rFonts w:ascii="Times New Roman" w:eastAsia="Times New Roman" w:hAnsi="Times New Roman" w:cs="Times New Roman"/>
          <w:sz w:val="24"/>
          <w:szCs w:val="24"/>
          <w:lang w:eastAsia="ru-RU"/>
        </w:rPr>
        <w:t xml:space="preserve">счет. Доказательств того, что </w:t>
      </w:r>
      <w:r w:rsidR="000F0E8E" w:rsidRPr="00EA1915">
        <w:rPr>
          <w:rFonts w:ascii="Times New Roman" w:eastAsia="Times New Roman" w:hAnsi="Times New Roman" w:cs="Times New Roman"/>
          <w:sz w:val="24"/>
          <w:szCs w:val="24"/>
          <w:lang w:eastAsia="ru-RU"/>
        </w:rPr>
        <w:t>банк</w:t>
      </w:r>
      <w:r w:rsidRPr="00EA1915">
        <w:rPr>
          <w:rFonts w:ascii="Times New Roman" w:eastAsia="Times New Roman" w:hAnsi="Times New Roman" w:cs="Times New Roman"/>
          <w:sz w:val="24"/>
          <w:szCs w:val="24"/>
          <w:lang w:eastAsia="ru-RU"/>
        </w:rPr>
        <w:t xml:space="preserve"> предпринял все необходимые, разумные и достаточные меры по идентификации клиента и проверке сведений, представленных в банк, в том числе по проверке доверенности, в материалы дела не представлено. Таким образом, поскольку установлена прямая причинно-следственная связь между действиями банка по открытию и обслуживанию счета и неблагоприятными последствиями в виде утраты </w:t>
      </w:r>
      <w:r w:rsidR="000F0E8E" w:rsidRPr="00EA1915">
        <w:rPr>
          <w:rFonts w:ascii="Times New Roman" w:eastAsia="Times New Roman" w:hAnsi="Times New Roman" w:cs="Times New Roman"/>
          <w:sz w:val="24"/>
          <w:szCs w:val="24"/>
          <w:lang w:eastAsia="ru-RU"/>
        </w:rPr>
        <w:t>обществом</w:t>
      </w:r>
      <w:r w:rsidRPr="00EA1915">
        <w:rPr>
          <w:rFonts w:ascii="Times New Roman" w:eastAsia="Times New Roman" w:hAnsi="Times New Roman" w:cs="Times New Roman"/>
          <w:sz w:val="24"/>
          <w:szCs w:val="24"/>
          <w:lang w:eastAsia="ru-RU"/>
        </w:rPr>
        <w:t xml:space="preserve"> денежных средств в размере 643291 руб. 19 коп. в результате их зачисления банком на расчетный счет, не принадлежащий </w:t>
      </w:r>
      <w:r w:rsidR="000F0E8E" w:rsidRPr="00EA1915">
        <w:rPr>
          <w:rFonts w:ascii="Times New Roman" w:eastAsia="Times New Roman" w:hAnsi="Times New Roman" w:cs="Times New Roman"/>
          <w:sz w:val="24"/>
          <w:szCs w:val="24"/>
          <w:lang w:eastAsia="ru-RU"/>
        </w:rPr>
        <w:t>обществу</w:t>
      </w:r>
      <w:r w:rsidRPr="00EA1915">
        <w:rPr>
          <w:rFonts w:ascii="Times New Roman" w:eastAsia="Times New Roman" w:hAnsi="Times New Roman" w:cs="Times New Roman"/>
          <w:sz w:val="24"/>
          <w:szCs w:val="24"/>
          <w:lang w:eastAsia="ru-RU"/>
        </w:rPr>
        <w:t xml:space="preserve">, и последующего расходования с него, суд первой инстанции правомерно удовлетворил исковые требования </w:t>
      </w:r>
      <w:r w:rsidR="000F0E8E" w:rsidRPr="00EA1915">
        <w:rPr>
          <w:rFonts w:ascii="Times New Roman" w:eastAsia="Times New Roman" w:hAnsi="Times New Roman" w:cs="Times New Roman"/>
          <w:sz w:val="24"/>
          <w:szCs w:val="24"/>
          <w:lang w:eastAsia="ru-RU"/>
        </w:rPr>
        <w:t xml:space="preserve">общества </w:t>
      </w:r>
      <w:r w:rsidR="00087C7B" w:rsidRPr="00EA1915">
        <w:rPr>
          <w:rFonts w:ascii="Times New Roman" w:eastAsia="Times New Roman" w:hAnsi="Times New Roman" w:cs="Times New Roman"/>
          <w:sz w:val="24"/>
          <w:szCs w:val="24"/>
          <w:lang w:eastAsia="ru-RU"/>
        </w:rPr>
        <w:t xml:space="preserve">о взыскании </w:t>
      </w:r>
      <w:r w:rsidR="000F0E8E" w:rsidRPr="00EA1915">
        <w:rPr>
          <w:rFonts w:ascii="Times New Roman" w:eastAsia="Times New Roman" w:hAnsi="Times New Roman" w:cs="Times New Roman"/>
          <w:sz w:val="24"/>
          <w:szCs w:val="24"/>
          <w:lang w:eastAsia="ru-RU"/>
        </w:rPr>
        <w:t xml:space="preserve">с банка </w:t>
      </w:r>
      <w:r w:rsidR="00087C7B" w:rsidRPr="00EA1915">
        <w:rPr>
          <w:rFonts w:ascii="Times New Roman" w:eastAsia="Times New Roman" w:hAnsi="Times New Roman" w:cs="Times New Roman"/>
          <w:sz w:val="24"/>
          <w:szCs w:val="24"/>
          <w:lang w:eastAsia="ru-RU"/>
        </w:rPr>
        <w:t>причиненных убытков</w:t>
      </w:r>
      <w:r w:rsidRPr="00EA1915">
        <w:rPr>
          <w:rFonts w:ascii="Times New Roman" w:eastAsia="Times New Roman" w:hAnsi="Times New Roman" w:cs="Times New Roman"/>
          <w:sz w:val="24"/>
          <w:szCs w:val="24"/>
          <w:lang w:eastAsia="ru-RU"/>
        </w:rPr>
        <w:t xml:space="preserve"> в полном объеме.</w:t>
      </w:r>
    </w:p>
    <w:p w14:paraId="56C6246D" w14:textId="77777777" w:rsidR="00660311" w:rsidRPr="00EA1915" w:rsidRDefault="00660311" w:rsidP="00C07E92">
      <w:pPr>
        <w:pStyle w:val="a6"/>
        <w:autoSpaceDE w:val="0"/>
        <w:autoSpaceDN w:val="0"/>
        <w:adjustRightInd w:val="0"/>
        <w:ind w:left="0" w:right="-139" w:firstLine="696"/>
        <w:jc w:val="both"/>
        <w:rPr>
          <w:rFonts w:ascii="Times New Roman" w:eastAsia="Times New Roman" w:hAnsi="Times New Roman" w:cs="Times New Roman"/>
          <w:sz w:val="24"/>
          <w:szCs w:val="24"/>
          <w:lang w:eastAsia="ru-RU"/>
        </w:rPr>
      </w:pPr>
    </w:p>
    <w:p w14:paraId="2250D403" w14:textId="715D8EAD" w:rsidR="000F0E8E" w:rsidRPr="008441B1" w:rsidRDefault="00B9350B" w:rsidP="008A2B0B">
      <w:pPr>
        <w:pStyle w:val="a6"/>
        <w:numPr>
          <w:ilvl w:val="0"/>
          <w:numId w:val="15"/>
        </w:numPr>
        <w:autoSpaceDE w:val="0"/>
        <w:autoSpaceDN w:val="0"/>
        <w:adjustRightInd w:val="0"/>
        <w:ind w:left="284" w:right="-139"/>
        <w:rPr>
          <w:rFonts w:ascii="Times New Roman" w:hAnsi="Times New Roman" w:cs="Times New Roman"/>
          <w:sz w:val="24"/>
          <w:szCs w:val="24"/>
        </w:rPr>
      </w:pPr>
      <w:r w:rsidRPr="008A2B0B">
        <w:rPr>
          <w:rFonts w:ascii="Times New Roman" w:hAnsi="Times New Roman" w:cs="Times New Roman"/>
          <w:b/>
          <w:bCs/>
          <w:sz w:val="24"/>
          <w:szCs w:val="24"/>
        </w:rPr>
        <w:t xml:space="preserve">ПОСТАНОВЛЕНИЕ АРБИТРАЖНОГО </w:t>
      </w:r>
      <w:r w:rsidR="0072189A" w:rsidRPr="008A2B0B">
        <w:rPr>
          <w:rFonts w:ascii="Times New Roman" w:hAnsi="Times New Roman" w:cs="Times New Roman"/>
          <w:b/>
          <w:bCs/>
          <w:sz w:val="24"/>
          <w:szCs w:val="24"/>
        </w:rPr>
        <w:t>СУДА СЕВЕРО</w:t>
      </w:r>
      <w:r w:rsidR="00635239" w:rsidRPr="008A2B0B">
        <w:rPr>
          <w:rFonts w:ascii="Times New Roman" w:hAnsi="Times New Roman" w:cs="Times New Roman"/>
          <w:b/>
          <w:bCs/>
          <w:sz w:val="24"/>
          <w:szCs w:val="24"/>
        </w:rPr>
        <w:t xml:space="preserve"> </w:t>
      </w:r>
      <w:r w:rsidR="0072189A" w:rsidRPr="008A2B0B">
        <w:rPr>
          <w:rFonts w:ascii="Times New Roman" w:hAnsi="Times New Roman" w:cs="Times New Roman"/>
          <w:b/>
          <w:bCs/>
          <w:sz w:val="24"/>
          <w:szCs w:val="24"/>
        </w:rPr>
        <w:t>-</w:t>
      </w:r>
      <w:r w:rsidR="00635239" w:rsidRPr="008A2B0B">
        <w:rPr>
          <w:rFonts w:ascii="Times New Roman" w:hAnsi="Times New Roman" w:cs="Times New Roman"/>
          <w:b/>
          <w:bCs/>
          <w:sz w:val="24"/>
          <w:szCs w:val="24"/>
        </w:rPr>
        <w:t xml:space="preserve"> </w:t>
      </w:r>
      <w:r w:rsidR="0072189A" w:rsidRPr="008A2B0B">
        <w:rPr>
          <w:rFonts w:ascii="Times New Roman" w:hAnsi="Times New Roman" w:cs="Times New Roman"/>
          <w:b/>
          <w:bCs/>
          <w:sz w:val="24"/>
          <w:szCs w:val="24"/>
        </w:rPr>
        <w:t xml:space="preserve">КАВКАЗСКОГО </w:t>
      </w:r>
      <w:r w:rsidR="0072189A" w:rsidRPr="008A2B0B">
        <w:rPr>
          <w:rFonts w:ascii="Times New Roman" w:hAnsi="Times New Roman" w:cs="Times New Roman"/>
          <w:b/>
          <w:sz w:val="24"/>
          <w:szCs w:val="24"/>
        </w:rPr>
        <w:t>ОКРУГА от 06.07.2022 N Ф08-5933/2022 по делу N А25-3040/2020</w:t>
      </w:r>
    </w:p>
    <w:p w14:paraId="2D378227" w14:textId="77777777" w:rsidR="008441B1" w:rsidRPr="008A2B0B" w:rsidRDefault="008441B1" w:rsidP="008441B1">
      <w:pPr>
        <w:pStyle w:val="a6"/>
        <w:autoSpaceDE w:val="0"/>
        <w:autoSpaceDN w:val="0"/>
        <w:adjustRightInd w:val="0"/>
        <w:ind w:left="284" w:right="-139"/>
        <w:rPr>
          <w:rFonts w:ascii="Times New Roman" w:hAnsi="Times New Roman" w:cs="Times New Roman"/>
          <w:sz w:val="24"/>
          <w:szCs w:val="24"/>
        </w:rPr>
      </w:pPr>
    </w:p>
    <w:p w14:paraId="34ACC8EC" w14:textId="544DB5A2" w:rsidR="0072189A" w:rsidRPr="00EA1915" w:rsidRDefault="0072189A" w:rsidP="00C07E92">
      <w:pPr>
        <w:pStyle w:val="a6"/>
        <w:autoSpaceDE w:val="0"/>
        <w:autoSpaceDN w:val="0"/>
        <w:adjustRightInd w:val="0"/>
        <w:ind w:left="0" w:right="-139" w:firstLine="696"/>
        <w:jc w:val="both"/>
        <w:rPr>
          <w:rFonts w:ascii="Times New Roman" w:eastAsia="Times New Roman" w:hAnsi="Times New Roman" w:cs="Times New Roman"/>
          <w:sz w:val="24"/>
          <w:szCs w:val="24"/>
          <w:lang w:eastAsia="ru-RU"/>
        </w:rPr>
      </w:pPr>
      <w:r w:rsidRPr="00EA1915">
        <w:rPr>
          <w:rFonts w:ascii="Times New Roman" w:eastAsia="Times New Roman" w:hAnsi="Times New Roman" w:cs="Times New Roman"/>
          <w:sz w:val="24"/>
          <w:szCs w:val="24"/>
          <w:lang w:eastAsia="ru-RU"/>
        </w:rPr>
        <w:t>Проверкой</w:t>
      </w:r>
      <w:r w:rsidR="00660311" w:rsidRPr="00EA1915">
        <w:rPr>
          <w:rFonts w:ascii="Times New Roman" w:eastAsia="Times New Roman" w:hAnsi="Times New Roman" w:cs="Times New Roman"/>
          <w:sz w:val="24"/>
          <w:szCs w:val="24"/>
          <w:lang w:eastAsia="ru-RU"/>
        </w:rPr>
        <w:t xml:space="preserve"> прокурора в отношении ООО "Ломбард "Драгоценности Урала" </w:t>
      </w:r>
      <w:r w:rsidRPr="00EA1915">
        <w:rPr>
          <w:rFonts w:ascii="Times New Roman" w:eastAsia="Times New Roman" w:hAnsi="Times New Roman" w:cs="Times New Roman"/>
          <w:sz w:val="24"/>
          <w:szCs w:val="24"/>
          <w:lang w:eastAsia="ru-RU"/>
        </w:rPr>
        <w:t>установлено отсутствие журнала контроля за движением ювелирных изделий и других изделий из драгоценного металла, журнала учета сообщений в целях противодействия легализации (отмыванию) доходов, полученных преступным путем, и финансированию терроризма, журнала учета применения мер по замораживанию (блокированию) денежных средств или иного имущества, журнала мер по приостановлению операций.</w:t>
      </w:r>
      <w:r w:rsidR="00660311" w:rsidRPr="00EA1915">
        <w:rPr>
          <w:rFonts w:ascii="Times New Roman" w:eastAsia="Times New Roman" w:hAnsi="Times New Roman" w:cs="Times New Roman"/>
          <w:sz w:val="24"/>
          <w:szCs w:val="24"/>
          <w:lang w:eastAsia="ru-RU"/>
        </w:rPr>
        <w:t xml:space="preserve"> </w:t>
      </w:r>
    </w:p>
    <w:p w14:paraId="7AEB3EAC" w14:textId="75B6997A" w:rsidR="00660311" w:rsidRDefault="00660311" w:rsidP="00C07E92">
      <w:pPr>
        <w:pStyle w:val="a6"/>
        <w:autoSpaceDE w:val="0"/>
        <w:autoSpaceDN w:val="0"/>
        <w:adjustRightInd w:val="0"/>
        <w:ind w:left="0" w:right="-139" w:firstLine="696"/>
        <w:jc w:val="both"/>
        <w:rPr>
          <w:rFonts w:ascii="Times New Roman" w:eastAsia="Times New Roman" w:hAnsi="Times New Roman" w:cs="Times New Roman"/>
          <w:sz w:val="24"/>
          <w:szCs w:val="24"/>
          <w:lang w:eastAsia="ru-RU"/>
        </w:rPr>
      </w:pPr>
      <w:r w:rsidRPr="00EA1915">
        <w:rPr>
          <w:rFonts w:ascii="Times New Roman" w:eastAsia="Times New Roman" w:hAnsi="Times New Roman" w:cs="Times New Roman"/>
          <w:sz w:val="24"/>
          <w:szCs w:val="24"/>
          <w:lang w:eastAsia="ru-RU"/>
        </w:rPr>
        <w:t>Доказательства наличия объективных причин, препятствующих соблюдению заявителем требований действующего законодательства в области осуществления предпринимательской деятельности, не представлены. Доказательства, свидетельствующие о принятии обществом полного комплекса мер, направленных на соблюдение установленных законом требований, в материалах дела отсутствуют.</w:t>
      </w:r>
    </w:p>
    <w:p w14:paraId="792AC564" w14:textId="77777777" w:rsidR="00053B9A" w:rsidRPr="008A2B0B" w:rsidRDefault="00053B9A" w:rsidP="00C07E92">
      <w:pPr>
        <w:pStyle w:val="a6"/>
        <w:autoSpaceDE w:val="0"/>
        <w:autoSpaceDN w:val="0"/>
        <w:adjustRightInd w:val="0"/>
        <w:ind w:left="0" w:right="-139" w:firstLine="696"/>
        <w:jc w:val="both"/>
        <w:rPr>
          <w:rFonts w:ascii="Times New Roman" w:eastAsia="Times New Roman" w:hAnsi="Times New Roman" w:cs="Times New Roman"/>
          <w:sz w:val="24"/>
          <w:szCs w:val="24"/>
          <w:lang w:eastAsia="ru-RU"/>
        </w:rPr>
      </w:pPr>
    </w:p>
    <w:p w14:paraId="40F4BC2D" w14:textId="77777777" w:rsidR="00AC543F" w:rsidRPr="008A2B0B" w:rsidRDefault="00DA3EFF" w:rsidP="008A2B0B">
      <w:pPr>
        <w:pStyle w:val="a6"/>
        <w:numPr>
          <w:ilvl w:val="0"/>
          <w:numId w:val="15"/>
        </w:numPr>
        <w:autoSpaceDE w:val="0"/>
        <w:autoSpaceDN w:val="0"/>
        <w:adjustRightInd w:val="0"/>
        <w:ind w:left="284" w:right="-139"/>
        <w:rPr>
          <w:rFonts w:ascii="Times New Roman" w:hAnsi="Times New Roman" w:cs="Times New Roman"/>
          <w:b/>
          <w:bCs/>
          <w:sz w:val="24"/>
          <w:szCs w:val="24"/>
        </w:rPr>
      </w:pPr>
      <w:r w:rsidRPr="008A2B0B">
        <w:rPr>
          <w:rFonts w:ascii="Times New Roman" w:hAnsi="Times New Roman" w:cs="Times New Roman"/>
          <w:b/>
          <w:bCs/>
          <w:sz w:val="24"/>
          <w:szCs w:val="24"/>
        </w:rPr>
        <w:t xml:space="preserve">ПОСТАНОВЛЕНИЕ АРБИТРАЖНОГО СУДА МОСКОВСКОГО ОКРУГА </w:t>
      </w:r>
    </w:p>
    <w:p w14:paraId="50D7B02E" w14:textId="029122A0" w:rsidR="0072189A" w:rsidRDefault="00DA3EFF" w:rsidP="00C07E92">
      <w:pPr>
        <w:pStyle w:val="a6"/>
        <w:autoSpaceDE w:val="0"/>
        <w:autoSpaceDN w:val="0"/>
        <w:adjustRightInd w:val="0"/>
        <w:ind w:left="360" w:right="-139"/>
        <w:rPr>
          <w:rFonts w:ascii="Times New Roman" w:hAnsi="Times New Roman" w:cs="Times New Roman"/>
          <w:b/>
          <w:bCs/>
          <w:sz w:val="24"/>
          <w:szCs w:val="24"/>
        </w:rPr>
      </w:pPr>
      <w:r w:rsidRPr="008A2B0B">
        <w:rPr>
          <w:rFonts w:ascii="Times New Roman" w:hAnsi="Times New Roman" w:cs="Times New Roman"/>
          <w:b/>
          <w:bCs/>
          <w:sz w:val="24"/>
          <w:szCs w:val="24"/>
        </w:rPr>
        <w:t>от 26.05.2022 N Ф05-10722/2022 по делу N А40-175509/2021</w:t>
      </w:r>
    </w:p>
    <w:p w14:paraId="14EA08BA" w14:textId="77777777" w:rsidR="008441B1" w:rsidRPr="008A2B0B" w:rsidRDefault="008441B1" w:rsidP="00C07E92">
      <w:pPr>
        <w:pStyle w:val="a6"/>
        <w:autoSpaceDE w:val="0"/>
        <w:autoSpaceDN w:val="0"/>
        <w:adjustRightInd w:val="0"/>
        <w:ind w:left="360" w:right="-139"/>
        <w:rPr>
          <w:rFonts w:ascii="Times New Roman" w:hAnsi="Times New Roman" w:cs="Times New Roman"/>
          <w:b/>
          <w:bCs/>
          <w:sz w:val="24"/>
          <w:szCs w:val="24"/>
        </w:rPr>
      </w:pPr>
    </w:p>
    <w:p w14:paraId="7089B592" w14:textId="14A4D5FF" w:rsidR="0072189A" w:rsidRDefault="0072189A" w:rsidP="00C07E92">
      <w:pPr>
        <w:pStyle w:val="a6"/>
        <w:autoSpaceDE w:val="0"/>
        <w:autoSpaceDN w:val="0"/>
        <w:adjustRightInd w:val="0"/>
        <w:ind w:left="0" w:right="-139" w:firstLine="696"/>
        <w:jc w:val="both"/>
        <w:rPr>
          <w:rFonts w:ascii="Times New Roman" w:eastAsia="Times New Roman" w:hAnsi="Times New Roman" w:cs="Times New Roman"/>
          <w:sz w:val="24"/>
          <w:szCs w:val="24"/>
          <w:lang w:eastAsia="ru-RU"/>
        </w:rPr>
      </w:pPr>
      <w:r w:rsidRPr="00EA1915">
        <w:rPr>
          <w:rFonts w:ascii="Times New Roman" w:eastAsia="Times New Roman" w:hAnsi="Times New Roman" w:cs="Times New Roman"/>
          <w:sz w:val="24"/>
          <w:szCs w:val="24"/>
          <w:lang w:eastAsia="ru-RU"/>
        </w:rPr>
        <w:t xml:space="preserve">Установив, что действия банка по блокировке системы дистанционного банковского обслуживания клиента являются незаконными, а также осуществляемые клиентом операции не подпадают под признаки (факторы) рисковых, доказательств того, что банковские операции клиента за спорный период были запутанными, неочевидными, не имели реальной цели, или преследовали цели по легализации денежных средств, полученных преступным путем, пошли </w:t>
      </w:r>
      <w:r w:rsidRPr="00EA1915">
        <w:rPr>
          <w:rFonts w:ascii="Times New Roman" w:eastAsia="Times New Roman" w:hAnsi="Times New Roman" w:cs="Times New Roman"/>
          <w:sz w:val="24"/>
          <w:szCs w:val="24"/>
          <w:lang w:eastAsia="ru-RU"/>
        </w:rPr>
        <w:lastRenderedPageBreak/>
        <w:t>на финансирование террористической деятельности, а равно преследовали иную противоправную цель, банком не представлены, суды первой и апелляционной инстанции в соответствии со статьями 309, 310, 845, 848 Гражданского кодекса Российской Федерации, статьями 1, 7 Закона N 115-ФЗ, статьями 65, 71 Арбитражного процессуального кодекса Российской Федерации приняли правильное решение об удовлетворении исковых требований о признании незаконными действий банка по ограничению распоряжения денежными средствами на расчетном счете.</w:t>
      </w:r>
    </w:p>
    <w:p w14:paraId="12B25515" w14:textId="77777777" w:rsidR="00E4140E" w:rsidRPr="00EA1915" w:rsidRDefault="00E4140E" w:rsidP="00C07E92">
      <w:pPr>
        <w:pStyle w:val="a6"/>
        <w:autoSpaceDE w:val="0"/>
        <w:autoSpaceDN w:val="0"/>
        <w:adjustRightInd w:val="0"/>
        <w:ind w:left="0" w:right="-139" w:firstLine="696"/>
        <w:jc w:val="both"/>
        <w:rPr>
          <w:rFonts w:ascii="Times New Roman" w:eastAsia="Times New Roman" w:hAnsi="Times New Roman" w:cs="Times New Roman"/>
          <w:sz w:val="24"/>
          <w:szCs w:val="24"/>
          <w:lang w:eastAsia="ru-RU"/>
        </w:rPr>
      </w:pPr>
    </w:p>
    <w:p w14:paraId="5B773936" w14:textId="77777777" w:rsidR="0072189A" w:rsidRPr="00EA1915" w:rsidRDefault="0072189A" w:rsidP="00C07E92">
      <w:pPr>
        <w:pStyle w:val="a6"/>
        <w:autoSpaceDE w:val="0"/>
        <w:autoSpaceDN w:val="0"/>
        <w:adjustRightInd w:val="0"/>
        <w:ind w:left="0" w:right="-139" w:firstLine="696"/>
        <w:jc w:val="both"/>
        <w:rPr>
          <w:rFonts w:ascii="Times New Roman" w:eastAsia="Times New Roman" w:hAnsi="Times New Roman" w:cs="Times New Roman"/>
          <w:sz w:val="24"/>
          <w:szCs w:val="24"/>
          <w:lang w:eastAsia="ru-RU"/>
        </w:rPr>
      </w:pPr>
    </w:p>
    <w:p w14:paraId="37E6713B" w14:textId="77777777" w:rsidR="00C07E92" w:rsidRPr="008A2B0B" w:rsidRDefault="002A2B53" w:rsidP="008A2B0B">
      <w:pPr>
        <w:pStyle w:val="a6"/>
        <w:numPr>
          <w:ilvl w:val="0"/>
          <w:numId w:val="15"/>
        </w:numPr>
        <w:autoSpaceDE w:val="0"/>
        <w:autoSpaceDN w:val="0"/>
        <w:adjustRightInd w:val="0"/>
        <w:ind w:left="284" w:right="-139"/>
        <w:rPr>
          <w:rFonts w:ascii="Times New Roman" w:hAnsi="Times New Roman" w:cs="Times New Roman"/>
          <w:b/>
          <w:bCs/>
          <w:sz w:val="24"/>
          <w:szCs w:val="24"/>
        </w:rPr>
      </w:pPr>
      <w:r w:rsidRPr="008A2B0B">
        <w:rPr>
          <w:rFonts w:ascii="Times New Roman" w:hAnsi="Times New Roman" w:cs="Times New Roman"/>
          <w:b/>
          <w:bCs/>
          <w:sz w:val="24"/>
          <w:szCs w:val="24"/>
        </w:rPr>
        <w:t>ПОСТАНОВЛЕНИЕ АРБИТРАЖНОГО СУДА ДАЛЬНЕВОСТОЧНОГО ОКРУГА</w:t>
      </w:r>
    </w:p>
    <w:p w14:paraId="6A9C0DCE" w14:textId="5FB0CBCB" w:rsidR="00F948D7" w:rsidRDefault="002A2B53" w:rsidP="00C07E92">
      <w:pPr>
        <w:pStyle w:val="a6"/>
        <w:autoSpaceDE w:val="0"/>
        <w:autoSpaceDN w:val="0"/>
        <w:adjustRightInd w:val="0"/>
        <w:ind w:left="360" w:right="-139"/>
        <w:rPr>
          <w:rFonts w:ascii="Times New Roman" w:hAnsi="Times New Roman" w:cs="Times New Roman"/>
          <w:b/>
          <w:bCs/>
          <w:sz w:val="24"/>
          <w:szCs w:val="24"/>
        </w:rPr>
      </w:pPr>
      <w:r w:rsidRPr="008A2B0B">
        <w:rPr>
          <w:rFonts w:ascii="Times New Roman" w:hAnsi="Times New Roman" w:cs="Times New Roman"/>
          <w:b/>
          <w:bCs/>
          <w:sz w:val="24"/>
          <w:szCs w:val="24"/>
        </w:rPr>
        <w:t xml:space="preserve"> от 05.05.2022 N Ф03-1648/2022 по делу N А73-12498/2021</w:t>
      </w:r>
    </w:p>
    <w:p w14:paraId="1C87032A" w14:textId="77777777" w:rsidR="008441B1" w:rsidRPr="008A2B0B" w:rsidRDefault="008441B1" w:rsidP="00C07E92">
      <w:pPr>
        <w:pStyle w:val="a6"/>
        <w:autoSpaceDE w:val="0"/>
        <w:autoSpaceDN w:val="0"/>
        <w:adjustRightInd w:val="0"/>
        <w:ind w:left="360" w:right="-139"/>
        <w:rPr>
          <w:rFonts w:ascii="Times New Roman" w:hAnsi="Times New Roman" w:cs="Times New Roman"/>
          <w:b/>
          <w:bCs/>
          <w:sz w:val="24"/>
          <w:szCs w:val="24"/>
        </w:rPr>
      </w:pPr>
    </w:p>
    <w:p w14:paraId="4DCB5D46" w14:textId="0BC9DB7A" w:rsidR="00F948D7" w:rsidRPr="00EA1915" w:rsidRDefault="00F948D7" w:rsidP="00C07E92">
      <w:pPr>
        <w:pStyle w:val="a6"/>
        <w:autoSpaceDE w:val="0"/>
        <w:autoSpaceDN w:val="0"/>
        <w:adjustRightInd w:val="0"/>
        <w:ind w:left="0" w:right="-139" w:firstLine="696"/>
        <w:jc w:val="both"/>
        <w:rPr>
          <w:rFonts w:ascii="Times New Roman" w:eastAsia="Times New Roman" w:hAnsi="Times New Roman" w:cs="Times New Roman"/>
          <w:sz w:val="24"/>
          <w:szCs w:val="24"/>
          <w:lang w:eastAsia="ru-RU"/>
        </w:rPr>
      </w:pPr>
      <w:r w:rsidRPr="00EA1915">
        <w:rPr>
          <w:rFonts w:ascii="Times New Roman" w:eastAsia="Times New Roman" w:hAnsi="Times New Roman" w:cs="Times New Roman"/>
          <w:sz w:val="24"/>
          <w:szCs w:val="24"/>
          <w:lang w:eastAsia="ru-RU"/>
        </w:rPr>
        <w:t>В нарушение требований пункта 2</w:t>
      </w:r>
      <w:r w:rsidRPr="00EA1915">
        <w:t xml:space="preserve"> </w:t>
      </w:r>
      <w:r w:rsidRPr="00EA1915">
        <w:rPr>
          <w:rFonts w:ascii="Times New Roman" w:eastAsia="Times New Roman" w:hAnsi="Times New Roman" w:cs="Times New Roman"/>
          <w:sz w:val="24"/>
          <w:szCs w:val="24"/>
          <w:lang w:eastAsia="ru-RU"/>
        </w:rPr>
        <w:t>Указания Банка России от 17.10.2018 N 4937-У</w:t>
      </w:r>
      <w:r w:rsidR="000F0E8E" w:rsidRPr="00EA1915">
        <w:rPr>
          <w:rFonts w:ascii="Times New Roman" w:eastAsia="Times New Roman" w:hAnsi="Times New Roman" w:cs="Times New Roman"/>
          <w:sz w:val="24"/>
          <w:szCs w:val="24"/>
          <w:lang w:eastAsia="ru-RU"/>
        </w:rPr>
        <w:t xml:space="preserve"> </w:t>
      </w:r>
      <w:r w:rsidRPr="00EA1915">
        <w:rPr>
          <w:rFonts w:ascii="Times New Roman" w:eastAsia="Times New Roman" w:hAnsi="Times New Roman" w:cs="Times New Roman"/>
          <w:sz w:val="24"/>
          <w:szCs w:val="24"/>
          <w:lang w:eastAsia="ru-RU"/>
        </w:rPr>
        <w:t>при формировании ФЭС, содержащих информацию о результатах проверок, проведенных в соответствии с требованиями подпункта 7 пункта 1 статьи 7 Федерального закона N 115-ФЗ и пункту 6 статьи 7.5 Федерального закона N 115-ФЗ, обществом были неверно указаны отде</w:t>
      </w:r>
      <w:r w:rsidR="00053B9A">
        <w:rPr>
          <w:rFonts w:ascii="Times New Roman" w:eastAsia="Times New Roman" w:hAnsi="Times New Roman" w:cs="Times New Roman"/>
          <w:sz w:val="24"/>
          <w:szCs w:val="24"/>
          <w:lang w:eastAsia="ru-RU"/>
        </w:rPr>
        <w:t xml:space="preserve">льные показатели ФЭС, </w:t>
      </w:r>
      <w:r w:rsidRPr="00EA1915">
        <w:rPr>
          <w:rFonts w:ascii="Times New Roman" w:eastAsia="Times New Roman" w:hAnsi="Times New Roman" w:cs="Times New Roman"/>
          <w:sz w:val="24"/>
          <w:szCs w:val="24"/>
          <w:lang w:eastAsia="ru-RU"/>
        </w:rPr>
        <w:t xml:space="preserve">за что обществу Банком России было выдано предписание об устранении нарушений. При устранении нарушения общество снова допустило несколько ошибок при формировании ФЭС, за что было вынесено постановление о привлечении к ответственности по ч. 3 ст. 15.27 КоАП РФ за неисполнение предписания. </w:t>
      </w:r>
    </w:p>
    <w:p w14:paraId="28208693" w14:textId="604EE59B" w:rsidR="0065348C" w:rsidRPr="00EA1915" w:rsidRDefault="0065348C" w:rsidP="00C07E92">
      <w:pPr>
        <w:pStyle w:val="a6"/>
        <w:autoSpaceDE w:val="0"/>
        <w:autoSpaceDN w:val="0"/>
        <w:adjustRightInd w:val="0"/>
        <w:ind w:left="0" w:right="-139" w:firstLine="696"/>
        <w:jc w:val="both"/>
        <w:rPr>
          <w:rFonts w:ascii="Times New Roman" w:eastAsia="Times New Roman" w:hAnsi="Times New Roman" w:cs="Times New Roman"/>
          <w:sz w:val="24"/>
          <w:szCs w:val="24"/>
          <w:lang w:eastAsia="ru-RU"/>
        </w:rPr>
      </w:pPr>
      <w:r w:rsidRPr="00EA1915">
        <w:rPr>
          <w:rFonts w:ascii="Times New Roman" w:eastAsia="Times New Roman" w:hAnsi="Times New Roman" w:cs="Times New Roman"/>
          <w:sz w:val="24"/>
          <w:szCs w:val="24"/>
          <w:lang w:eastAsia="ru-RU"/>
        </w:rPr>
        <w:t>Проверяя по правилам части 2 статьи 2.1 КоАП РФ наличие вины во вмененном правонарушении, суды установили, что у общества имелась возможность для принятия мер устранению нарушений отраженных в предписании, однако им не были приняты все зависящие от него меры для надлежащего исполнения требований законодательства в области ПОД/ФТ/ФРОМУ. Доказательства невозможности исполнения обществом требований вышеуказанных норм законодательства в силу чрезвычайных событий и обстоятельств, которые оно не могло предвидеть и предотвратить при соблюдении той степени заботливости и осмотрительности, которая от него требовалась, отсутствуют.</w:t>
      </w:r>
    </w:p>
    <w:p w14:paraId="750607D7" w14:textId="7A716C09" w:rsidR="00F948D7" w:rsidRPr="00EA1915" w:rsidRDefault="0065348C" w:rsidP="00C07E92">
      <w:pPr>
        <w:pStyle w:val="a6"/>
        <w:autoSpaceDE w:val="0"/>
        <w:autoSpaceDN w:val="0"/>
        <w:adjustRightInd w:val="0"/>
        <w:ind w:left="0" w:right="-139" w:firstLine="696"/>
        <w:jc w:val="both"/>
        <w:rPr>
          <w:rFonts w:ascii="Times New Roman" w:eastAsia="Times New Roman" w:hAnsi="Times New Roman" w:cs="Times New Roman"/>
          <w:sz w:val="24"/>
          <w:szCs w:val="24"/>
          <w:lang w:eastAsia="ru-RU"/>
        </w:rPr>
      </w:pPr>
      <w:r w:rsidRPr="00EA1915">
        <w:rPr>
          <w:rFonts w:ascii="Times New Roman" w:eastAsia="Times New Roman" w:hAnsi="Times New Roman" w:cs="Times New Roman"/>
          <w:sz w:val="24"/>
          <w:szCs w:val="24"/>
          <w:lang w:eastAsia="ru-RU"/>
        </w:rPr>
        <w:t>При этом суды, изучив обстоятельства совершенного административного правонарушения, принимая во внимание его характер и степень общественной опасности, пришли к выводу о возможности применения в данном случае статьи 2.9 КоАП РФ, поскольку допущенное правонарушение не создало существенной угрозы общественным отношениям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не причинило вред интересам граждан, юридических лиц и государства.</w:t>
      </w:r>
      <w:r w:rsidR="000F0E8E" w:rsidRPr="00EA1915">
        <w:rPr>
          <w:rFonts w:ascii="Times New Roman" w:eastAsia="Times New Roman" w:hAnsi="Times New Roman" w:cs="Times New Roman"/>
          <w:sz w:val="24"/>
          <w:szCs w:val="24"/>
          <w:lang w:eastAsia="ru-RU"/>
        </w:rPr>
        <w:t xml:space="preserve"> </w:t>
      </w:r>
      <w:r w:rsidR="00F948D7" w:rsidRPr="00EA1915">
        <w:rPr>
          <w:rFonts w:ascii="Times New Roman" w:eastAsia="Times New Roman" w:hAnsi="Times New Roman" w:cs="Times New Roman"/>
          <w:sz w:val="24"/>
          <w:szCs w:val="24"/>
          <w:lang w:eastAsia="ru-RU"/>
        </w:rPr>
        <w:t xml:space="preserve">Требование общества об отмене постановления о привлечении к ответственности по ч. 3 ст. 15.27 КоАП РФ за неисполнение предписания было удовлетворено. </w:t>
      </w:r>
    </w:p>
    <w:p w14:paraId="3CA2F78E" w14:textId="77777777" w:rsidR="00F948D7" w:rsidRPr="00EA1915" w:rsidRDefault="00F948D7" w:rsidP="00C07E92">
      <w:pPr>
        <w:pStyle w:val="a6"/>
        <w:autoSpaceDE w:val="0"/>
        <w:autoSpaceDN w:val="0"/>
        <w:adjustRightInd w:val="0"/>
        <w:ind w:left="0" w:right="-139" w:firstLine="696"/>
        <w:rPr>
          <w:rFonts w:ascii="Times New Roman" w:hAnsi="Times New Roman" w:cs="Times New Roman"/>
          <w:b/>
          <w:bCs/>
          <w:sz w:val="24"/>
          <w:szCs w:val="24"/>
        </w:rPr>
      </w:pPr>
    </w:p>
    <w:p w14:paraId="4B93842C" w14:textId="77777777" w:rsidR="00AC543F" w:rsidRPr="008A2B0B" w:rsidRDefault="002A2B53" w:rsidP="008A2B0B">
      <w:pPr>
        <w:pStyle w:val="a6"/>
        <w:numPr>
          <w:ilvl w:val="0"/>
          <w:numId w:val="15"/>
        </w:numPr>
        <w:autoSpaceDE w:val="0"/>
        <w:autoSpaceDN w:val="0"/>
        <w:adjustRightInd w:val="0"/>
        <w:ind w:left="284" w:right="-139"/>
        <w:rPr>
          <w:rFonts w:ascii="Times New Roman" w:eastAsia="Times New Roman" w:hAnsi="Times New Roman" w:cs="Times New Roman"/>
          <w:sz w:val="24"/>
          <w:szCs w:val="24"/>
          <w:lang w:eastAsia="ru-RU"/>
        </w:rPr>
      </w:pPr>
      <w:r w:rsidRPr="008A2B0B">
        <w:rPr>
          <w:rFonts w:ascii="Times New Roman" w:hAnsi="Times New Roman" w:cs="Times New Roman"/>
          <w:b/>
          <w:bCs/>
          <w:sz w:val="24"/>
          <w:szCs w:val="24"/>
        </w:rPr>
        <w:t xml:space="preserve">ПОСТАНОВЛЕНИЕ АРБИТРАЖНОГО СУДА ВОЛГО-ВЯТСКОГО ОКРУГА </w:t>
      </w:r>
    </w:p>
    <w:p w14:paraId="4F884397" w14:textId="38DB87E3" w:rsidR="002A2B53" w:rsidRDefault="00FA0F83" w:rsidP="00C07E92">
      <w:pPr>
        <w:pStyle w:val="a6"/>
        <w:autoSpaceDE w:val="0"/>
        <w:autoSpaceDN w:val="0"/>
        <w:adjustRightInd w:val="0"/>
        <w:ind w:left="284" w:right="-139"/>
        <w:rPr>
          <w:rFonts w:ascii="Times New Roman" w:hAnsi="Times New Roman" w:cs="Times New Roman"/>
          <w:b/>
          <w:bCs/>
          <w:sz w:val="24"/>
          <w:szCs w:val="24"/>
        </w:rPr>
      </w:pPr>
      <w:r w:rsidRPr="008A2B0B">
        <w:rPr>
          <w:rFonts w:ascii="Times New Roman" w:hAnsi="Times New Roman" w:cs="Times New Roman"/>
          <w:b/>
          <w:bCs/>
          <w:sz w:val="24"/>
          <w:szCs w:val="24"/>
        </w:rPr>
        <w:t>от 02.09.2022 N Ф01-4176/2022 по делу N А43-35869/2021</w:t>
      </w:r>
    </w:p>
    <w:p w14:paraId="58F8E688" w14:textId="77777777" w:rsidR="008441B1" w:rsidRPr="008A2B0B" w:rsidRDefault="008441B1" w:rsidP="00C07E92">
      <w:pPr>
        <w:pStyle w:val="a6"/>
        <w:autoSpaceDE w:val="0"/>
        <w:autoSpaceDN w:val="0"/>
        <w:adjustRightInd w:val="0"/>
        <w:ind w:left="284" w:right="-139"/>
        <w:rPr>
          <w:rFonts w:ascii="Times New Roman" w:eastAsia="Times New Roman" w:hAnsi="Times New Roman" w:cs="Times New Roman"/>
          <w:sz w:val="24"/>
          <w:szCs w:val="24"/>
          <w:lang w:eastAsia="ru-RU"/>
        </w:rPr>
      </w:pPr>
    </w:p>
    <w:p w14:paraId="6463E283" w14:textId="067BE32F" w:rsidR="002A2B53" w:rsidRPr="00EA1915" w:rsidRDefault="001A7C8E" w:rsidP="00C07E92">
      <w:pPr>
        <w:pStyle w:val="a6"/>
        <w:autoSpaceDE w:val="0"/>
        <w:autoSpaceDN w:val="0"/>
        <w:adjustRightInd w:val="0"/>
        <w:ind w:left="0" w:right="-139" w:firstLine="6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Выявив, </w:t>
      </w:r>
      <w:r w:rsidR="002A2B53" w:rsidRPr="00EA1915">
        <w:rPr>
          <w:rFonts w:ascii="Times New Roman" w:eastAsia="Times New Roman" w:hAnsi="Times New Roman" w:cs="Times New Roman"/>
          <w:sz w:val="24"/>
          <w:szCs w:val="24"/>
          <w:lang w:eastAsia="ru-RU"/>
        </w:rPr>
        <w:t xml:space="preserve">что общество нарушило требования законодательства РФ о противодействии легализации (отмыванию) доходов, полученных преступным путем, и финансированию терроризма, Управление Федеральной пробирной палаты предписанием потребовало устранить нарушение. Общество просит признать недействительным решение и считает, что суды не выяснили обстоятельства, имеющие существенное значение для дела. </w:t>
      </w:r>
      <w:r w:rsidR="000F0E8E" w:rsidRPr="00EA1915">
        <w:rPr>
          <w:rFonts w:ascii="Times New Roman" w:eastAsia="Times New Roman" w:hAnsi="Times New Roman" w:cs="Times New Roman"/>
          <w:sz w:val="24"/>
          <w:szCs w:val="24"/>
          <w:lang w:eastAsia="ru-RU"/>
        </w:rPr>
        <w:t>О</w:t>
      </w:r>
      <w:r w:rsidR="002A2B53" w:rsidRPr="00EA1915">
        <w:rPr>
          <w:rFonts w:ascii="Times New Roman" w:eastAsia="Times New Roman" w:hAnsi="Times New Roman" w:cs="Times New Roman"/>
          <w:sz w:val="24"/>
          <w:szCs w:val="24"/>
          <w:lang w:eastAsia="ru-RU"/>
        </w:rPr>
        <w:t xml:space="preserve">бщество указывает, что </w:t>
      </w:r>
      <w:r w:rsidR="002A2B53" w:rsidRPr="00EA1915">
        <w:rPr>
          <w:rFonts w:ascii="Times New Roman" w:eastAsia="Times New Roman" w:hAnsi="Times New Roman" w:cs="Times New Roman"/>
          <w:sz w:val="24"/>
          <w:szCs w:val="24"/>
          <w:lang w:eastAsia="ru-RU"/>
        </w:rPr>
        <w:lastRenderedPageBreak/>
        <w:t>не относится к организациям, осуществляющим операции с драгоценными металлами. Предметом заключенных им договоров поставки и государственных контрактов являются не драгоценные металлы (прокат серебра, золота), а готовые изделия - проволока, станки, двигатели, отходы</w:t>
      </w:r>
      <w:r w:rsidR="000F0E8E" w:rsidRPr="00EA1915">
        <w:rPr>
          <w:rFonts w:ascii="Times New Roman" w:eastAsia="Times New Roman" w:hAnsi="Times New Roman" w:cs="Times New Roman"/>
          <w:sz w:val="24"/>
          <w:szCs w:val="24"/>
          <w:lang w:eastAsia="ru-RU"/>
        </w:rPr>
        <w:t xml:space="preserve">. </w:t>
      </w:r>
    </w:p>
    <w:p w14:paraId="62926AAF" w14:textId="4695301F" w:rsidR="002A2B53" w:rsidRPr="00EA1915" w:rsidRDefault="002A2B53" w:rsidP="00C07E92">
      <w:pPr>
        <w:pStyle w:val="a6"/>
        <w:autoSpaceDE w:val="0"/>
        <w:autoSpaceDN w:val="0"/>
        <w:adjustRightInd w:val="0"/>
        <w:ind w:left="0" w:right="-139" w:firstLine="696"/>
        <w:jc w:val="both"/>
        <w:rPr>
          <w:rFonts w:ascii="Times New Roman" w:eastAsia="Times New Roman" w:hAnsi="Times New Roman" w:cs="Times New Roman"/>
          <w:sz w:val="24"/>
          <w:szCs w:val="24"/>
          <w:lang w:eastAsia="ru-RU"/>
        </w:rPr>
      </w:pPr>
      <w:r w:rsidRPr="00EA1915">
        <w:rPr>
          <w:rFonts w:ascii="Times New Roman" w:eastAsia="Times New Roman" w:hAnsi="Times New Roman" w:cs="Times New Roman"/>
          <w:sz w:val="24"/>
          <w:szCs w:val="24"/>
          <w:lang w:eastAsia="ru-RU"/>
        </w:rPr>
        <w:t>Суды установили и материалами дела подтверждается, что основным видом деятельности Общества является производство турбореактивных и турбовинтовых двигателей и их частей (вид деятельности по ОКВЭД - 30.30.12). Дополнительным видом деятельности является обработка отходов и лома драгоценных металлов (вид деятельности по ОКВЭД - 38.32.2).</w:t>
      </w:r>
    </w:p>
    <w:p w14:paraId="7919B963" w14:textId="2613A06E" w:rsidR="002A2B53" w:rsidRPr="00EA1915" w:rsidRDefault="002A2B53" w:rsidP="00C07E92">
      <w:pPr>
        <w:pStyle w:val="a6"/>
        <w:autoSpaceDE w:val="0"/>
        <w:autoSpaceDN w:val="0"/>
        <w:adjustRightInd w:val="0"/>
        <w:ind w:left="0" w:right="-139" w:firstLine="696"/>
        <w:jc w:val="both"/>
        <w:rPr>
          <w:rFonts w:ascii="Times New Roman" w:eastAsia="Times New Roman" w:hAnsi="Times New Roman" w:cs="Times New Roman"/>
          <w:sz w:val="24"/>
          <w:szCs w:val="24"/>
          <w:lang w:eastAsia="ru-RU"/>
        </w:rPr>
      </w:pPr>
      <w:r w:rsidRPr="00EA1915">
        <w:rPr>
          <w:rFonts w:ascii="Times New Roman" w:eastAsia="Times New Roman" w:hAnsi="Times New Roman" w:cs="Times New Roman"/>
          <w:sz w:val="24"/>
          <w:szCs w:val="24"/>
          <w:lang w:eastAsia="ru-RU"/>
        </w:rPr>
        <w:t>Общество состоит на учете в Федеральной пробирной палате как организация, осуществляющая операции с драгоценными металлами и драгоценными камнями, а именно, куплю-продажу драгоценных металлов.</w:t>
      </w:r>
    </w:p>
    <w:p w14:paraId="45E981AF" w14:textId="51737169" w:rsidR="002A2B53" w:rsidRDefault="002A2B53" w:rsidP="00C07E92">
      <w:pPr>
        <w:pStyle w:val="a6"/>
        <w:autoSpaceDE w:val="0"/>
        <w:autoSpaceDN w:val="0"/>
        <w:adjustRightInd w:val="0"/>
        <w:ind w:left="0" w:right="-139" w:firstLine="696"/>
        <w:jc w:val="both"/>
        <w:rPr>
          <w:rFonts w:ascii="Times New Roman" w:eastAsia="Times New Roman" w:hAnsi="Times New Roman" w:cs="Times New Roman"/>
          <w:sz w:val="24"/>
          <w:szCs w:val="24"/>
          <w:lang w:eastAsia="ru-RU"/>
        </w:rPr>
      </w:pPr>
      <w:r w:rsidRPr="00EA1915">
        <w:rPr>
          <w:rFonts w:ascii="Times New Roman" w:eastAsia="Times New Roman" w:hAnsi="Times New Roman" w:cs="Times New Roman"/>
          <w:sz w:val="24"/>
          <w:szCs w:val="24"/>
          <w:lang w:eastAsia="ru-RU"/>
        </w:rPr>
        <w:t>Таким образом, суды пришли к обоснованному выводу о том, что оспариваемое предписание соответствует действующему законодательству и не нарушает права и законные интересы общества, в связи с чем правомерно отказали в удовлетворении его заявления.</w:t>
      </w:r>
    </w:p>
    <w:p w14:paraId="54D2BCAF" w14:textId="77777777" w:rsidR="00C07E92" w:rsidRDefault="00C07E92" w:rsidP="00C07E92">
      <w:pPr>
        <w:pStyle w:val="a6"/>
        <w:autoSpaceDE w:val="0"/>
        <w:autoSpaceDN w:val="0"/>
        <w:adjustRightInd w:val="0"/>
        <w:ind w:left="0" w:right="-139" w:firstLine="696"/>
        <w:jc w:val="both"/>
        <w:rPr>
          <w:rFonts w:ascii="Times New Roman" w:eastAsia="Times New Roman" w:hAnsi="Times New Roman" w:cs="Times New Roman"/>
          <w:sz w:val="24"/>
          <w:szCs w:val="24"/>
          <w:lang w:eastAsia="ru-RU"/>
        </w:rPr>
      </w:pPr>
    </w:p>
    <w:p w14:paraId="0558064A" w14:textId="77777777" w:rsidR="00C07E92" w:rsidRPr="00C07E92" w:rsidRDefault="00C07E92" w:rsidP="00C07E92">
      <w:pPr>
        <w:pStyle w:val="a6"/>
        <w:autoSpaceDE w:val="0"/>
        <w:autoSpaceDN w:val="0"/>
        <w:adjustRightInd w:val="0"/>
        <w:ind w:left="0" w:right="-139" w:firstLine="696"/>
        <w:jc w:val="both"/>
        <w:rPr>
          <w:rFonts w:ascii="Times New Roman" w:eastAsia="Times New Roman" w:hAnsi="Times New Roman" w:cs="Times New Roman"/>
          <w:sz w:val="24"/>
          <w:szCs w:val="24"/>
          <w:lang w:eastAsia="ru-RU"/>
        </w:rPr>
      </w:pPr>
    </w:p>
    <w:p w14:paraId="4847A2F1" w14:textId="4EE49CEB" w:rsidR="001A7C8E" w:rsidRDefault="004B223E" w:rsidP="008A2B0B">
      <w:pPr>
        <w:pStyle w:val="a6"/>
        <w:numPr>
          <w:ilvl w:val="0"/>
          <w:numId w:val="15"/>
        </w:numPr>
        <w:autoSpaceDE w:val="0"/>
        <w:autoSpaceDN w:val="0"/>
        <w:adjustRightInd w:val="0"/>
        <w:ind w:left="284" w:right="-139"/>
        <w:rPr>
          <w:rFonts w:ascii="Times New Roman" w:hAnsi="Times New Roman" w:cs="Times New Roman"/>
          <w:b/>
          <w:bCs/>
          <w:sz w:val="24"/>
          <w:szCs w:val="24"/>
        </w:rPr>
      </w:pPr>
      <w:r w:rsidRPr="008A2B0B">
        <w:rPr>
          <w:rFonts w:ascii="Times New Roman" w:hAnsi="Times New Roman" w:cs="Times New Roman"/>
          <w:b/>
          <w:bCs/>
          <w:sz w:val="24"/>
          <w:szCs w:val="24"/>
        </w:rPr>
        <w:t>ОПРЕДЕЛЕНИЕ Конституционного Суда РФ</w:t>
      </w:r>
      <w:r w:rsidRPr="008A2B0B">
        <w:rPr>
          <w:rFonts w:ascii="Times New Roman" w:hAnsi="Times New Roman" w:cs="Times New Roman"/>
          <w:sz w:val="24"/>
          <w:szCs w:val="24"/>
        </w:rPr>
        <w:t xml:space="preserve"> </w:t>
      </w:r>
      <w:r w:rsidRPr="008A2B0B">
        <w:rPr>
          <w:rFonts w:ascii="Times New Roman" w:hAnsi="Times New Roman" w:cs="Times New Roman"/>
          <w:b/>
          <w:bCs/>
          <w:sz w:val="24"/>
          <w:szCs w:val="24"/>
        </w:rPr>
        <w:t>от 28.06.2022 N 1597-О</w:t>
      </w:r>
    </w:p>
    <w:p w14:paraId="3364B0B3" w14:textId="77777777" w:rsidR="008441B1" w:rsidRPr="008A2B0B" w:rsidRDefault="008441B1" w:rsidP="008441B1">
      <w:pPr>
        <w:pStyle w:val="a6"/>
        <w:autoSpaceDE w:val="0"/>
        <w:autoSpaceDN w:val="0"/>
        <w:adjustRightInd w:val="0"/>
        <w:ind w:left="284" w:right="-139"/>
        <w:rPr>
          <w:rFonts w:ascii="Times New Roman" w:hAnsi="Times New Roman" w:cs="Times New Roman"/>
          <w:b/>
          <w:bCs/>
          <w:sz w:val="24"/>
          <w:szCs w:val="24"/>
        </w:rPr>
      </w:pPr>
    </w:p>
    <w:p w14:paraId="60E0873B" w14:textId="1B3556D0" w:rsidR="004B223E" w:rsidRPr="00EA1915" w:rsidRDefault="004B223E" w:rsidP="00C07E92">
      <w:pPr>
        <w:pStyle w:val="a6"/>
        <w:autoSpaceDE w:val="0"/>
        <w:autoSpaceDN w:val="0"/>
        <w:adjustRightInd w:val="0"/>
        <w:ind w:left="0" w:right="-139" w:firstLine="696"/>
        <w:jc w:val="both"/>
        <w:rPr>
          <w:rFonts w:ascii="Times New Roman" w:eastAsia="Times New Roman" w:hAnsi="Times New Roman" w:cs="Times New Roman"/>
          <w:sz w:val="24"/>
          <w:szCs w:val="24"/>
          <w:lang w:eastAsia="ru-RU"/>
        </w:rPr>
      </w:pPr>
      <w:r w:rsidRPr="00EA1915">
        <w:rPr>
          <w:rFonts w:ascii="Times New Roman" w:eastAsia="Times New Roman" w:hAnsi="Times New Roman" w:cs="Times New Roman"/>
          <w:sz w:val="24"/>
          <w:szCs w:val="24"/>
          <w:lang w:eastAsia="ru-RU"/>
        </w:rPr>
        <w:t>Гражданин С.В. Крамской,</w:t>
      </w:r>
      <w:r w:rsidR="0079754A" w:rsidRPr="00EA1915">
        <w:rPr>
          <w:rFonts w:ascii="Times New Roman" w:eastAsia="Times New Roman" w:hAnsi="Times New Roman" w:cs="Times New Roman"/>
          <w:sz w:val="24"/>
          <w:szCs w:val="24"/>
          <w:lang w:eastAsia="ru-RU"/>
        </w:rPr>
        <w:t xml:space="preserve"> оспаривает конституционность </w:t>
      </w:r>
      <w:r w:rsidR="00FA0F83" w:rsidRPr="00EA1915">
        <w:rPr>
          <w:rFonts w:ascii="Times New Roman" w:eastAsia="Times New Roman" w:hAnsi="Times New Roman" w:cs="Times New Roman"/>
          <w:sz w:val="24"/>
          <w:szCs w:val="24"/>
          <w:lang w:eastAsia="ru-RU"/>
        </w:rPr>
        <w:t xml:space="preserve">некоторых положений законодательства, в том числе пп. 1) п. 1 ст.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w:t>
      </w:r>
    </w:p>
    <w:p w14:paraId="28D856D7" w14:textId="163741B5" w:rsidR="004B223E" w:rsidRPr="00EA1915" w:rsidRDefault="004B223E" w:rsidP="00C07E92">
      <w:pPr>
        <w:pStyle w:val="a6"/>
        <w:autoSpaceDE w:val="0"/>
        <w:autoSpaceDN w:val="0"/>
        <w:adjustRightInd w:val="0"/>
        <w:ind w:left="0" w:right="-139" w:firstLine="696"/>
        <w:jc w:val="both"/>
        <w:rPr>
          <w:rFonts w:ascii="Times New Roman" w:eastAsia="Times New Roman" w:hAnsi="Times New Roman" w:cs="Times New Roman"/>
          <w:sz w:val="24"/>
          <w:szCs w:val="24"/>
          <w:lang w:eastAsia="ru-RU"/>
        </w:rPr>
      </w:pPr>
      <w:r w:rsidRPr="00EA1915">
        <w:rPr>
          <w:rFonts w:ascii="Times New Roman" w:eastAsia="Times New Roman" w:hAnsi="Times New Roman" w:cs="Times New Roman"/>
          <w:sz w:val="24"/>
          <w:szCs w:val="24"/>
          <w:lang w:eastAsia="ru-RU"/>
        </w:rPr>
        <w:t>В Постановлении от 30 июня 2021 года N 31-П Конституционный Суд Российской Федерации указал, что само по себе закрепление законодателем обязанности определенных организаций проводить идентификацию своих клиентов не выходит за пределы его конституционных полномочий (определения Конституционного Суда Российской Федерации от 1 декабря 2005 года N 519-О и от 13 мая 2010 года N 688-О-О); в частности, установление сведений об адресе места жительства (регистрации) или места пребывания гражданина при проведении его идентификации позволяет индивидуализировать того или иного субъекта с наибольшей степенью определенности, что способствует эффективной реализации положений указанного Федерального закона и достижению его целей; при этом отсутствие у гражданина регистрации по месту жительства или по месту пребывания на территории Российской Федерации не создает для него непреодолимых препятствий для реализации требований названного Федерального закона и не может расцениваться как нарушающее конституционные права гражданина, если гражданин может обосновать объективность и уважительность причин отсутствия регистрации и подтвердить данные о месте своего проживания (пребывания) иным способом.</w:t>
      </w:r>
    </w:p>
    <w:p w14:paraId="6C3B0C9B" w14:textId="68501E3C" w:rsidR="004B223E" w:rsidRPr="00EA1915" w:rsidRDefault="004B223E" w:rsidP="00C07E92">
      <w:pPr>
        <w:pStyle w:val="a6"/>
        <w:autoSpaceDE w:val="0"/>
        <w:autoSpaceDN w:val="0"/>
        <w:adjustRightInd w:val="0"/>
        <w:ind w:left="0" w:right="-139" w:firstLine="696"/>
        <w:jc w:val="both"/>
        <w:rPr>
          <w:rFonts w:ascii="Times New Roman" w:eastAsia="Times New Roman" w:hAnsi="Times New Roman" w:cs="Times New Roman"/>
          <w:sz w:val="24"/>
          <w:szCs w:val="24"/>
          <w:lang w:eastAsia="ru-RU"/>
        </w:rPr>
      </w:pPr>
      <w:r w:rsidRPr="00EA1915">
        <w:rPr>
          <w:rFonts w:ascii="Times New Roman" w:eastAsia="Times New Roman" w:hAnsi="Times New Roman" w:cs="Times New Roman"/>
          <w:sz w:val="24"/>
          <w:szCs w:val="24"/>
          <w:lang w:eastAsia="ru-RU"/>
        </w:rPr>
        <w:t>Таким образом, оспариваемые положения не могут рассматриваться как нарушающие конституционные права заявителя в указанном в жалобе аспекте.</w:t>
      </w:r>
    </w:p>
    <w:p w14:paraId="64A4D83C" w14:textId="77777777" w:rsidR="00FA0F83" w:rsidRPr="00EA1915" w:rsidRDefault="00FA0F83" w:rsidP="00C07E92">
      <w:pPr>
        <w:pStyle w:val="a6"/>
        <w:autoSpaceDE w:val="0"/>
        <w:autoSpaceDN w:val="0"/>
        <w:adjustRightInd w:val="0"/>
        <w:ind w:left="0" w:right="-139" w:firstLine="696"/>
        <w:rPr>
          <w:rFonts w:ascii="Times New Roman" w:eastAsia="Times New Roman" w:hAnsi="Times New Roman" w:cs="Times New Roman"/>
          <w:sz w:val="24"/>
          <w:szCs w:val="24"/>
          <w:lang w:eastAsia="ru-RU"/>
        </w:rPr>
      </w:pPr>
    </w:p>
    <w:p w14:paraId="25F77208" w14:textId="6DAB26B8" w:rsidR="008A2B0B" w:rsidRPr="008441B1" w:rsidRDefault="008131B5" w:rsidP="008A2B0B">
      <w:pPr>
        <w:pStyle w:val="a6"/>
        <w:numPr>
          <w:ilvl w:val="0"/>
          <w:numId w:val="15"/>
        </w:numPr>
        <w:autoSpaceDE w:val="0"/>
        <w:autoSpaceDN w:val="0"/>
        <w:adjustRightInd w:val="0"/>
        <w:ind w:left="284" w:right="-139" w:hanging="349"/>
        <w:rPr>
          <w:rFonts w:ascii="Times New Roman" w:hAnsi="Times New Roman" w:cs="Times New Roman"/>
          <w:sz w:val="24"/>
          <w:szCs w:val="24"/>
        </w:rPr>
      </w:pPr>
      <w:r w:rsidRPr="008A2B0B">
        <w:rPr>
          <w:rFonts w:ascii="Times New Roman" w:hAnsi="Times New Roman" w:cs="Times New Roman"/>
          <w:b/>
          <w:bCs/>
          <w:sz w:val="24"/>
          <w:szCs w:val="24"/>
        </w:rPr>
        <w:t>ПОСТАНОВЛЕНИЕ АРБИТРАЖНОГО СУДА ЗАПАДНО</w:t>
      </w:r>
      <w:r w:rsidR="00053B9A" w:rsidRPr="008A2B0B">
        <w:rPr>
          <w:rFonts w:ascii="Times New Roman" w:hAnsi="Times New Roman" w:cs="Times New Roman"/>
          <w:b/>
          <w:bCs/>
          <w:sz w:val="24"/>
          <w:szCs w:val="24"/>
        </w:rPr>
        <w:t xml:space="preserve"> </w:t>
      </w:r>
      <w:r w:rsidRPr="008A2B0B">
        <w:rPr>
          <w:rFonts w:ascii="Times New Roman" w:hAnsi="Times New Roman" w:cs="Times New Roman"/>
          <w:b/>
          <w:bCs/>
          <w:sz w:val="24"/>
          <w:szCs w:val="24"/>
        </w:rPr>
        <w:t>-</w:t>
      </w:r>
      <w:r w:rsidR="00053B9A" w:rsidRPr="008A2B0B">
        <w:rPr>
          <w:rFonts w:ascii="Times New Roman" w:hAnsi="Times New Roman" w:cs="Times New Roman"/>
          <w:b/>
          <w:bCs/>
          <w:sz w:val="24"/>
          <w:szCs w:val="24"/>
        </w:rPr>
        <w:t xml:space="preserve"> </w:t>
      </w:r>
      <w:r w:rsidRPr="008A2B0B">
        <w:rPr>
          <w:rFonts w:ascii="Times New Roman" w:hAnsi="Times New Roman" w:cs="Times New Roman"/>
          <w:b/>
          <w:bCs/>
          <w:sz w:val="24"/>
          <w:szCs w:val="24"/>
        </w:rPr>
        <w:t>СИБИРСКОГО ОКРУГА</w:t>
      </w:r>
      <w:r w:rsidRPr="008A2B0B">
        <w:rPr>
          <w:rFonts w:ascii="Times New Roman" w:hAnsi="Times New Roman" w:cs="Times New Roman"/>
          <w:sz w:val="24"/>
          <w:szCs w:val="24"/>
        </w:rPr>
        <w:t xml:space="preserve"> </w:t>
      </w:r>
      <w:r w:rsidRPr="008A2B0B">
        <w:rPr>
          <w:rFonts w:ascii="Times New Roman" w:hAnsi="Times New Roman" w:cs="Times New Roman"/>
          <w:b/>
          <w:bCs/>
          <w:sz w:val="24"/>
          <w:szCs w:val="24"/>
        </w:rPr>
        <w:t>от 18.02.2022 N Ф04-8263/2021 по делу N А46-6682/2021</w:t>
      </w:r>
    </w:p>
    <w:p w14:paraId="59F95FFF" w14:textId="77777777" w:rsidR="008441B1" w:rsidRPr="008A2B0B" w:rsidRDefault="008441B1" w:rsidP="008441B1">
      <w:pPr>
        <w:pStyle w:val="a6"/>
        <w:autoSpaceDE w:val="0"/>
        <w:autoSpaceDN w:val="0"/>
        <w:adjustRightInd w:val="0"/>
        <w:ind w:left="284" w:right="-139"/>
        <w:rPr>
          <w:rFonts w:ascii="Times New Roman" w:hAnsi="Times New Roman" w:cs="Times New Roman"/>
          <w:sz w:val="24"/>
          <w:szCs w:val="24"/>
        </w:rPr>
      </w:pPr>
    </w:p>
    <w:p w14:paraId="5E833D51" w14:textId="2162534C" w:rsidR="00416A87" w:rsidRPr="004B223E" w:rsidRDefault="00416A87" w:rsidP="00C07E92">
      <w:pPr>
        <w:pStyle w:val="a6"/>
        <w:autoSpaceDE w:val="0"/>
        <w:autoSpaceDN w:val="0"/>
        <w:adjustRightInd w:val="0"/>
        <w:ind w:left="0" w:right="-139" w:firstLine="696"/>
        <w:jc w:val="both"/>
        <w:rPr>
          <w:rFonts w:ascii="Times New Roman" w:eastAsia="Times New Roman" w:hAnsi="Times New Roman" w:cs="Times New Roman"/>
          <w:sz w:val="24"/>
          <w:szCs w:val="24"/>
          <w:lang w:eastAsia="ru-RU"/>
        </w:rPr>
      </w:pPr>
      <w:r w:rsidRPr="004B223E">
        <w:rPr>
          <w:rFonts w:ascii="Times New Roman" w:eastAsia="Times New Roman" w:hAnsi="Times New Roman" w:cs="Times New Roman"/>
          <w:sz w:val="24"/>
          <w:szCs w:val="24"/>
          <w:lang w:eastAsia="ru-RU"/>
        </w:rPr>
        <w:t xml:space="preserve">Субъектами административной ответственности по статье 15.27 КоАП РФ являются организации, осуществляющие операции с денежными средствами или иным имуществом, </w:t>
      </w:r>
      <w:r w:rsidRPr="004B223E">
        <w:rPr>
          <w:rFonts w:ascii="Times New Roman" w:eastAsia="Times New Roman" w:hAnsi="Times New Roman" w:cs="Times New Roman"/>
          <w:sz w:val="24"/>
          <w:szCs w:val="24"/>
          <w:lang w:eastAsia="ru-RU"/>
        </w:rPr>
        <w:lastRenderedPageBreak/>
        <w:t>исчерпывающий перечень которых приведен в статье 5 Закона N 115-ФЗ. Согласно абзацу 11 статьи 5 Закона N 115-ФЗ к организациям, осуществляющим операции с денежными средствами или иным имуществом, относятся операторы по приему платежей.</w:t>
      </w:r>
    </w:p>
    <w:p w14:paraId="125C39F4" w14:textId="785B3814" w:rsidR="008131B5" w:rsidRPr="004B223E" w:rsidRDefault="008131B5" w:rsidP="00C07E92">
      <w:pPr>
        <w:pStyle w:val="a6"/>
        <w:autoSpaceDE w:val="0"/>
        <w:autoSpaceDN w:val="0"/>
        <w:adjustRightInd w:val="0"/>
        <w:ind w:left="0" w:right="-139" w:firstLine="696"/>
        <w:jc w:val="both"/>
        <w:rPr>
          <w:rFonts w:ascii="Times New Roman" w:eastAsia="Times New Roman" w:hAnsi="Times New Roman" w:cs="Times New Roman"/>
          <w:sz w:val="24"/>
          <w:szCs w:val="24"/>
          <w:lang w:eastAsia="ru-RU"/>
        </w:rPr>
      </w:pPr>
      <w:r w:rsidRPr="004B223E">
        <w:rPr>
          <w:rFonts w:ascii="Times New Roman" w:eastAsia="Times New Roman" w:hAnsi="Times New Roman" w:cs="Times New Roman"/>
          <w:sz w:val="24"/>
          <w:szCs w:val="24"/>
          <w:lang w:eastAsia="ru-RU"/>
        </w:rPr>
        <w:t>Согласно части 1 статьи 3 Закона N 103-ФЗ под деятельностью по приему платежей физических лиц в целях данного закона признается прием платежным агентом от плательщика наличных денежных средств, направленных на исполнение денежных обязательств перед поставщиком по оплате товаров (работ, услуг), в том числе внесение платы за жилое помещение и коммунальные услуги в соответствии с Жилищным кодексом Российской Федерации, а также осуществление платежным агентом последующих расчетов с поставщиком.</w:t>
      </w:r>
    </w:p>
    <w:p w14:paraId="4847310F" w14:textId="633FB993" w:rsidR="008131B5" w:rsidRPr="004B223E" w:rsidRDefault="008131B5" w:rsidP="00C07E92">
      <w:pPr>
        <w:pStyle w:val="a6"/>
        <w:autoSpaceDE w:val="0"/>
        <w:autoSpaceDN w:val="0"/>
        <w:adjustRightInd w:val="0"/>
        <w:ind w:left="0" w:right="-139" w:firstLine="696"/>
        <w:jc w:val="both"/>
        <w:rPr>
          <w:rFonts w:ascii="Times New Roman" w:eastAsia="Times New Roman" w:hAnsi="Times New Roman" w:cs="Times New Roman"/>
          <w:sz w:val="24"/>
          <w:szCs w:val="24"/>
          <w:lang w:eastAsia="ru-RU"/>
        </w:rPr>
      </w:pPr>
      <w:r w:rsidRPr="004B223E">
        <w:rPr>
          <w:rFonts w:ascii="Times New Roman" w:eastAsia="Times New Roman" w:hAnsi="Times New Roman" w:cs="Times New Roman"/>
          <w:sz w:val="24"/>
          <w:szCs w:val="24"/>
          <w:lang w:eastAsia="ru-RU"/>
        </w:rPr>
        <w:t>Исходя из взаимосвязанных положений названных норм права юридическое лицо, являющееся гарантирующим поставщиком и получающее плату за электроэнергию, для целей Закона N 103-ФЗ признается поставщиком услуг и не является платежным агентом в том значении, в каком оно используется в Законе N 103-ФЗ и Законе N 115-ФЗ.</w:t>
      </w:r>
      <w:r w:rsidR="00416A87" w:rsidRPr="004B223E">
        <w:rPr>
          <w:rFonts w:ascii="Times New Roman" w:eastAsia="Times New Roman" w:hAnsi="Times New Roman" w:cs="Times New Roman"/>
          <w:sz w:val="24"/>
          <w:szCs w:val="24"/>
          <w:lang w:eastAsia="ru-RU"/>
        </w:rPr>
        <w:t xml:space="preserve"> </w:t>
      </w:r>
      <w:r w:rsidRPr="004B223E">
        <w:rPr>
          <w:rFonts w:ascii="Times New Roman" w:eastAsia="Times New Roman" w:hAnsi="Times New Roman" w:cs="Times New Roman"/>
          <w:sz w:val="24"/>
          <w:szCs w:val="24"/>
          <w:lang w:eastAsia="ru-RU"/>
        </w:rPr>
        <w:t>Между тем доводы общества о том, что в проверяемый период спорные платежи поступили ему в рамках договоров энергоснабжения, по которым общество является поставщиком электрической энергии, в связи с чем в рассматриваемом случае общество не является субъектом административной ответственности, предусмотренной частью 2 статьи 15.27 КоАП РФ, не были предметом исследования судов и не получили надлежащую правовую оценку.</w:t>
      </w:r>
    </w:p>
    <w:p w14:paraId="4ACA5F64" w14:textId="1A74D213" w:rsidR="008131B5" w:rsidRPr="004B223E" w:rsidRDefault="008131B5" w:rsidP="00C07E92">
      <w:pPr>
        <w:pStyle w:val="a6"/>
        <w:autoSpaceDE w:val="0"/>
        <w:autoSpaceDN w:val="0"/>
        <w:adjustRightInd w:val="0"/>
        <w:ind w:left="0" w:right="-139" w:firstLine="696"/>
        <w:jc w:val="both"/>
        <w:rPr>
          <w:rFonts w:ascii="Times New Roman" w:eastAsia="Times New Roman" w:hAnsi="Times New Roman" w:cs="Times New Roman"/>
          <w:sz w:val="24"/>
          <w:szCs w:val="24"/>
          <w:lang w:eastAsia="ru-RU"/>
        </w:rPr>
      </w:pPr>
      <w:r w:rsidRPr="004B223E">
        <w:rPr>
          <w:rFonts w:ascii="Times New Roman" w:eastAsia="Times New Roman" w:hAnsi="Times New Roman" w:cs="Times New Roman"/>
          <w:sz w:val="24"/>
          <w:szCs w:val="24"/>
          <w:lang w:eastAsia="ru-RU"/>
        </w:rPr>
        <w:t>Дело направлено на новое рассмотрение в Арбитражный суд Омской области.</w:t>
      </w:r>
    </w:p>
    <w:p w14:paraId="5862BC81" w14:textId="6C318FD3" w:rsidR="008131B5" w:rsidRDefault="008131B5" w:rsidP="00C07E92">
      <w:pPr>
        <w:pStyle w:val="a6"/>
        <w:autoSpaceDE w:val="0"/>
        <w:autoSpaceDN w:val="0"/>
        <w:adjustRightInd w:val="0"/>
        <w:ind w:right="-139"/>
        <w:rPr>
          <w:rFonts w:ascii="Arial" w:hAnsi="Arial" w:cs="Arial"/>
          <w:sz w:val="20"/>
          <w:szCs w:val="20"/>
        </w:rPr>
      </w:pPr>
    </w:p>
    <w:p w14:paraId="44677EAC" w14:textId="77777777" w:rsidR="00C07E92" w:rsidRPr="004B223E" w:rsidRDefault="00C07E92" w:rsidP="00C07E92">
      <w:pPr>
        <w:pStyle w:val="a6"/>
        <w:autoSpaceDE w:val="0"/>
        <w:autoSpaceDN w:val="0"/>
        <w:adjustRightInd w:val="0"/>
        <w:ind w:right="-139"/>
        <w:rPr>
          <w:rFonts w:ascii="Arial" w:hAnsi="Arial" w:cs="Arial"/>
          <w:sz w:val="20"/>
          <w:szCs w:val="20"/>
        </w:rPr>
      </w:pPr>
    </w:p>
    <w:p w14:paraId="0E5A8C10" w14:textId="77777777" w:rsidR="00AC543F" w:rsidRPr="008A2B0B" w:rsidRDefault="008131B5" w:rsidP="008A2B0B">
      <w:pPr>
        <w:pStyle w:val="a6"/>
        <w:numPr>
          <w:ilvl w:val="0"/>
          <w:numId w:val="15"/>
        </w:numPr>
        <w:autoSpaceDE w:val="0"/>
        <w:autoSpaceDN w:val="0"/>
        <w:adjustRightInd w:val="0"/>
        <w:ind w:left="284" w:right="-139"/>
        <w:rPr>
          <w:rFonts w:ascii="Times New Roman" w:hAnsi="Times New Roman" w:cs="Times New Roman"/>
          <w:sz w:val="24"/>
          <w:szCs w:val="24"/>
        </w:rPr>
      </w:pPr>
      <w:r w:rsidRPr="008A2B0B">
        <w:rPr>
          <w:rFonts w:ascii="Times New Roman" w:hAnsi="Times New Roman" w:cs="Times New Roman"/>
          <w:b/>
          <w:bCs/>
          <w:sz w:val="24"/>
          <w:szCs w:val="24"/>
        </w:rPr>
        <w:t>ПОСТАНОВЛЕНИЕ АРБИТРАЖНОГО СУДА УРАЛЬСКОГО ОКРУГА</w:t>
      </w:r>
      <w:r w:rsidRPr="008A2B0B">
        <w:rPr>
          <w:rFonts w:ascii="Times New Roman" w:hAnsi="Times New Roman" w:cs="Times New Roman"/>
          <w:sz w:val="24"/>
          <w:szCs w:val="24"/>
        </w:rPr>
        <w:t xml:space="preserve"> </w:t>
      </w:r>
    </w:p>
    <w:p w14:paraId="3E414C2D" w14:textId="5821ADB0" w:rsidR="008A2B0B" w:rsidRDefault="00C61D9B" w:rsidP="008A2B0B">
      <w:pPr>
        <w:pStyle w:val="a6"/>
        <w:autoSpaceDE w:val="0"/>
        <w:autoSpaceDN w:val="0"/>
        <w:adjustRightInd w:val="0"/>
        <w:ind w:left="360" w:right="-139"/>
        <w:rPr>
          <w:rFonts w:ascii="Times New Roman" w:hAnsi="Times New Roman" w:cs="Times New Roman"/>
          <w:b/>
          <w:bCs/>
          <w:sz w:val="24"/>
          <w:szCs w:val="24"/>
        </w:rPr>
      </w:pPr>
      <w:r w:rsidRPr="008A2B0B">
        <w:rPr>
          <w:rFonts w:ascii="Times New Roman" w:hAnsi="Times New Roman" w:cs="Times New Roman"/>
          <w:b/>
          <w:bCs/>
          <w:sz w:val="24"/>
          <w:szCs w:val="24"/>
        </w:rPr>
        <w:t>от 25.11.2021 N Ф09-7640/21 по делу N А60-5382/2021</w:t>
      </w:r>
    </w:p>
    <w:p w14:paraId="1F1116FA" w14:textId="77777777" w:rsidR="008441B1" w:rsidRPr="008A2B0B" w:rsidRDefault="008441B1" w:rsidP="008A2B0B">
      <w:pPr>
        <w:pStyle w:val="a6"/>
        <w:autoSpaceDE w:val="0"/>
        <w:autoSpaceDN w:val="0"/>
        <w:adjustRightInd w:val="0"/>
        <w:ind w:left="360" w:right="-139"/>
        <w:rPr>
          <w:rFonts w:ascii="Times New Roman" w:hAnsi="Times New Roman" w:cs="Times New Roman"/>
          <w:b/>
          <w:bCs/>
          <w:sz w:val="24"/>
          <w:szCs w:val="24"/>
        </w:rPr>
      </w:pPr>
    </w:p>
    <w:p w14:paraId="63A4DF78" w14:textId="55903FDC" w:rsidR="00C61D9B" w:rsidRPr="004B223E" w:rsidRDefault="00C61D9B" w:rsidP="00C07E92">
      <w:pPr>
        <w:pStyle w:val="a6"/>
        <w:autoSpaceDE w:val="0"/>
        <w:autoSpaceDN w:val="0"/>
        <w:adjustRightInd w:val="0"/>
        <w:ind w:left="0" w:right="-139" w:firstLine="709"/>
        <w:jc w:val="both"/>
        <w:rPr>
          <w:rFonts w:ascii="Times New Roman" w:eastAsia="Times New Roman" w:hAnsi="Times New Roman" w:cs="Times New Roman"/>
          <w:sz w:val="24"/>
          <w:szCs w:val="24"/>
          <w:lang w:eastAsia="ru-RU"/>
        </w:rPr>
      </w:pPr>
      <w:r w:rsidRPr="004B223E">
        <w:rPr>
          <w:rFonts w:ascii="Times New Roman" w:eastAsia="Times New Roman" w:hAnsi="Times New Roman" w:cs="Times New Roman"/>
          <w:sz w:val="24"/>
          <w:szCs w:val="24"/>
          <w:lang w:eastAsia="ru-RU"/>
        </w:rPr>
        <w:t>Исследовав и оценив в порядке, предусмотренном статьей 71 Арбитражного процессуального кодекса Российской Федерации, представленные в материалы дела доказательства, суды установили, что представленные истцом документы, пояснения свидетельствуют об осуществлении обычной хозяйственной деятельности, однако, ограничивая клиента в использовании системы дистанционного банковского обслуживания с помощью "Интернет-банк Light", общество "УБРиР" не указало конкретные обстоятельства, послужившие причиной приостановления данной услуги, ограничившись лишь ссылкой на положения Закона N 115-ФЗ и не представив при этом доказательств того, что совершаемые клиентом банковские операции, проводимые по счету, противоречат закону, то есть имеют запутанный или необычный характер, не имеют очевидного экономического смысла или очевидной законной цели, не соответствуют целям деятельности организации, установленным учредительными документами этой организации, в связи с чем пришли к выводу об отсутствии оснований, поименованных в статье 7 Закона и позволяющих банку приостановить предоставление клиенту банковских услуг посредством системы дистанционного банковского обслуживания.</w:t>
      </w:r>
    </w:p>
    <w:p w14:paraId="5E8D6221" w14:textId="75C5F667" w:rsidR="008131B5" w:rsidRPr="004B223E" w:rsidRDefault="00C61D9B" w:rsidP="00C07E92">
      <w:pPr>
        <w:pStyle w:val="a6"/>
        <w:autoSpaceDE w:val="0"/>
        <w:autoSpaceDN w:val="0"/>
        <w:adjustRightInd w:val="0"/>
        <w:ind w:left="0" w:right="-139" w:firstLine="851"/>
        <w:jc w:val="both"/>
        <w:rPr>
          <w:rFonts w:ascii="Times New Roman" w:eastAsia="Times New Roman" w:hAnsi="Times New Roman" w:cs="Times New Roman"/>
          <w:sz w:val="24"/>
          <w:szCs w:val="24"/>
          <w:lang w:eastAsia="ru-RU"/>
        </w:rPr>
      </w:pPr>
      <w:r w:rsidRPr="004B223E">
        <w:rPr>
          <w:rFonts w:ascii="Times New Roman" w:eastAsia="Times New Roman" w:hAnsi="Times New Roman" w:cs="Times New Roman"/>
          <w:sz w:val="24"/>
          <w:szCs w:val="24"/>
          <w:lang w:eastAsia="ru-RU"/>
        </w:rPr>
        <w:t xml:space="preserve">Суд апелляционной инстанции, усмотрев противоречивость в действиях общества "УБРиР", поскольку, указывая на сомнительность операций клиента проводимых по счету, банк не принимал решения об отказе в их совершении, и, тем не менее, приостановил услуги по ДБО (до получения от клиента документов, запрошенных обществом "УБРиР" для проверки истца), при этом дополнительных запросов о предоставлении документов клиенту не направил и не возобновил дистанционное банковское обслуживание, в связи с чем, признав действия банка по приостановлению банковского обслуживания необоснованными, вывод суда первой инстанции </w:t>
      </w:r>
      <w:r w:rsidRPr="004B223E">
        <w:rPr>
          <w:rFonts w:ascii="Times New Roman" w:eastAsia="Times New Roman" w:hAnsi="Times New Roman" w:cs="Times New Roman"/>
          <w:sz w:val="24"/>
          <w:szCs w:val="24"/>
          <w:lang w:eastAsia="ru-RU"/>
        </w:rPr>
        <w:lastRenderedPageBreak/>
        <w:t>о наличии правовых оснований для удовлетворения заявленных требований общества "Стройсила" поддержал.</w:t>
      </w:r>
    </w:p>
    <w:p w14:paraId="468ABCFC" w14:textId="7DD1B791" w:rsidR="008131B5" w:rsidRPr="004B223E" w:rsidRDefault="008131B5" w:rsidP="00C07E92">
      <w:pPr>
        <w:pStyle w:val="a6"/>
        <w:autoSpaceDE w:val="0"/>
        <w:autoSpaceDN w:val="0"/>
        <w:adjustRightInd w:val="0"/>
        <w:ind w:left="0" w:right="-139" w:firstLine="851"/>
        <w:jc w:val="both"/>
        <w:rPr>
          <w:rFonts w:ascii="Times New Roman" w:eastAsia="Times New Roman" w:hAnsi="Times New Roman" w:cs="Times New Roman"/>
          <w:sz w:val="24"/>
          <w:szCs w:val="24"/>
          <w:lang w:eastAsia="ru-RU"/>
        </w:rPr>
      </w:pPr>
      <w:r w:rsidRPr="004B223E">
        <w:rPr>
          <w:rFonts w:ascii="Times New Roman" w:eastAsia="Times New Roman" w:hAnsi="Times New Roman" w:cs="Times New Roman"/>
          <w:sz w:val="24"/>
          <w:szCs w:val="24"/>
          <w:lang w:eastAsia="ru-RU"/>
        </w:rPr>
        <w:t>С учетом изложенного обжалуемые судебные акты подлежат оставлению без изменения, кассационная жалоба общества "УБРиР" - без удовлетворения.</w:t>
      </w:r>
    </w:p>
    <w:p w14:paraId="08CEAE83" w14:textId="77777777" w:rsidR="00C61D9B" w:rsidRPr="008A2B0B" w:rsidRDefault="00C61D9B" w:rsidP="00C07E92">
      <w:pPr>
        <w:pStyle w:val="a6"/>
        <w:autoSpaceDE w:val="0"/>
        <w:autoSpaceDN w:val="0"/>
        <w:adjustRightInd w:val="0"/>
        <w:ind w:right="-139"/>
        <w:jc w:val="both"/>
        <w:rPr>
          <w:rFonts w:ascii="Times New Roman" w:eastAsia="Times New Roman" w:hAnsi="Times New Roman" w:cs="Times New Roman"/>
          <w:sz w:val="24"/>
          <w:szCs w:val="24"/>
          <w:lang w:eastAsia="ru-RU"/>
        </w:rPr>
      </w:pPr>
    </w:p>
    <w:p w14:paraId="303D2044" w14:textId="77777777" w:rsidR="008A2B0B" w:rsidRDefault="005129D7" w:rsidP="008A2B0B">
      <w:pPr>
        <w:pStyle w:val="a6"/>
        <w:numPr>
          <w:ilvl w:val="0"/>
          <w:numId w:val="15"/>
        </w:numPr>
        <w:ind w:left="284" w:right="-139"/>
        <w:rPr>
          <w:rFonts w:ascii="Times New Roman" w:hAnsi="Times New Roman" w:cs="Times New Roman"/>
          <w:b/>
          <w:bCs/>
          <w:sz w:val="24"/>
          <w:szCs w:val="24"/>
        </w:rPr>
      </w:pPr>
      <w:r w:rsidRPr="008A2B0B">
        <w:rPr>
          <w:rFonts w:ascii="Times New Roman" w:hAnsi="Times New Roman" w:cs="Times New Roman"/>
          <w:b/>
          <w:bCs/>
          <w:sz w:val="24"/>
          <w:szCs w:val="24"/>
        </w:rPr>
        <w:t>ПОСТАНОВЛЕНИЕ ВОСЕМНАДЦАТОГ</w:t>
      </w:r>
      <w:r w:rsidR="00AC543F" w:rsidRPr="008A2B0B">
        <w:rPr>
          <w:rFonts w:ascii="Times New Roman" w:hAnsi="Times New Roman" w:cs="Times New Roman"/>
          <w:b/>
          <w:bCs/>
          <w:sz w:val="24"/>
          <w:szCs w:val="24"/>
        </w:rPr>
        <w:t>О АРБИТРАЖНОГО</w:t>
      </w:r>
    </w:p>
    <w:p w14:paraId="0F5FE29D" w14:textId="4FE1DAC3" w:rsidR="008A2B0B" w:rsidRDefault="00AC543F" w:rsidP="008A2B0B">
      <w:pPr>
        <w:pStyle w:val="a6"/>
        <w:spacing w:after="0"/>
        <w:ind w:left="284" w:right="-139"/>
        <w:rPr>
          <w:rFonts w:ascii="Times New Roman" w:hAnsi="Times New Roman" w:cs="Times New Roman"/>
          <w:b/>
          <w:bCs/>
          <w:sz w:val="24"/>
          <w:szCs w:val="24"/>
        </w:rPr>
      </w:pPr>
      <w:r w:rsidRPr="008A2B0B">
        <w:rPr>
          <w:rFonts w:ascii="Times New Roman" w:hAnsi="Times New Roman" w:cs="Times New Roman"/>
          <w:b/>
          <w:bCs/>
          <w:sz w:val="24"/>
          <w:szCs w:val="24"/>
        </w:rPr>
        <w:t>АППЕЛЯЦИОННОГО</w:t>
      </w:r>
      <w:r w:rsidR="005129D7" w:rsidRPr="008A2B0B">
        <w:rPr>
          <w:rFonts w:ascii="Times New Roman" w:hAnsi="Times New Roman" w:cs="Times New Roman"/>
          <w:b/>
          <w:bCs/>
          <w:sz w:val="24"/>
          <w:szCs w:val="24"/>
        </w:rPr>
        <w:t xml:space="preserve"> СУДА от 02.02.2021 N 18АП-15533/2020 по делу </w:t>
      </w:r>
      <w:r w:rsidR="008A2B0B">
        <w:rPr>
          <w:rFonts w:ascii="Times New Roman" w:hAnsi="Times New Roman" w:cs="Times New Roman"/>
          <w:b/>
          <w:bCs/>
          <w:sz w:val="24"/>
          <w:szCs w:val="24"/>
        </w:rPr>
        <w:t>N А47-</w:t>
      </w:r>
      <w:r w:rsidR="005129D7" w:rsidRPr="008A2B0B">
        <w:rPr>
          <w:rFonts w:ascii="Times New Roman" w:hAnsi="Times New Roman" w:cs="Times New Roman"/>
          <w:b/>
          <w:bCs/>
          <w:sz w:val="24"/>
          <w:szCs w:val="24"/>
        </w:rPr>
        <w:t>12120/2020</w:t>
      </w:r>
    </w:p>
    <w:p w14:paraId="26925DB5" w14:textId="77777777" w:rsidR="008441B1" w:rsidRPr="008A2B0B" w:rsidRDefault="008441B1" w:rsidP="008A2B0B">
      <w:pPr>
        <w:pStyle w:val="a6"/>
        <w:spacing w:after="0"/>
        <w:ind w:left="284" w:right="-139"/>
        <w:rPr>
          <w:rFonts w:ascii="Times New Roman" w:hAnsi="Times New Roman" w:cs="Times New Roman"/>
          <w:b/>
          <w:bCs/>
          <w:sz w:val="24"/>
          <w:szCs w:val="24"/>
        </w:rPr>
      </w:pPr>
    </w:p>
    <w:p w14:paraId="05175F5D" w14:textId="5BD1E1A5" w:rsidR="005129D7" w:rsidRPr="008A2B0B" w:rsidRDefault="005129D7" w:rsidP="008A2B0B">
      <w:pPr>
        <w:ind w:right="-139" w:firstLine="709"/>
        <w:jc w:val="both"/>
      </w:pPr>
      <w:r w:rsidRPr="00C61D9B">
        <w:t>Из системного анализа приведенных норм следует, что обязанности, установленные пунктом 2 статьи 7 Закона N 115-ФЗ, возникают только при условии фактического осуществления деятельности, указанной в статье 5 данного закона. При этом само по себе отнесение организации к перечню, содержащемуся в статье 5 Закона N 115-ФЗ, не влечет для не</w:t>
      </w:r>
      <w:r w:rsidR="00082D69" w:rsidRPr="00C61D9B">
        <w:t>е</w:t>
      </w:r>
      <w:r w:rsidRPr="00C61D9B">
        <w:t xml:space="preserve"> обязанности предоставления вышеуказанных сведений при оказании услуг, не связанных с осуществлением им операций с денежными средствами и иным имуществом, и не является основанием для возложения на организацию обязанности по предоставлению информации об операциях с денежными средствами и иным имуществом которые оно само не осуществляет.</w:t>
      </w:r>
    </w:p>
    <w:p w14:paraId="6CB21939" w14:textId="77777777" w:rsidR="00474242" w:rsidRPr="00C61D9B" w:rsidRDefault="00474242" w:rsidP="00C07E92">
      <w:pPr>
        <w:ind w:right="-139" w:firstLine="709"/>
        <w:jc w:val="both"/>
      </w:pPr>
      <w:r w:rsidRPr="00C61D9B">
        <w:t>Указание в ЕГРЮЛ и уставе общества на осуществление деятельности агентств недвижимости за вознаграждение или на договорной основе в качестве основного предмета деятельности само по себе не является доказательством фактического осуществления обществом такой деятельности. Такое указание при отсутствии доказательств фактического оказания таких услуг, не является безусловным основанием отнесения ООО "Ключевые персоны" к субъектам, указанным в статье 5 Закона N 115-ФЗ.</w:t>
      </w:r>
    </w:p>
    <w:p w14:paraId="077E8085" w14:textId="77777777" w:rsidR="00474242" w:rsidRPr="00C61D9B" w:rsidRDefault="00474242" w:rsidP="00C07E92">
      <w:pPr>
        <w:ind w:right="-139" w:firstLine="709"/>
        <w:jc w:val="both"/>
      </w:pPr>
      <w:r w:rsidRPr="00C61D9B">
        <w:t>Заключение договоров с некорректным наименованием "о возмездном оказании услуг по отчуждению недвижимого имущества", также не свидетельствует о том, что заявитель являлся посредником при осуществлении сделки купли-продажи недвижимого имущества от 24.05.2020 и от 04.06.2020.</w:t>
      </w:r>
    </w:p>
    <w:p w14:paraId="1B151582" w14:textId="77777777" w:rsidR="00474242" w:rsidRPr="00C61D9B" w:rsidRDefault="00474242" w:rsidP="00C07E92">
      <w:pPr>
        <w:ind w:right="-139" w:firstLine="709"/>
        <w:jc w:val="both"/>
      </w:pPr>
      <w:r w:rsidRPr="00C61D9B">
        <w:t>Из материалов административного дела следует, что операций с имуществом, подлежащих контролю в соответствии с Законом N 115-ФЗ, а также с денежными средствами при продаже гражданином квартиры покупателю, обществом непосредственно и самостоятельно не производилось.</w:t>
      </w:r>
    </w:p>
    <w:p w14:paraId="12E6CFA1" w14:textId="77777777" w:rsidR="00474242" w:rsidRPr="00C61D9B" w:rsidRDefault="00474242" w:rsidP="00C07E92">
      <w:pPr>
        <w:ind w:right="-139" w:firstLine="709"/>
        <w:jc w:val="both"/>
      </w:pPr>
      <w:r w:rsidRPr="00C61D9B">
        <w:t>При таких обстоятельствах в данных правоотношениях ООО "Ключевые персоны" не является субъектом административной ответственности и в его действиях (бездействии) отсутствуют признаки состава административного правонарушения, ответственность за которое предусмотрена часть 1 статьи 15.27 КоАП РФ.</w:t>
      </w:r>
    </w:p>
    <w:p w14:paraId="3BB81E31" w14:textId="77777777" w:rsidR="00474242" w:rsidRPr="00C61D9B" w:rsidRDefault="00474242" w:rsidP="00C07E92">
      <w:pPr>
        <w:ind w:right="-139" w:firstLine="709"/>
      </w:pPr>
    </w:p>
    <w:p w14:paraId="216B1B50" w14:textId="31B6E912" w:rsidR="00D26CC7" w:rsidRPr="002F2A3B" w:rsidRDefault="00D26CC7" w:rsidP="002F2A3B">
      <w:pPr>
        <w:pStyle w:val="a6"/>
        <w:numPr>
          <w:ilvl w:val="0"/>
          <w:numId w:val="15"/>
        </w:numPr>
        <w:ind w:left="284" w:right="-139"/>
        <w:rPr>
          <w:rFonts w:ascii="Times New Roman" w:hAnsi="Times New Roman" w:cs="Times New Roman"/>
          <w:b/>
          <w:bCs/>
          <w:sz w:val="24"/>
          <w:szCs w:val="24"/>
        </w:rPr>
      </w:pPr>
      <w:r w:rsidRPr="002F2A3B">
        <w:rPr>
          <w:rFonts w:ascii="Times New Roman" w:hAnsi="Times New Roman" w:cs="Times New Roman"/>
          <w:b/>
          <w:bCs/>
          <w:sz w:val="24"/>
          <w:szCs w:val="24"/>
        </w:rPr>
        <w:t xml:space="preserve">ПОСТАНОВЛЕНИЕ КОНСТИТУЦИОННОГО СУДА РФ от 30.06.2021 </w:t>
      </w:r>
      <w:r w:rsidRPr="002F2A3B">
        <w:rPr>
          <w:rFonts w:ascii="Times New Roman" w:hAnsi="Times New Roman" w:cs="Times New Roman"/>
          <w:b/>
          <w:bCs/>
          <w:sz w:val="24"/>
          <w:szCs w:val="24"/>
          <w:lang w:val="en-US"/>
        </w:rPr>
        <w:t>N</w:t>
      </w:r>
      <w:r w:rsidRPr="002F2A3B">
        <w:rPr>
          <w:rFonts w:ascii="Times New Roman" w:hAnsi="Times New Roman" w:cs="Times New Roman"/>
          <w:b/>
          <w:bCs/>
          <w:sz w:val="24"/>
          <w:szCs w:val="24"/>
        </w:rPr>
        <w:t xml:space="preserve"> 31-П</w:t>
      </w:r>
    </w:p>
    <w:p w14:paraId="250399EA" w14:textId="77777777" w:rsidR="00D26CC7" w:rsidRPr="00C61D9B" w:rsidRDefault="00D26CC7" w:rsidP="00C07E92">
      <w:pPr>
        <w:ind w:right="-139" w:firstLine="709"/>
        <w:jc w:val="both"/>
      </w:pPr>
      <w:r w:rsidRPr="00C61D9B">
        <w:t>Согласно сложившейся судебной практике регистрация по месту жительства или по месту пребывания не рассматривается в качестве единственного доказательства, способного подтвердить местонахождение гражданина (постановления Пленума Верховного Суда Российской Федерации от 2 июля 2009 года N 14 "О некоторых вопросах, возникших в судебной практике при применении Жилищного кодекса Российской Федерации" (абзац шестой пункта 11) и от 29 мая 2012 года N 9 "О судебной практике по делам о наследовании" (абзац третий пункта 17, абзац второй пункта 36).</w:t>
      </w:r>
    </w:p>
    <w:p w14:paraId="16347549" w14:textId="77777777" w:rsidR="00D26CC7" w:rsidRPr="00C61D9B" w:rsidRDefault="00D26CC7" w:rsidP="00C07E92">
      <w:pPr>
        <w:ind w:right="-139" w:firstLine="709"/>
        <w:jc w:val="both"/>
      </w:pPr>
      <w:r w:rsidRPr="00C61D9B">
        <w:t>Таким образом, гражданин, не имеющий по объективным и уважительным причинам регистрации по месту жительства или по месту пребывания, которому на этом основании кредитной организацией отказано в заключении договора открытия расчетного банковского счета и выдаче дебетовой банковской карты, вправе оспорить этот отказ и представить соответствующие доказательства в суд, который должен оценить их с учетом приведенных выше подходов.</w:t>
      </w:r>
    </w:p>
    <w:p w14:paraId="75842BBC" w14:textId="3059B9B0" w:rsidR="00D26CC7" w:rsidRDefault="00D26CC7" w:rsidP="00C07E92">
      <w:pPr>
        <w:ind w:right="-139" w:firstLine="709"/>
        <w:jc w:val="both"/>
      </w:pPr>
      <w:r w:rsidRPr="00C61D9B">
        <w:lastRenderedPageBreak/>
        <w:t>Следовательно, само по себе отсутствие у гражданина регистрации по месту жительства или по месту пребывания на территории Российской Федерации не создает для него непреодолимых препятствий для реализации требований абзаца второго подпункта 1 пункта 1 статьи 7 Федерального закона "О противодействии легализации (отмыванию) доходов, полученных преступным путем, и финансированию терроризма" и не может расцениваться как нарушающее конституционные права гражданина, если гражданин может обосновать объективность и уважительность причин отсутствия регистрации и подтвердить данные о месте своего проживания (пребывания) иным способом.</w:t>
      </w:r>
    </w:p>
    <w:p w14:paraId="6A8ED0AB" w14:textId="188CC4F8" w:rsidR="00D26CC7" w:rsidRPr="00C61D9B" w:rsidRDefault="00D26CC7" w:rsidP="00C07E92">
      <w:pPr>
        <w:ind w:right="-139"/>
        <w:jc w:val="both"/>
      </w:pPr>
    </w:p>
    <w:p w14:paraId="79AA5ED4" w14:textId="39463E77" w:rsidR="00D26CC7" w:rsidRPr="008441B1" w:rsidRDefault="00D26CC7" w:rsidP="008441B1">
      <w:pPr>
        <w:pStyle w:val="a6"/>
        <w:numPr>
          <w:ilvl w:val="0"/>
          <w:numId w:val="15"/>
        </w:numPr>
        <w:ind w:left="284" w:right="-139"/>
        <w:rPr>
          <w:rFonts w:ascii="Times New Roman" w:hAnsi="Times New Roman" w:cs="Times New Roman"/>
          <w:b/>
          <w:bCs/>
          <w:sz w:val="24"/>
          <w:szCs w:val="24"/>
        </w:rPr>
      </w:pPr>
      <w:r w:rsidRPr="008441B1">
        <w:rPr>
          <w:rFonts w:ascii="Times New Roman" w:hAnsi="Times New Roman" w:cs="Times New Roman"/>
          <w:b/>
          <w:bCs/>
          <w:sz w:val="24"/>
          <w:szCs w:val="24"/>
        </w:rPr>
        <w:t>"ОБЗОР СУДЕБНОЙ ПРАКТИКИ ВЕРХОВНОГО СУДА РОССИЙСКОЙ ФЕДЕРАЦИИ N 1 (2021)" (утв. Президиумом Верховного Суда РФ 07.04.2021)</w:t>
      </w:r>
    </w:p>
    <w:p w14:paraId="1804D318" w14:textId="77777777" w:rsidR="00D26CC7" w:rsidRPr="00C61D9B" w:rsidRDefault="00D26CC7" w:rsidP="00C07E92">
      <w:pPr>
        <w:ind w:right="-139" w:firstLine="709"/>
        <w:jc w:val="both"/>
      </w:pPr>
      <w:r w:rsidRPr="00C61D9B">
        <w:t>В силу требований Федерального закона N 115-ФЗ (ст. 1, пп. 1, 2, 10 и 11 ст. 7, ст. 8) банк вправе с соблюдением правил внутреннего контроля относить сделки клиентов к сомнительным, что влечет определенные последствия, а именно приостановление соответствующей операции или отказ в выполнении распоряжения клиента о совершении операции, за исключением операций по зачислению денежных средств. При этом право банка взимать комиссию за совершение расчетно-кассовых операций в повышенном размере в целях борьбы с легализацией доходов, полученных преступным путем, в случае отнесения сделки клиента к сомнительным данным федеральным законом не предусмотрено.</w:t>
      </w:r>
    </w:p>
    <w:p w14:paraId="0C22FEBD" w14:textId="77777777" w:rsidR="00D26CC7" w:rsidRPr="00C61D9B" w:rsidRDefault="00D26CC7" w:rsidP="00C07E92">
      <w:pPr>
        <w:ind w:right="-139" w:firstLine="709"/>
        <w:jc w:val="both"/>
      </w:pPr>
      <w:r w:rsidRPr="00C61D9B">
        <w:t>Осуществление банком функций контроля в целях противодействия легализации (отмыванию) доходов, полученных преступным путем, и финансированию терроризма производится в публичных интересах, во исполнение обязанностей, возложенных федеральным законом и принятыми в соответствии с ним нормативными актами, а не на основании договора с клиентом.</w:t>
      </w:r>
    </w:p>
    <w:p w14:paraId="359342EC" w14:textId="77777777" w:rsidR="00D26CC7" w:rsidRPr="00C61D9B" w:rsidRDefault="00D26CC7" w:rsidP="00C07E92">
      <w:pPr>
        <w:ind w:right="-139" w:firstLine="709"/>
        <w:jc w:val="both"/>
      </w:pPr>
      <w:r w:rsidRPr="00C61D9B">
        <w:t>Осуществление кредитной организацией указанной выше публичной функции не может использоваться в частноправовых отношениях в качестве способа извлечения выгоды за счет клиента в виде повышенной платы за совершение операций с денежными средствами, которые кредитной организацией признаны сомнительными, поскольку это противоречит существу правового регулирования данных отношений и не предусмотрено ни Федеральным законом N 115-ФЗ, ни иными нормативными актами.</w:t>
      </w:r>
    </w:p>
    <w:p w14:paraId="6D7B1C4B" w14:textId="77777777" w:rsidR="00A6246B" w:rsidRPr="00635239" w:rsidRDefault="00A6246B" w:rsidP="00C07E92">
      <w:pPr>
        <w:ind w:right="-139" w:firstLine="709"/>
      </w:pPr>
    </w:p>
    <w:p w14:paraId="1EF8CA0F" w14:textId="77777777" w:rsidR="008441B1" w:rsidRDefault="00A6246B" w:rsidP="008441B1">
      <w:pPr>
        <w:pStyle w:val="a6"/>
        <w:numPr>
          <w:ilvl w:val="0"/>
          <w:numId w:val="15"/>
        </w:numPr>
        <w:ind w:left="284" w:right="-139"/>
        <w:rPr>
          <w:rFonts w:ascii="Times New Roman" w:hAnsi="Times New Roman" w:cs="Times New Roman"/>
          <w:b/>
          <w:bCs/>
          <w:sz w:val="24"/>
          <w:szCs w:val="24"/>
        </w:rPr>
      </w:pPr>
      <w:r w:rsidRPr="008441B1">
        <w:rPr>
          <w:rFonts w:ascii="Times New Roman" w:hAnsi="Times New Roman" w:cs="Times New Roman"/>
          <w:b/>
          <w:bCs/>
          <w:sz w:val="24"/>
          <w:szCs w:val="24"/>
        </w:rPr>
        <w:t>ОПРЕДЕЛЕНИЕ ВЕРХОВНОГО СУДА РФ от 14.</w:t>
      </w:r>
      <w:r w:rsidR="00C07E92" w:rsidRPr="008441B1">
        <w:rPr>
          <w:rFonts w:ascii="Times New Roman" w:hAnsi="Times New Roman" w:cs="Times New Roman"/>
          <w:b/>
          <w:bCs/>
          <w:sz w:val="24"/>
          <w:szCs w:val="24"/>
        </w:rPr>
        <w:t>09.2021 N 309-ЭС21-11008</w:t>
      </w:r>
    </w:p>
    <w:p w14:paraId="26F94ACE" w14:textId="73B26C7C" w:rsidR="00A6246B" w:rsidRPr="008441B1" w:rsidRDefault="00C07E92" w:rsidP="008441B1">
      <w:pPr>
        <w:pStyle w:val="a6"/>
        <w:ind w:right="-139"/>
        <w:rPr>
          <w:rFonts w:ascii="Times New Roman" w:hAnsi="Times New Roman" w:cs="Times New Roman"/>
          <w:b/>
          <w:bCs/>
          <w:sz w:val="24"/>
          <w:szCs w:val="24"/>
        </w:rPr>
      </w:pPr>
      <w:r w:rsidRPr="008441B1">
        <w:rPr>
          <w:rFonts w:ascii="Times New Roman" w:hAnsi="Times New Roman" w:cs="Times New Roman"/>
          <w:b/>
          <w:bCs/>
          <w:sz w:val="24"/>
          <w:szCs w:val="24"/>
        </w:rPr>
        <w:t xml:space="preserve"> по делу</w:t>
      </w:r>
      <w:r w:rsidR="00A6246B" w:rsidRPr="008441B1">
        <w:rPr>
          <w:rFonts w:ascii="Times New Roman" w:hAnsi="Times New Roman" w:cs="Times New Roman"/>
          <w:b/>
          <w:bCs/>
          <w:sz w:val="24"/>
          <w:szCs w:val="24"/>
        </w:rPr>
        <w:t xml:space="preserve"> N А60-59024/2020</w:t>
      </w:r>
    </w:p>
    <w:p w14:paraId="44B7877E" w14:textId="77777777" w:rsidR="00A6246B" w:rsidRPr="00C61D9B" w:rsidRDefault="00A6246B" w:rsidP="00C07E92">
      <w:pPr>
        <w:ind w:right="-139" w:firstLine="709"/>
        <w:jc w:val="both"/>
      </w:pPr>
      <w:r w:rsidRPr="00C61D9B">
        <w:t>В целях выполнения требований Федерального закона Российской Федерации от 07.08.2001 N 115-ФЗ "О противодействии легализации (отмыванию) доходов, полученных преступным путем, и финансированию терроризма" (далее - Федеральный закон N 115-ФЗ) в отношении общества "Преображение" банком проведены ряд мероприятий, следствием которых явилось направление банком 13.12.2019 в адрес общества "Преображение" уведомления о расторжении договора и принятие обществом "Преображение" 16.03.2020 решения о закрытии счета и перечислении остатка денежных средств на расчетный счет истца в другом банке. Банк произвел перевод денежных средств на общую сумму 14 280 971 руб. 25 коп., а также списал комиссию в размере 1 428 097 руб. 12 коп. (назначение платежа - "комиссия при закрытии счета и наличии остатка на счете согласно тарифам Банка, без НДС").</w:t>
      </w:r>
    </w:p>
    <w:p w14:paraId="58D7D3B2" w14:textId="76DE3828" w:rsidR="00A6246B" w:rsidRPr="00C61D9B" w:rsidRDefault="00A6246B" w:rsidP="00C07E92">
      <w:pPr>
        <w:ind w:right="-139" w:firstLine="709"/>
        <w:jc w:val="both"/>
      </w:pPr>
      <w:r w:rsidRPr="00C61D9B">
        <w:t>Верховный суд установил, что в настоящем случае действия банка не являлись самостоятельной банковской услугой, создавшей для клиента (общества) какое-либо дополнительное благо в рамках спорного договора, банком не представлено доказательств несения каких-либо затрат на такую стандартную операцию как перевод остатка денежных средств, суды пришли к выводу об отсутствии правовых оснований для списания банком комиссии в сумме 1 428 097,12 рубля.</w:t>
      </w:r>
    </w:p>
    <w:p w14:paraId="5CBDD279" w14:textId="279EE9B2" w:rsidR="00D26CC7" w:rsidRDefault="00D26CC7" w:rsidP="00C07E92">
      <w:pPr>
        <w:ind w:right="-139"/>
        <w:jc w:val="both"/>
        <w:rPr>
          <w:color w:val="000000"/>
        </w:rPr>
      </w:pPr>
    </w:p>
    <w:p w14:paraId="167811F5" w14:textId="77777777" w:rsidR="008441B1" w:rsidRPr="00635239" w:rsidRDefault="008441B1" w:rsidP="00C07E92">
      <w:pPr>
        <w:ind w:right="-139"/>
        <w:jc w:val="both"/>
        <w:rPr>
          <w:color w:val="000000"/>
        </w:rPr>
      </w:pPr>
    </w:p>
    <w:p w14:paraId="79404B30" w14:textId="4E47FC08" w:rsidR="007C1D18" w:rsidRPr="008441B1" w:rsidRDefault="007C1D18" w:rsidP="008441B1">
      <w:pPr>
        <w:pStyle w:val="a6"/>
        <w:numPr>
          <w:ilvl w:val="0"/>
          <w:numId w:val="15"/>
        </w:numPr>
        <w:ind w:left="284" w:right="-139"/>
        <w:rPr>
          <w:rFonts w:ascii="Times New Roman" w:hAnsi="Times New Roman" w:cs="Times New Roman"/>
          <w:b/>
          <w:bCs/>
          <w:sz w:val="24"/>
          <w:szCs w:val="24"/>
        </w:rPr>
      </w:pPr>
      <w:r w:rsidRPr="008441B1">
        <w:rPr>
          <w:rFonts w:ascii="Times New Roman" w:hAnsi="Times New Roman" w:cs="Times New Roman"/>
          <w:b/>
          <w:bCs/>
          <w:color w:val="000000"/>
          <w:sz w:val="24"/>
          <w:szCs w:val="24"/>
        </w:rPr>
        <w:lastRenderedPageBreak/>
        <w:t xml:space="preserve">ОПРЕДЕЛЕНИЕ </w:t>
      </w:r>
      <w:r w:rsidR="00781552" w:rsidRPr="008441B1">
        <w:rPr>
          <w:rFonts w:ascii="Times New Roman" w:hAnsi="Times New Roman" w:cs="Times New Roman"/>
          <w:b/>
          <w:bCs/>
          <w:color w:val="000000"/>
          <w:sz w:val="24"/>
          <w:szCs w:val="24"/>
        </w:rPr>
        <w:t xml:space="preserve">КОНСТИТУЦИОННОГО СУДА РФ </w:t>
      </w:r>
      <w:r w:rsidRPr="008441B1">
        <w:rPr>
          <w:rFonts w:ascii="Times New Roman" w:hAnsi="Times New Roman" w:cs="Times New Roman"/>
          <w:b/>
          <w:bCs/>
          <w:sz w:val="24"/>
          <w:szCs w:val="24"/>
        </w:rPr>
        <w:t xml:space="preserve">от 23 </w:t>
      </w:r>
      <w:r w:rsidR="00CB5E8A" w:rsidRPr="008441B1">
        <w:rPr>
          <w:rFonts w:ascii="Times New Roman" w:hAnsi="Times New Roman" w:cs="Times New Roman"/>
          <w:b/>
          <w:bCs/>
          <w:sz w:val="24"/>
          <w:szCs w:val="24"/>
        </w:rPr>
        <w:t>апреля 2020 г. N 990-О</w:t>
      </w:r>
    </w:p>
    <w:p w14:paraId="32916B79" w14:textId="77777777" w:rsidR="007C1D18" w:rsidRPr="00FB69F0" w:rsidRDefault="007C1D18" w:rsidP="00C07E92">
      <w:pPr>
        <w:ind w:right="-139" w:firstLine="540"/>
        <w:jc w:val="both"/>
        <w:rPr>
          <w:color w:val="000000"/>
        </w:rPr>
      </w:pPr>
      <w:r w:rsidRPr="00FB69F0">
        <w:rPr>
          <w:color w:val="000000"/>
        </w:rPr>
        <w:t xml:space="preserve">Федеральный </w:t>
      </w:r>
      <w:hyperlink r:id="rId11" w:history="1">
        <w:r w:rsidRPr="00FB69F0">
          <w:rPr>
            <w:rStyle w:val="a3"/>
            <w:color w:val="000000"/>
          </w:rPr>
          <w:t>закон</w:t>
        </w:r>
      </w:hyperlink>
      <w:r w:rsidRPr="00FB69F0">
        <w:rPr>
          <w:color w:val="000000"/>
        </w:rPr>
        <w:t xml:space="preserve"> "О противодействии легализации (отмыванию) доходов, полученных преступным путем, и финансированию терроризма", как следует из положений его </w:t>
      </w:r>
      <w:hyperlink r:id="rId12" w:history="1">
        <w:r w:rsidRPr="00FB69F0">
          <w:rPr>
            <w:rStyle w:val="a3"/>
            <w:color w:val="000000"/>
          </w:rPr>
          <w:t>статьи 1</w:t>
        </w:r>
      </w:hyperlink>
      <w:r w:rsidRPr="00FB69F0">
        <w:rPr>
          <w:color w:val="000000"/>
        </w:rPr>
        <w:t>, направлен, в частности, на защиту прав и законных интересов граждан, общества и государства путем создания правового механизма противодействия легализации (отмыванию) доходов, полученных преступным путем.</w:t>
      </w:r>
    </w:p>
    <w:p w14:paraId="0FD4BE54" w14:textId="77777777" w:rsidR="00D14D61" w:rsidRPr="00FB69F0" w:rsidRDefault="00D14D61" w:rsidP="00C07E92">
      <w:pPr>
        <w:ind w:right="-139" w:firstLine="540"/>
        <w:jc w:val="both"/>
        <w:rPr>
          <w:color w:val="000000"/>
        </w:rPr>
      </w:pPr>
      <w:r w:rsidRPr="00FB69F0">
        <w:rPr>
          <w:color w:val="000000"/>
        </w:rPr>
        <w:t>Само по себе отнесение организаций, оказывающих посреднические услуги при осуществлении сделок купли-продажи недвижимого имущества, к числу организаций, осуществляющих операции с денежными средствами или иным имуществом, не является произвольным и не может рассматриваться как нарушающее какие-либо конституционные прав и свободы.</w:t>
      </w:r>
    </w:p>
    <w:p w14:paraId="6F9646EC" w14:textId="77777777" w:rsidR="00D14D61" w:rsidRPr="00FB69F0" w:rsidRDefault="00D14D61" w:rsidP="00C07E92">
      <w:pPr>
        <w:ind w:right="-139" w:firstLine="540"/>
        <w:rPr>
          <w:color w:val="000000"/>
        </w:rPr>
      </w:pPr>
    </w:p>
    <w:p w14:paraId="6D8DEEE3" w14:textId="77777777" w:rsidR="00C07E92" w:rsidRPr="008441B1" w:rsidRDefault="00D14D61" w:rsidP="008441B1">
      <w:pPr>
        <w:pStyle w:val="a6"/>
        <w:numPr>
          <w:ilvl w:val="0"/>
          <w:numId w:val="15"/>
        </w:numPr>
        <w:ind w:left="284" w:right="-139"/>
        <w:rPr>
          <w:rFonts w:ascii="Times New Roman" w:hAnsi="Times New Roman" w:cs="Times New Roman"/>
          <w:b/>
          <w:bCs/>
          <w:color w:val="000000"/>
          <w:sz w:val="24"/>
          <w:szCs w:val="24"/>
        </w:rPr>
      </w:pPr>
      <w:r w:rsidRPr="008441B1">
        <w:rPr>
          <w:rFonts w:ascii="Times New Roman" w:hAnsi="Times New Roman" w:cs="Times New Roman"/>
          <w:b/>
          <w:bCs/>
          <w:color w:val="000000"/>
          <w:sz w:val="24"/>
          <w:szCs w:val="24"/>
        </w:rPr>
        <w:t xml:space="preserve">ВЕРХОВНЫЙ СУД РОССИЙСКОЙ ФЕДЕРАЦИИ ОПРЕДЕЛЕНИЕ </w:t>
      </w:r>
    </w:p>
    <w:p w14:paraId="732BC497" w14:textId="415AB419" w:rsidR="00D14D61" w:rsidRDefault="00D14D61" w:rsidP="00C07E92">
      <w:pPr>
        <w:pStyle w:val="a6"/>
        <w:spacing w:after="0"/>
        <w:ind w:left="360" w:right="-139"/>
        <w:rPr>
          <w:rFonts w:ascii="Times New Roman" w:hAnsi="Times New Roman" w:cs="Times New Roman"/>
          <w:b/>
          <w:bCs/>
          <w:color w:val="000000"/>
          <w:sz w:val="24"/>
          <w:szCs w:val="24"/>
        </w:rPr>
      </w:pPr>
      <w:r w:rsidRPr="008441B1">
        <w:rPr>
          <w:rFonts w:ascii="Times New Roman" w:hAnsi="Times New Roman" w:cs="Times New Roman"/>
          <w:b/>
          <w:bCs/>
          <w:color w:val="000000"/>
          <w:sz w:val="24"/>
          <w:szCs w:val="24"/>
        </w:rPr>
        <w:t>от 25 февраля 2020 г. N 16-КГ19-46, 2-13134/2017</w:t>
      </w:r>
    </w:p>
    <w:p w14:paraId="4FBBF0EF" w14:textId="77777777" w:rsidR="008441B1" w:rsidRPr="008441B1" w:rsidRDefault="008441B1" w:rsidP="00C07E92">
      <w:pPr>
        <w:pStyle w:val="a6"/>
        <w:spacing w:after="0"/>
        <w:ind w:left="360" w:right="-139"/>
        <w:rPr>
          <w:rFonts w:ascii="Times New Roman" w:hAnsi="Times New Roman" w:cs="Times New Roman"/>
          <w:b/>
          <w:bCs/>
          <w:color w:val="000000"/>
          <w:sz w:val="24"/>
          <w:szCs w:val="24"/>
        </w:rPr>
      </w:pPr>
    </w:p>
    <w:p w14:paraId="7121D49B" w14:textId="77777777" w:rsidR="00D14D61" w:rsidRPr="00FB69F0" w:rsidRDefault="00D14D61" w:rsidP="00C07E92">
      <w:pPr>
        <w:ind w:right="-139" w:firstLine="540"/>
        <w:jc w:val="both"/>
        <w:rPr>
          <w:color w:val="000000"/>
        </w:rPr>
      </w:pPr>
      <w:r w:rsidRPr="00FB69F0">
        <w:rPr>
          <w:color w:val="000000"/>
        </w:rPr>
        <w:t>Согласно пункту 3.1.1 Тарифов комиссионного вознаграждения за услуги по расчетно-кассовому обслуживанию, предоставляемые физическим лицам в валюте Российской Федерации для филиала Центральный ПАО "Совкомбанк", услуга за зачисление поступивших в безналичном порядке денежных средств на счет от юридических лиц и индивидуальных предпринимателей в размере 600 000 руб. (накопительным итогом в течение месяца с момента поступления денежных средств) является платной - взимается комиссия в размере 20% при совершении операции.</w:t>
      </w:r>
    </w:p>
    <w:p w14:paraId="39E632F9" w14:textId="77777777" w:rsidR="00D14D61" w:rsidRPr="00FB69F0" w:rsidRDefault="00D14D61" w:rsidP="00C07E92">
      <w:pPr>
        <w:ind w:right="-139" w:firstLine="540"/>
        <w:jc w:val="both"/>
        <w:rPr>
          <w:color w:val="000000"/>
        </w:rPr>
      </w:pPr>
      <w:r w:rsidRPr="00FB69F0">
        <w:rPr>
          <w:color w:val="000000"/>
        </w:rPr>
        <w:t>При предоставлении подтверждающих документов осуществляется возврат ранее списанной комиссии. Рассмотрение и согласование возврата комиссии составляет три рабочих дня с момента предоставления подтверждающих документов. Срок предоставления подтверждающих документов - три рабочих дня с момента зачисления денежных средств.</w:t>
      </w:r>
    </w:p>
    <w:p w14:paraId="4F3E4D41" w14:textId="77777777" w:rsidR="00D14D61" w:rsidRPr="00FB69F0" w:rsidRDefault="00D14D61" w:rsidP="00C07E92">
      <w:pPr>
        <w:ind w:right="-139" w:firstLine="540"/>
        <w:jc w:val="both"/>
        <w:rPr>
          <w:color w:val="000000"/>
        </w:rPr>
      </w:pPr>
      <w:r w:rsidRPr="00FB69F0">
        <w:rPr>
          <w:color w:val="000000"/>
        </w:rPr>
        <w:t xml:space="preserve">Федеральный </w:t>
      </w:r>
      <w:hyperlink r:id="rId13" w:history="1">
        <w:r w:rsidRPr="00FB69F0">
          <w:rPr>
            <w:rStyle w:val="a3"/>
            <w:color w:val="000000"/>
          </w:rPr>
          <w:t>закон</w:t>
        </w:r>
      </w:hyperlink>
      <w:r w:rsidRPr="00FB69F0">
        <w:rPr>
          <w:color w:val="000000"/>
        </w:rPr>
        <w:t xml:space="preserve"> N 115-ФЗ предоставляет Банку право с соблюдением требований правил внутреннего контроля относить сделки клиентов к сомнительным, влекущим применение определенных законом последствий, а именно приостановление соответствующей операции или отказ в выполнении распоряжения клиента о совершении операции, за исключением операций по зачислению денежных средств.</w:t>
      </w:r>
    </w:p>
    <w:p w14:paraId="24268571" w14:textId="77777777" w:rsidR="00D14D61" w:rsidRPr="00FB69F0" w:rsidRDefault="00D14D61" w:rsidP="00C07E92">
      <w:pPr>
        <w:ind w:right="-139" w:firstLine="540"/>
        <w:jc w:val="both"/>
        <w:rPr>
          <w:color w:val="000000"/>
        </w:rPr>
      </w:pPr>
      <w:r w:rsidRPr="00FB69F0">
        <w:rPr>
          <w:color w:val="000000"/>
        </w:rPr>
        <w:t xml:space="preserve">В связи с этим право на взимание Банком повышенного размера комиссии за зачисление поступивших в безналичном порядке денежных средств на счет физического лица от юридических лиц и индивидуальных предпринимателей на сумму свыше 600 000 руб. вследствие признания им такого зачисления сомнительной сделкой Федеральный </w:t>
      </w:r>
      <w:hyperlink r:id="rId14" w:history="1">
        <w:r w:rsidRPr="00FB69F0">
          <w:rPr>
            <w:rStyle w:val="a3"/>
            <w:color w:val="000000"/>
          </w:rPr>
          <w:t>закон</w:t>
        </w:r>
      </w:hyperlink>
      <w:r w:rsidRPr="00FB69F0">
        <w:rPr>
          <w:color w:val="000000"/>
        </w:rPr>
        <w:t xml:space="preserve"> N 115-ФЗ не предусматривает.</w:t>
      </w:r>
    </w:p>
    <w:p w14:paraId="74D9F6D2" w14:textId="77777777" w:rsidR="00D14D61" w:rsidRPr="00FB69F0" w:rsidRDefault="00D14D61" w:rsidP="00C07E92">
      <w:pPr>
        <w:ind w:right="-139" w:firstLine="709"/>
        <w:rPr>
          <w:color w:val="000000"/>
        </w:rPr>
      </w:pPr>
    </w:p>
    <w:p w14:paraId="7AE85C05" w14:textId="77777777" w:rsidR="00C07E92" w:rsidRPr="008441B1" w:rsidRDefault="00D14D61" w:rsidP="005E54C6">
      <w:pPr>
        <w:pStyle w:val="a6"/>
        <w:numPr>
          <w:ilvl w:val="0"/>
          <w:numId w:val="15"/>
        </w:numPr>
        <w:ind w:left="284" w:right="-139"/>
        <w:rPr>
          <w:rFonts w:ascii="Times New Roman" w:hAnsi="Times New Roman" w:cs="Times New Roman"/>
          <w:b/>
          <w:bCs/>
          <w:color w:val="000000"/>
          <w:sz w:val="24"/>
          <w:szCs w:val="24"/>
        </w:rPr>
      </w:pPr>
      <w:r w:rsidRPr="008441B1">
        <w:rPr>
          <w:rFonts w:ascii="Times New Roman" w:hAnsi="Times New Roman" w:cs="Times New Roman"/>
          <w:b/>
          <w:bCs/>
          <w:color w:val="000000"/>
          <w:sz w:val="24"/>
          <w:szCs w:val="24"/>
        </w:rPr>
        <w:t xml:space="preserve">ВЕРХОВНЫЙ СУД РОССИЙСКОЙ ФЕДЕРАЦИИ ОПРЕДЕЛЕНИЕ </w:t>
      </w:r>
    </w:p>
    <w:p w14:paraId="68DECE06" w14:textId="489228CE" w:rsidR="00D14D61" w:rsidRDefault="00D14D61" w:rsidP="00C07E92">
      <w:pPr>
        <w:pStyle w:val="a6"/>
        <w:spacing w:after="0"/>
        <w:ind w:left="360" w:right="-139"/>
        <w:rPr>
          <w:rFonts w:ascii="Times New Roman" w:hAnsi="Times New Roman" w:cs="Times New Roman"/>
          <w:b/>
          <w:bCs/>
          <w:color w:val="000000"/>
          <w:sz w:val="24"/>
          <w:szCs w:val="24"/>
        </w:rPr>
      </w:pPr>
      <w:r w:rsidRPr="008441B1">
        <w:rPr>
          <w:rFonts w:ascii="Times New Roman" w:hAnsi="Times New Roman" w:cs="Times New Roman"/>
          <w:b/>
          <w:bCs/>
          <w:color w:val="000000"/>
          <w:sz w:val="24"/>
          <w:szCs w:val="24"/>
        </w:rPr>
        <w:t>от 24 декабря 2019 г. N 78-КГ19-59, 2-1543/2018</w:t>
      </w:r>
    </w:p>
    <w:p w14:paraId="2A345522" w14:textId="77777777" w:rsidR="00BA4B65" w:rsidRPr="008441B1" w:rsidRDefault="00BA4B65" w:rsidP="00C07E92">
      <w:pPr>
        <w:pStyle w:val="a6"/>
        <w:spacing w:after="0"/>
        <w:ind w:left="360" w:right="-139"/>
        <w:rPr>
          <w:rFonts w:ascii="Times New Roman" w:hAnsi="Times New Roman" w:cs="Times New Roman"/>
          <w:b/>
          <w:bCs/>
          <w:color w:val="000000"/>
          <w:sz w:val="24"/>
          <w:szCs w:val="24"/>
        </w:rPr>
      </w:pPr>
    </w:p>
    <w:p w14:paraId="4692A035" w14:textId="77777777" w:rsidR="00AF1232" w:rsidRPr="00FB69F0" w:rsidRDefault="00AF1232" w:rsidP="007B627A">
      <w:pPr>
        <w:ind w:right="-139" w:firstLine="540"/>
        <w:rPr>
          <w:color w:val="000000"/>
        </w:rPr>
      </w:pPr>
      <w:r w:rsidRPr="00FB69F0">
        <w:rPr>
          <w:color w:val="000000"/>
        </w:rPr>
        <w:t>Судами установлено, что в соответствии с распоряжением об отказе в заключении договора банковского счета (вклада) с физическим лицом, составленным 28 декабря 2017 г. уполномоченным сотрудником Банка Р.К.В., основанием для отказа в заключении договора банковского счета (вклада) с истцом послужило наличие подозрений в том, что целью заключения договора является совершение операций в целях легализации (отмывания) доходов, полученных преступным путем, и финансирования терроризма.</w:t>
      </w:r>
    </w:p>
    <w:p w14:paraId="0218FDE7" w14:textId="77777777" w:rsidR="00AF1232" w:rsidRPr="00FB69F0" w:rsidRDefault="00AF1232" w:rsidP="007B627A">
      <w:pPr>
        <w:ind w:right="-139" w:firstLine="540"/>
        <w:rPr>
          <w:color w:val="000000"/>
        </w:rPr>
      </w:pPr>
      <w:r w:rsidRPr="00FB69F0">
        <w:rPr>
          <w:color w:val="000000"/>
        </w:rPr>
        <w:t xml:space="preserve">При этом уполномоченным сотрудником Банка указано на три следующих критерия: - при открытии счета физическое лицо не может самостоятельно пояснить, какой тарифный план ему необходим, и предъявляет написанные третьим лицом название тарифного плана и номер телефона, к которому необходимо подключить систему Альфа-Клик. Клиент не может внятно объяснить цели открытия счета и типы операций, которые он предполагает проводить; - в графе место работы и должность указываются сведения, предполагающие отсутствие </w:t>
      </w:r>
      <w:r w:rsidRPr="00FB69F0">
        <w:rPr>
          <w:color w:val="000000"/>
        </w:rPr>
        <w:lastRenderedPageBreak/>
        <w:t>постоянного источника дохода, клиент настаивает на повышенных пакетах услуг (ПУ "Комфорт", ПУ "Максимум"), при этом потребности клиента не соответствуют выбираемому пакету услуг; - по внешнему виду клиент находится в состоянии алкогольного или наркотического опьянения, имеет признаки низкого социального статуса.</w:t>
      </w:r>
    </w:p>
    <w:p w14:paraId="13D148EF" w14:textId="77777777" w:rsidR="00AF1232" w:rsidRPr="00FB69F0" w:rsidRDefault="00AF1232" w:rsidP="007B627A">
      <w:pPr>
        <w:ind w:right="-139" w:firstLine="540"/>
        <w:rPr>
          <w:color w:val="000000"/>
        </w:rPr>
      </w:pPr>
      <w:r w:rsidRPr="00FB69F0">
        <w:rPr>
          <w:color w:val="000000"/>
        </w:rPr>
        <w:t>Как следует из решения суда, поддержавшего банк, допрошенная в качестве свидетеля Р.К.В. в частности показала, что отказ в заключении договора банковского счета был сделан на основе ее субъективного мнения, при этом она по собственному усмотрению указала на наличие низкого социального статуса истца.</w:t>
      </w:r>
    </w:p>
    <w:p w14:paraId="5EE7AD46" w14:textId="77777777" w:rsidR="00AF1232" w:rsidRPr="00FB69F0" w:rsidRDefault="00AF1232" w:rsidP="007B627A">
      <w:pPr>
        <w:ind w:right="-139" w:firstLine="540"/>
        <w:rPr>
          <w:color w:val="000000"/>
        </w:rPr>
      </w:pPr>
      <w:r w:rsidRPr="00FB69F0">
        <w:rPr>
          <w:color w:val="000000"/>
        </w:rPr>
        <w:t xml:space="preserve">Однако, установив данные обстоятельства, суд не дал им оценки по правилам </w:t>
      </w:r>
      <w:hyperlink r:id="rId15" w:history="1">
        <w:r w:rsidRPr="00FB69F0">
          <w:rPr>
            <w:rStyle w:val="a3"/>
            <w:color w:val="000000"/>
          </w:rPr>
          <w:t>статьи 198 (часть 4)</w:t>
        </w:r>
      </w:hyperlink>
      <w:r w:rsidRPr="00FB69F0">
        <w:rPr>
          <w:color w:val="000000"/>
        </w:rPr>
        <w:t xml:space="preserve"> Гражданского процессуального кодекса Российской Федерации и не высказал своего суждения о приведенном характере критерия отказа в заключении договора банковского счета. Дело направлено на новое рассмотрение.</w:t>
      </w:r>
    </w:p>
    <w:p w14:paraId="78EF4CF7" w14:textId="77777777" w:rsidR="00AF1232" w:rsidRPr="00FB69F0" w:rsidRDefault="00AF1232" w:rsidP="00C07E92">
      <w:pPr>
        <w:ind w:right="-139" w:firstLine="540"/>
        <w:jc w:val="both"/>
        <w:rPr>
          <w:color w:val="000000"/>
        </w:rPr>
      </w:pPr>
    </w:p>
    <w:p w14:paraId="7C868B33" w14:textId="77777777" w:rsidR="005E54C6" w:rsidRDefault="00170BEF" w:rsidP="005E54C6">
      <w:pPr>
        <w:pStyle w:val="a6"/>
        <w:numPr>
          <w:ilvl w:val="0"/>
          <w:numId w:val="15"/>
        </w:numPr>
        <w:spacing w:after="0"/>
        <w:ind w:left="284" w:right="-139"/>
        <w:rPr>
          <w:rFonts w:ascii="Times New Roman" w:hAnsi="Times New Roman" w:cs="Times New Roman"/>
          <w:b/>
          <w:bCs/>
          <w:color w:val="000000"/>
          <w:sz w:val="24"/>
          <w:szCs w:val="24"/>
        </w:rPr>
      </w:pPr>
      <w:r w:rsidRPr="005E54C6">
        <w:rPr>
          <w:rFonts w:ascii="Times New Roman" w:hAnsi="Times New Roman" w:cs="Times New Roman"/>
          <w:b/>
          <w:bCs/>
          <w:color w:val="000000"/>
          <w:sz w:val="24"/>
          <w:szCs w:val="24"/>
        </w:rPr>
        <w:t xml:space="preserve">ВЕРХОВНЫЙ СУД РОССИЙСКОЙ ФЕДЕРАЦИИ ПОСТАНОВЛЕНИЕ </w:t>
      </w:r>
    </w:p>
    <w:p w14:paraId="0F688736" w14:textId="60CBCAE6" w:rsidR="00170BEF" w:rsidRDefault="00170BEF" w:rsidP="005E54C6">
      <w:pPr>
        <w:ind w:left="360" w:right="-139"/>
        <w:rPr>
          <w:b/>
          <w:bCs/>
          <w:color w:val="000000"/>
        </w:rPr>
      </w:pPr>
      <w:r w:rsidRPr="005E54C6">
        <w:rPr>
          <w:b/>
          <w:bCs/>
          <w:color w:val="000000"/>
        </w:rPr>
        <w:t>от 8 апреля 2019 г. N 77-АД19-1</w:t>
      </w:r>
    </w:p>
    <w:p w14:paraId="0533B33F" w14:textId="77777777" w:rsidR="005E54C6" w:rsidRPr="005E54C6" w:rsidRDefault="005E54C6" w:rsidP="005E54C6">
      <w:pPr>
        <w:ind w:left="360" w:right="-139"/>
        <w:rPr>
          <w:b/>
          <w:bCs/>
          <w:color w:val="000000"/>
        </w:rPr>
      </w:pPr>
    </w:p>
    <w:p w14:paraId="299FC7B1" w14:textId="474CB493" w:rsidR="000E25F0" w:rsidRDefault="00AE3B23" w:rsidP="007B627A">
      <w:pPr>
        <w:ind w:right="-139" w:firstLine="540"/>
        <w:rPr>
          <w:color w:val="000000"/>
        </w:rPr>
      </w:pPr>
      <w:r w:rsidRPr="00FB69F0">
        <w:rPr>
          <w:color w:val="000000"/>
        </w:rPr>
        <w:t xml:space="preserve">Постановлением руководителя МРУ Росфинмониторинга по Центральному федеральному округу от 24 апреля 2018 г. N 07-18/41/28ПДЛ1, оставленным без изменения решением судьи Октябрьского районного суда г. Липецка от 16 июля 2018 г., решением судьи Липецкого областного суда от 16 августа 2018 г. и постановлением и.о. председателя Липецкого областного суда от 14 ноября 2018 г., директор ООО "ОВЦ" П.О.В. признана виновной в совершении административного правонарушения, предусмотренного </w:t>
      </w:r>
      <w:hyperlink r:id="rId16" w:history="1">
        <w:r w:rsidR="000E25F0">
          <w:rPr>
            <w:rStyle w:val="a3"/>
            <w:color w:val="000000"/>
          </w:rPr>
          <w:t xml:space="preserve">частью </w:t>
        </w:r>
        <w:r w:rsidRPr="00FB69F0">
          <w:rPr>
            <w:rStyle w:val="a3"/>
            <w:color w:val="000000"/>
          </w:rPr>
          <w:t>1 статьи 15.27</w:t>
        </w:r>
      </w:hyperlink>
      <w:r w:rsidRPr="00FB69F0">
        <w:rPr>
          <w:color w:val="000000"/>
        </w:rPr>
        <w:t xml:space="preserve"> Кодекса Российской Федерации об административных правонарушениях, и подвергнута административному наказанию в виде административного штрафа в размере </w:t>
      </w:r>
    </w:p>
    <w:p w14:paraId="3817D040" w14:textId="0CDD8764" w:rsidR="00AE3B23" w:rsidRPr="00FB69F0" w:rsidRDefault="00AE3B23" w:rsidP="007B627A">
      <w:pPr>
        <w:ind w:right="-139"/>
        <w:rPr>
          <w:color w:val="000000"/>
        </w:rPr>
      </w:pPr>
      <w:r w:rsidRPr="00FB69F0">
        <w:rPr>
          <w:color w:val="000000"/>
        </w:rPr>
        <w:t>11 000 рублей.</w:t>
      </w:r>
    </w:p>
    <w:p w14:paraId="049CF27B" w14:textId="77777777" w:rsidR="00AE3B23" w:rsidRPr="00FB69F0" w:rsidRDefault="00AE3B23" w:rsidP="007B627A">
      <w:pPr>
        <w:ind w:right="-139" w:firstLine="540"/>
        <w:rPr>
          <w:color w:val="000000"/>
        </w:rPr>
      </w:pPr>
      <w:r w:rsidRPr="00FB69F0">
        <w:rPr>
          <w:color w:val="000000"/>
        </w:rPr>
        <w:t>В удовлетворении требования П.О.В. о признании недействительным судом отказано.</w:t>
      </w:r>
    </w:p>
    <w:p w14:paraId="140F1A40" w14:textId="77777777" w:rsidR="00AE3B23" w:rsidRPr="00FB69F0" w:rsidRDefault="00AE3B23" w:rsidP="007B627A">
      <w:pPr>
        <w:ind w:right="-139" w:firstLine="540"/>
        <w:rPr>
          <w:color w:val="000000"/>
        </w:rPr>
      </w:pPr>
      <w:r w:rsidRPr="00FB69F0">
        <w:rPr>
          <w:color w:val="000000"/>
        </w:rPr>
        <w:t>ООО "ОВЦ" осуществляет деятельность оператора по приему платежей.</w:t>
      </w:r>
    </w:p>
    <w:p w14:paraId="226EBA41" w14:textId="77777777" w:rsidR="00AE3B23" w:rsidRPr="00FB69F0" w:rsidRDefault="00AE3B23" w:rsidP="007B627A">
      <w:pPr>
        <w:ind w:right="-139" w:firstLine="540"/>
        <w:rPr>
          <w:color w:val="000000"/>
        </w:rPr>
      </w:pPr>
      <w:r w:rsidRPr="00FB69F0">
        <w:rPr>
          <w:color w:val="000000"/>
        </w:rPr>
        <w:t>Согласно пункту 2.4 Устава ООО "ОВЦ" предметом деятельности общества являются разработка, внедрение и предоставление инновационных видов услуг в сфере жилищно-коммунального хозяйства.</w:t>
      </w:r>
    </w:p>
    <w:p w14:paraId="0CEC2183" w14:textId="77777777" w:rsidR="00AE3B23" w:rsidRPr="00FB69F0" w:rsidRDefault="00AE3B23" w:rsidP="007B627A">
      <w:pPr>
        <w:ind w:right="-139" w:firstLine="540"/>
        <w:rPr>
          <w:color w:val="000000"/>
        </w:rPr>
      </w:pPr>
      <w:r w:rsidRPr="00FB69F0">
        <w:rPr>
          <w:color w:val="000000"/>
        </w:rPr>
        <w:t>ООО "ОВЦ" заключены договоры с поставщиками на оказание услуг по организации сбора денежных средств от граждан за жилищно-коммунальные услуги.</w:t>
      </w:r>
    </w:p>
    <w:p w14:paraId="59CE6685" w14:textId="77777777" w:rsidR="00AE3B23" w:rsidRPr="00FB69F0" w:rsidRDefault="00AE3B23" w:rsidP="007B627A">
      <w:pPr>
        <w:ind w:right="-139" w:firstLine="540"/>
        <w:rPr>
          <w:color w:val="000000"/>
        </w:rPr>
      </w:pPr>
      <w:r w:rsidRPr="00FB69F0">
        <w:rPr>
          <w:color w:val="000000"/>
        </w:rPr>
        <w:t>В соответствии с указанными договорами поставщики уполномочили, а ООО "ОВЦ" приняло на себя обязательство по организации сбора денежных средств, поступающих от граждан за жилищно-коммунальные услуги.</w:t>
      </w:r>
    </w:p>
    <w:p w14:paraId="5E3FE48A" w14:textId="77777777" w:rsidR="00AE3B23" w:rsidRPr="00FB69F0" w:rsidRDefault="00AE3B23" w:rsidP="007B627A">
      <w:pPr>
        <w:ind w:right="-139" w:firstLine="540"/>
        <w:rPr>
          <w:color w:val="000000"/>
        </w:rPr>
      </w:pPr>
      <w:r w:rsidRPr="00FB69F0">
        <w:rPr>
          <w:color w:val="000000"/>
        </w:rPr>
        <w:t>В свою очередь ООО "ОВЦ" перечисляет поступившие на расчетные счета и специальные счета денежные средства (за вычетом его вознаграждения), оплаченные населением за жилищно-коммунальные услуги, на расчетные счета поставщиков или на указанные ими счета.</w:t>
      </w:r>
    </w:p>
    <w:p w14:paraId="542F755F" w14:textId="77777777" w:rsidR="00AE3B23" w:rsidRPr="00FB69F0" w:rsidRDefault="00AE3B23" w:rsidP="007B627A">
      <w:pPr>
        <w:ind w:right="-139" w:firstLine="540"/>
        <w:rPr>
          <w:color w:val="000000"/>
        </w:rPr>
      </w:pPr>
      <w:r w:rsidRPr="00FB69F0">
        <w:rPr>
          <w:color w:val="000000"/>
        </w:rPr>
        <w:t xml:space="preserve">ООО "ОВЦ" от своего имени и за свой счет заключает договоры с банками, иными организациями о переводе денежных средств, поступающих от населения (физических лиц - плательщиков) за жилищно-коммунальные услуги, на целевые банковские счета, принадлежащие ООО "ОВЦ", открытые в названных банках. </w:t>
      </w:r>
    </w:p>
    <w:p w14:paraId="3BB6A54A" w14:textId="77777777" w:rsidR="00AE3B23" w:rsidRPr="00FB69F0" w:rsidRDefault="00AE3B23" w:rsidP="007B627A">
      <w:pPr>
        <w:ind w:right="-139" w:firstLine="540"/>
        <w:rPr>
          <w:color w:val="000000"/>
        </w:rPr>
      </w:pPr>
      <w:r w:rsidRPr="00FB69F0">
        <w:rPr>
          <w:color w:val="000000"/>
        </w:rPr>
        <w:t>Управляющие компании являются поставщиками услуг, а общество - оператором по приему платежей - платежным агентом, осуществляющим деятельность по приему в пользу поставщиков платежей от физических лиц через банки, почтамт и последующие расчеты с поставщиками.</w:t>
      </w:r>
    </w:p>
    <w:p w14:paraId="68EFD14F" w14:textId="77777777" w:rsidR="00AE3B23" w:rsidRPr="00FB69F0" w:rsidRDefault="00AE3B23" w:rsidP="007B627A">
      <w:pPr>
        <w:ind w:right="-139" w:firstLine="540"/>
        <w:rPr>
          <w:color w:val="000000"/>
        </w:rPr>
      </w:pPr>
      <w:r w:rsidRPr="00FB69F0">
        <w:rPr>
          <w:color w:val="000000"/>
        </w:rPr>
        <w:t xml:space="preserve">В соответствии со </w:t>
      </w:r>
      <w:hyperlink r:id="rId17" w:history="1">
        <w:r w:rsidRPr="00FB69F0">
          <w:rPr>
            <w:rStyle w:val="a3"/>
            <w:color w:val="000000"/>
          </w:rPr>
          <w:t>статьей 5</w:t>
        </w:r>
      </w:hyperlink>
      <w:r w:rsidRPr="00FB69F0">
        <w:rPr>
          <w:color w:val="000000"/>
        </w:rPr>
        <w:t xml:space="preserve"> Федерального закона от 7 августа 2001 г. N 115-ФЗ общество относится к организациям, осуществляющим операции с денежными средствами или иным имуществом</w:t>
      </w:r>
    </w:p>
    <w:p w14:paraId="533DC433" w14:textId="77777777" w:rsidR="00AE3B23" w:rsidRPr="00FB69F0" w:rsidRDefault="00AE3B23" w:rsidP="007B627A">
      <w:pPr>
        <w:ind w:right="-139" w:firstLine="540"/>
        <w:rPr>
          <w:color w:val="000000"/>
        </w:rPr>
      </w:pPr>
      <w:r w:rsidRPr="00FB69F0">
        <w:rPr>
          <w:color w:val="000000"/>
        </w:rPr>
        <w:t xml:space="preserve">Согласно </w:t>
      </w:r>
      <w:hyperlink r:id="rId18" w:history="1">
        <w:r w:rsidRPr="00FB69F0">
          <w:rPr>
            <w:rStyle w:val="a3"/>
            <w:color w:val="000000"/>
          </w:rPr>
          <w:t>пункту 4 части 2 статьи 1</w:t>
        </w:r>
      </w:hyperlink>
      <w:r w:rsidRPr="00FB69F0">
        <w:rPr>
          <w:color w:val="000000"/>
        </w:rPr>
        <w:t xml:space="preserve"> Федерального закона от 3 июня 2009 г. N 103-ФЗ положения этого Федерального </w:t>
      </w:r>
      <w:hyperlink r:id="rId19" w:history="1">
        <w:r w:rsidRPr="00FB69F0">
          <w:rPr>
            <w:rStyle w:val="a3"/>
            <w:color w:val="000000"/>
          </w:rPr>
          <w:t>закона</w:t>
        </w:r>
      </w:hyperlink>
      <w:r w:rsidRPr="00FB69F0">
        <w:rPr>
          <w:color w:val="000000"/>
        </w:rPr>
        <w:t xml:space="preserve"> не применяются к отношениям, связанным с деятельностью по проведению расчетов, осуществляемых в безналичном порядке.</w:t>
      </w:r>
    </w:p>
    <w:p w14:paraId="039CC614" w14:textId="77777777" w:rsidR="00AE3B23" w:rsidRPr="00FB69F0" w:rsidRDefault="00AE3B23" w:rsidP="007B627A">
      <w:pPr>
        <w:ind w:right="-139" w:firstLine="540"/>
        <w:rPr>
          <w:color w:val="000000"/>
        </w:rPr>
      </w:pPr>
      <w:r w:rsidRPr="00FB69F0">
        <w:rPr>
          <w:color w:val="000000"/>
        </w:rPr>
        <w:lastRenderedPageBreak/>
        <w:t xml:space="preserve">Вместе с тем прием платежей физических лиц (плательщиков) за жилищно-коммунальные услуги для их последующего перечисления оператору по приему платежей осуществляется посредством наличных денежных средств. Расчеты между обществом, платежными субагентами, поставщиками не отвечают признакам расчетов, проводимых в безналичном порядке в смысле, придаваемым таким расчетам </w:t>
      </w:r>
      <w:hyperlink r:id="rId20" w:history="1">
        <w:r w:rsidRPr="00FB69F0">
          <w:rPr>
            <w:rStyle w:val="a3"/>
            <w:color w:val="000000"/>
          </w:rPr>
          <w:t>пунктом 4 части 2 статьи 1</w:t>
        </w:r>
      </w:hyperlink>
      <w:r w:rsidRPr="00FB69F0">
        <w:rPr>
          <w:color w:val="000000"/>
        </w:rPr>
        <w:t xml:space="preserve"> Федерального закона от 3 июня 2009 г. N 103-ФЗ.</w:t>
      </w:r>
    </w:p>
    <w:p w14:paraId="673F1ABC" w14:textId="7473785D" w:rsidR="00EF13A7" w:rsidRPr="00FB69F0" w:rsidRDefault="00AE3B23" w:rsidP="007B627A">
      <w:pPr>
        <w:ind w:right="-139" w:firstLine="540"/>
        <w:rPr>
          <w:color w:val="000000"/>
        </w:rPr>
      </w:pPr>
      <w:r w:rsidRPr="00FB69F0">
        <w:rPr>
          <w:color w:val="000000"/>
        </w:rPr>
        <w:t>То обстоятельство, что платежи за жилищно-коммунальные услуги непосредственно принимаются иными организациями (платежными субагентами) и впоследствии перечисляются на счет общества, не свидетельствует о безналичном порядке проведения расчетов.</w:t>
      </w:r>
    </w:p>
    <w:p w14:paraId="1004C7ED" w14:textId="77777777" w:rsidR="00AE3B23" w:rsidRPr="00635239" w:rsidRDefault="00AE3B23" w:rsidP="00C07E92">
      <w:pPr>
        <w:ind w:right="-139" w:firstLine="540"/>
        <w:rPr>
          <w:color w:val="000000"/>
        </w:rPr>
      </w:pPr>
    </w:p>
    <w:p w14:paraId="22768CC4" w14:textId="4C6211BE" w:rsidR="00186AA8" w:rsidRPr="005E54C6" w:rsidRDefault="00186AA8" w:rsidP="005E54C6">
      <w:pPr>
        <w:pStyle w:val="a6"/>
        <w:numPr>
          <w:ilvl w:val="0"/>
          <w:numId w:val="15"/>
        </w:numPr>
        <w:ind w:left="284" w:right="-139"/>
        <w:rPr>
          <w:rFonts w:ascii="Times New Roman" w:hAnsi="Times New Roman" w:cs="Times New Roman"/>
          <w:b/>
          <w:bCs/>
          <w:color w:val="000000"/>
          <w:sz w:val="24"/>
          <w:szCs w:val="24"/>
        </w:rPr>
      </w:pPr>
      <w:r w:rsidRPr="005E54C6">
        <w:rPr>
          <w:rFonts w:ascii="Times New Roman" w:hAnsi="Times New Roman" w:cs="Times New Roman"/>
          <w:b/>
          <w:bCs/>
          <w:color w:val="000000"/>
          <w:sz w:val="24"/>
          <w:szCs w:val="24"/>
        </w:rPr>
        <w:t>ОПРЕДЕЛЕНИЕ Конституционного суда РФ от 20 декабря 2018 г. N 3148-О</w:t>
      </w:r>
    </w:p>
    <w:p w14:paraId="435CDA6C" w14:textId="6B3CEBCE" w:rsidR="00186AA8" w:rsidRDefault="00186AA8" w:rsidP="007B627A">
      <w:pPr>
        <w:ind w:right="-139" w:firstLine="540"/>
        <w:rPr>
          <w:color w:val="000000"/>
        </w:rPr>
      </w:pPr>
      <w:r w:rsidRPr="00FB69F0">
        <w:rPr>
          <w:color w:val="000000"/>
        </w:rPr>
        <w:t>А.Л.Х. обратился с иском к ПАО "Сбербанк России" о признании незаконными отказов ему, как физическому лицу, в выдаче пластиковых карт и в бан</w:t>
      </w:r>
      <w:r w:rsidR="00C07E92">
        <w:rPr>
          <w:color w:val="000000"/>
        </w:rPr>
        <w:t xml:space="preserve">ковском обслуживании, а также с </w:t>
      </w:r>
      <w:r w:rsidRPr="00FB69F0">
        <w:rPr>
          <w:color w:val="000000"/>
        </w:rPr>
        <w:t>требованием компенсировать моральный вред, причиненный такими действиями. Вступившим в законную силу решением суда общей юрисдикции в удовлетворении указанного иска было отказано. Суды установили, что заявитель являлся директором коммерческой организации, которая посредством банковских операций вывела из безналичного в наличный оборот значительную сумму денежных средств. При этом заявитель не представил банку запрошенные у него документы, раскрывающие экономический смысл операций, и письменные пояснения об источнике поступления (происхождения) денежных средств по операциям зачисления.</w:t>
      </w:r>
    </w:p>
    <w:p w14:paraId="1B2F3C3E" w14:textId="77777777" w:rsidR="005E54C6" w:rsidRPr="00FB69F0" w:rsidRDefault="005E54C6" w:rsidP="00C07E92">
      <w:pPr>
        <w:ind w:right="-139" w:firstLine="540"/>
        <w:jc w:val="both"/>
        <w:rPr>
          <w:color w:val="000000"/>
        </w:rPr>
      </w:pPr>
    </w:p>
    <w:p w14:paraId="5C343C0C" w14:textId="4B27C1F1" w:rsidR="00D719BE" w:rsidRPr="005E54C6" w:rsidRDefault="00D719BE" w:rsidP="005E54C6">
      <w:pPr>
        <w:pStyle w:val="a6"/>
        <w:numPr>
          <w:ilvl w:val="0"/>
          <w:numId w:val="15"/>
        </w:numPr>
        <w:ind w:left="284" w:right="-139"/>
        <w:rPr>
          <w:rFonts w:ascii="Times New Roman" w:hAnsi="Times New Roman" w:cs="Times New Roman"/>
          <w:b/>
          <w:bCs/>
          <w:color w:val="000000"/>
          <w:sz w:val="24"/>
          <w:szCs w:val="24"/>
        </w:rPr>
      </w:pPr>
      <w:r w:rsidRPr="005E54C6">
        <w:rPr>
          <w:rFonts w:ascii="Times New Roman" w:hAnsi="Times New Roman" w:cs="Times New Roman"/>
          <w:b/>
          <w:bCs/>
          <w:color w:val="000000"/>
          <w:sz w:val="24"/>
          <w:szCs w:val="24"/>
        </w:rPr>
        <w:t>ОПРЕДЕЛЕНИЕ Конституционного суда РФ от 26 ноября 2018 г. N 3066-О</w:t>
      </w:r>
    </w:p>
    <w:p w14:paraId="5AF077E4" w14:textId="77777777" w:rsidR="00D719BE" w:rsidRPr="00FB69F0" w:rsidRDefault="00D719BE" w:rsidP="007B627A">
      <w:pPr>
        <w:ind w:right="-139" w:firstLine="540"/>
        <w:rPr>
          <w:color w:val="000000"/>
        </w:rPr>
      </w:pPr>
      <w:r w:rsidRPr="00FB69F0">
        <w:rPr>
          <w:color w:val="000000"/>
        </w:rPr>
        <w:t>Д.О.Б., являющийся индивидуальным предпринимателем, обратился в страховую компанию с требованием о выплате страхового возмещения в связи с повреждением транспортного средства в дорожно-транспортном происшествии. Данное требование было оставлено без удовлетворения,</w:t>
      </w:r>
      <w:r w:rsidR="002820C0">
        <w:rPr>
          <w:color w:val="000000"/>
        </w:rPr>
        <w:t xml:space="preserve"> </w:t>
      </w:r>
      <w:r w:rsidRPr="00FB69F0">
        <w:rPr>
          <w:color w:val="000000"/>
        </w:rPr>
        <w:t xml:space="preserve">в том числе в связи с непредставлением гражданином информации в соответствии со </w:t>
      </w:r>
      <w:hyperlink r:id="rId21" w:history="1">
        <w:r w:rsidRPr="00FB69F0">
          <w:rPr>
            <w:rStyle w:val="a3"/>
            <w:color w:val="000000"/>
          </w:rPr>
          <w:t>статьей 7</w:t>
        </w:r>
      </w:hyperlink>
      <w:r w:rsidRPr="00FB69F0">
        <w:rPr>
          <w:color w:val="000000"/>
        </w:rPr>
        <w:t xml:space="preserve"> Федерального закона "О противодействии легализации (отмыванию) доходов, полученных преступным путем, и финансированию терроризма".</w:t>
      </w:r>
    </w:p>
    <w:p w14:paraId="5634565F" w14:textId="77777777" w:rsidR="00186AA8" w:rsidRPr="00FB69F0" w:rsidRDefault="00D719BE" w:rsidP="007B627A">
      <w:pPr>
        <w:ind w:right="-139" w:firstLine="540"/>
        <w:rPr>
          <w:color w:val="000000"/>
        </w:rPr>
      </w:pPr>
      <w:r w:rsidRPr="00FB69F0">
        <w:rPr>
          <w:color w:val="000000"/>
        </w:rPr>
        <w:t xml:space="preserve">Актами арбитражных судов отказано в удовлетворении заявления Д.О.Б. о взыскании суммы страхового возмещения, пени и судебных расходов со страховой организации. </w:t>
      </w:r>
    </w:p>
    <w:p w14:paraId="30E24D9C" w14:textId="77777777" w:rsidR="00D719BE" w:rsidRPr="00FB69F0" w:rsidRDefault="00D719BE" w:rsidP="007B627A">
      <w:pPr>
        <w:ind w:right="-139" w:firstLine="540"/>
        <w:rPr>
          <w:color w:val="000000"/>
        </w:rPr>
      </w:pPr>
      <w:r w:rsidRPr="00FB69F0">
        <w:rPr>
          <w:color w:val="000000"/>
        </w:rPr>
        <w:t>В качестве исключения из правила об идентификации клиента предусмотрено освобождение от обязанности идентификации клиента - физического лица при осуществлении организациями, осуществляющими операции с денежными средствами или иным имуществом, операций по приему от клиентов - физических лиц платежей, страховых премий, если их сумма не превышает 15 000 рублей,  либо сумму в иностранной валюте, эквивалентную 15 000 рублей (</w:t>
      </w:r>
      <w:hyperlink r:id="rId22" w:history="1">
        <w:r w:rsidRPr="00FB69F0">
          <w:rPr>
            <w:rStyle w:val="a3"/>
            <w:color w:val="000000"/>
          </w:rPr>
          <w:t>пункты 1</w:t>
        </w:r>
      </w:hyperlink>
      <w:r w:rsidRPr="00FB69F0">
        <w:rPr>
          <w:color w:val="000000"/>
        </w:rPr>
        <w:t xml:space="preserve"> и </w:t>
      </w:r>
      <w:hyperlink r:id="rId23" w:history="1">
        <w:r w:rsidRPr="00FB69F0">
          <w:rPr>
            <w:rStyle w:val="a3"/>
            <w:color w:val="000000"/>
          </w:rPr>
          <w:t>1.1</w:t>
        </w:r>
      </w:hyperlink>
      <w:r w:rsidRPr="00FB69F0">
        <w:rPr>
          <w:color w:val="000000"/>
        </w:rPr>
        <w:t xml:space="preserve"> ст. 7 Закона 115-фз).</w:t>
      </w:r>
    </w:p>
    <w:p w14:paraId="74C81E01" w14:textId="176C3CF0" w:rsidR="00037304" w:rsidRPr="00635239" w:rsidRDefault="00053B9A" w:rsidP="007B627A">
      <w:pPr>
        <w:ind w:right="-139" w:firstLine="540"/>
        <w:rPr>
          <w:color w:val="000000"/>
        </w:rPr>
      </w:pPr>
      <w:r>
        <w:rPr>
          <w:color w:val="000000"/>
        </w:rPr>
        <w:t xml:space="preserve"> </w:t>
      </w:r>
    </w:p>
    <w:p w14:paraId="68A74571" w14:textId="77777777" w:rsidR="005E54C6" w:rsidRDefault="00037304" w:rsidP="005E54C6">
      <w:pPr>
        <w:pStyle w:val="a6"/>
        <w:numPr>
          <w:ilvl w:val="0"/>
          <w:numId w:val="15"/>
        </w:numPr>
        <w:ind w:left="284" w:right="-139"/>
        <w:rPr>
          <w:rFonts w:ascii="Times New Roman" w:hAnsi="Times New Roman" w:cs="Times New Roman"/>
          <w:b/>
          <w:bCs/>
          <w:color w:val="000000"/>
          <w:sz w:val="24"/>
          <w:szCs w:val="24"/>
        </w:rPr>
      </w:pPr>
      <w:r w:rsidRPr="005E54C6">
        <w:rPr>
          <w:rFonts w:ascii="Times New Roman" w:hAnsi="Times New Roman" w:cs="Times New Roman"/>
          <w:b/>
          <w:bCs/>
          <w:color w:val="000000"/>
          <w:sz w:val="24"/>
          <w:szCs w:val="24"/>
        </w:rPr>
        <w:t xml:space="preserve">ВЕРХОВНЫЙ СУД РОССИЙСКОЙ ФЕДЕРАЦИИ ОПРЕДЕЛЕНИЕ </w:t>
      </w:r>
    </w:p>
    <w:p w14:paraId="3C33FF61" w14:textId="3AFBCAFE" w:rsidR="00037304" w:rsidRPr="005E54C6" w:rsidRDefault="00037304" w:rsidP="005E54C6">
      <w:pPr>
        <w:pStyle w:val="a6"/>
        <w:ind w:left="284" w:right="-139"/>
        <w:rPr>
          <w:rFonts w:ascii="Times New Roman" w:hAnsi="Times New Roman" w:cs="Times New Roman"/>
          <w:b/>
          <w:bCs/>
          <w:color w:val="000000"/>
          <w:sz w:val="24"/>
          <w:szCs w:val="24"/>
        </w:rPr>
      </w:pPr>
      <w:r w:rsidRPr="005E54C6">
        <w:rPr>
          <w:rFonts w:ascii="Times New Roman" w:hAnsi="Times New Roman" w:cs="Times New Roman"/>
          <w:b/>
          <w:bCs/>
          <w:color w:val="000000"/>
          <w:sz w:val="24"/>
          <w:szCs w:val="24"/>
        </w:rPr>
        <w:t>от 20 июля 2018 г. N 304-АД18-9870</w:t>
      </w:r>
    </w:p>
    <w:p w14:paraId="31D8FF2F" w14:textId="77777777" w:rsidR="00037304" w:rsidRPr="00FB69F0" w:rsidRDefault="00037304" w:rsidP="007B627A">
      <w:pPr>
        <w:ind w:right="-139" w:firstLine="540"/>
        <w:rPr>
          <w:color w:val="000000"/>
        </w:rPr>
      </w:pPr>
      <w:r w:rsidRPr="00FB69F0">
        <w:rPr>
          <w:color w:val="000000"/>
        </w:rPr>
        <w:t xml:space="preserve">Основанием для привлечения к ответственности послужили выводы антимонопольного органа о том, что в нарушение требований </w:t>
      </w:r>
      <w:hyperlink r:id="rId24" w:history="1">
        <w:r w:rsidRPr="00FB69F0">
          <w:rPr>
            <w:rStyle w:val="a3"/>
            <w:color w:val="000000"/>
          </w:rPr>
          <w:t>пункта 18 части 1 статьи 8</w:t>
        </w:r>
      </w:hyperlink>
      <w:r w:rsidRPr="00FB69F0">
        <w:rPr>
          <w:color w:val="000000"/>
        </w:rPr>
        <w:t xml:space="preserve"> Федерального закона от 29.12.2012 N 275-ФЗ "О государственном оборонном заказе" предприятием не исполняются обязанности по ведению раздельного учета результатов финансово-хозяйственной деятельности по каждому государственному контракту.</w:t>
      </w:r>
    </w:p>
    <w:p w14:paraId="6CC28AD5" w14:textId="77777777" w:rsidR="00037304" w:rsidRPr="00FB69F0" w:rsidRDefault="00AB7CD5" w:rsidP="007B627A">
      <w:pPr>
        <w:ind w:right="-139" w:firstLine="540"/>
        <w:rPr>
          <w:color w:val="000000"/>
        </w:rPr>
      </w:pPr>
      <w:hyperlink r:id="rId25" w:history="1">
        <w:r w:rsidR="00037304" w:rsidRPr="00FB69F0">
          <w:rPr>
            <w:rStyle w:val="a3"/>
            <w:color w:val="000000"/>
          </w:rPr>
          <w:t>Частью 1 статьи 15.37</w:t>
        </w:r>
      </w:hyperlink>
      <w:r w:rsidR="00037304" w:rsidRPr="00FB69F0">
        <w:rPr>
          <w:color w:val="000000"/>
        </w:rPr>
        <w:t xml:space="preserve"> Кодекса Российской Федерации об административных правонарушениях установлена ответственность за неисполнение головным исполнителем, исполнителем по государственному оборонному заказу требования о ведении раздельного учета результатов финансово-хозяйственной деятельности.</w:t>
      </w:r>
    </w:p>
    <w:p w14:paraId="7E5508A2" w14:textId="77777777" w:rsidR="008F1AB7" w:rsidRPr="00FB69F0" w:rsidRDefault="00264AD6" w:rsidP="007B627A">
      <w:pPr>
        <w:ind w:right="-139" w:firstLine="540"/>
        <w:rPr>
          <w:color w:val="000000"/>
        </w:rPr>
      </w:pPr>
      <w:r w:rsidRPr="00FB69F0">
        <w:rPr>
          <w:color w:val="000000"/>
        </w:rPr>
        <w:lastRenderedPageBreak/>
        <w:t xml:space="preserve">Суды пришли к выводу о наличии в действиях предприятия состава правонарушения, ответственность за совершение которого предусмотрена </w:t>
      </w:r>
      <w:hyperlink r:id="rId26" w:history="1">
        <w:r w:rsidRPr="00FB69F0">
          <w:rPr>
            <w:rStyle w:val="a3"/>
            <w:color w:val="000000"/>
          </w:rPr>
          <w:t>частью 1 статьи 15.37</w:t>
        </w:r>
      </w:hyperlink>
      <w:r w:rsidRPr="00FB69F0">
        <w:rPr>
          <w:color w:val="000000"/>
        </w:rPr>
        <w:t xml:space="preserve"> Кодекса Российской Федерации об административных правонарушениях ввиду не ведения раздельного учета и законности привлечения к ответственности в сумме 300 тыс. рублей.</w:t>
      </w:r>
      <w:r w:rsidR="008F1AB7" w:rsidRPr="00FB69F0">
        <w:rPr>
          <w:color w:val="000000"/>
        </w:rPr>
        <w:t xml:space="preserve"> Судом установлено и материалами дела подтверждается, что при проведении анализа совершаемых клиентом операций у банка возникли подозрения о наличии признаков сомнительности в проводимых операциях, а именно: налоги по счету составляют менее 0,9% от оборота, со счета не производится выплата заработной платы, основная часть расходных операций не содержит указания основания оплаты, поступления осуществляются с НДС (89%), тогда как часть расходных операций осуществляется без НДС (24% дебетового оборота).</w:t>
      </w:r>
    </w:p>
    <w:p w14:paraId="1F39276A" w14:textId="77777777" w:rsidR="00264AD6" w:rsidRPr="00FB69F0" w:rsidRDefault="00264AD6" w:rsidP="00C07E92">
      <w:pPr>
        <w:ind w:right="-139" w:firstLine="540"/>
        <w:rPr>
          <w:color w:val="000000"/>
        </w:rPr>
      </w:pPr>
    </w:p>
    <w:p w14:paraId="287332E2" w14:textId="77777777" w:rsidR="005E54C6" w:rsidRDefault="008F1AB7" w:rsidP="005E54C6">
      <w:pPr>
        <w:pStyle w:val="a6"/>
        <w:numPr>
          <w:ilvl w:val="0"/>
          <w:numId w:val="15"/>
        </w:numPr>
        <w:ind w:left="284" w:right="-139"/>
        <w:rPr>
          <w:rFonts w:ascii="Times New Roman" w:hAnsi="Times New Roman" w:cs="Times New Roman"/>
          <w:b/>
          <w:bCs/>
          <w:color w:val="000000"/>
          <w:sz w:val="24"/>
          <w:szCs w:val="24"/>
        </w:rPr>
      </w:pPr>
      <w:r w:rsidRPr="005E54C6">
        <w:rPr>
          <w:rFonts w:ascii="Times New Roman" w:hAnsi="Times New Roman" w:cs="Times New Roman"/>
          <w:b/>
          <w:bCs/>
          <w:color w:val="000000"/>
          <w:sz w:val="24"/>
          <w:szCs w:val="24"/>
        </w:rPr>
        <w:t>ВЕРХОВНЫЙ СУД РО</w:t>
      </w:r>
      <w:r w:rsidR="002820C0" w:rsidRPr="005E54C6">
        <w:rPr>
          <w:rFonts w:ascii="Times New Roman" w:hAnsi="Times New Roman" w:cs="Times New Roman"/>
          <w:b/>
          <w:bCs/>
          <w:color w:val="000000"/>
          <w:sz w:val="24"/>
          <w:szCs w:val="24"/>
        </w:rPr>
        <w:t xml:space="preserve">ССИЙСКОЙ ФЕДЕРАЦИИ ОПРЕДЕЛЕНИЕ </w:t>
      </w:r>
    </w:p>
    <w:p w14:paraId="6EA9CB05" w14:textId="5FF3D65A" w:rsidR="008F1AB7" w:rsidRPr="005E54C6" w:rsidRDefault="008F1AB7" w:rsidP="005E54C6">
      <w:pPr>
        <w:pStyle w:val="a6"/>
        <w:ind w:right="-139"/>
        <w:rPr>
          <w:rFonts w:ascii="Times New Roman" w:hAnsi="Times New Roman" w:cs="Times New Roman"/>
          <w:b/>
          <w:bCs/>
          <w:color w:val="000000"/>
          <w:sz w:val="24"/>
          <w:szCs w:val="24"/>
        </w:rPr>
      </w:pPr>
      <w:r w:rsidRPr="005E54C6">
        <w:rPr>
          <w:rFonts w:ascii="Times New Roman" w:hAnsi="Times New Roman" w:cs="Times New Roman"/>
          <w:b/>
          <w:bCs/>
          <w:color w:val="000000"/>
          <w:sz w:val="24"/>
          <w:szCs w:val="24"/>
        </w:rPr>
        <w:t>от 11 декабря 2018 г. N 305-ЭС18-20121</w:t>
      </w:r>
    </w:p>
    <w:p w14:paraId="02DE83E5" w14:textId="77777777" w:rsidR="008F1AB7" w:rsidRPr="00FB69F0" w:rsidRDefault="008F1AB7" w:rsidP="007B627A">
      <w:pPr>
        <w:ind w:right="-139" w:firstLine="709"/>
        <w:rPr>
          <w:color w:val="000000"/>
        </w:rPr>
      </w:pPr>
      <w:r w:rsidRPr="00FB69F0">
        <w:rPr>
          <w:color w:val="000000"/>
        </w:rPr>
        <w:t>ВС РФ не стал пересматривать дело.</w:t>
      </w:r>
    </w:p>
    <w:p w14:paraId="2D768C15" w14:textId="77777777" w:rsidR="00D918E5" w:rsidRPr="00FB69F0" w:rsidRDefault="00D918E5" w:rsidP="007B627A">
      <w:pPr>
        <w:ind w:right="-139" w:firstLine="709"/>
        <w:rPr>
          <w:color w:val="000000"/>
        </w:rPr>
      </w:pPr>
      <w:r w:rsidRPr="00FB69F0">
        <w:rPr>
          <w:color w:val="000000"/>
        </w:rPr>
        <w:t>Ответчик 07.03.2017 вручил клиенту запрос о предоставлении в течение трех рабочих дней документов и информации, в обоснование операций, проводимых по счету, 10.03.2017 истец представил запрошенные документы.</w:t>
      </w:r>
    </w:p>
    <w:p w14:paraId="37E8DBB2" w14:textId="77777777" w:rsidR="00D918E5" w:rsidRPr="00FB69F0" w:rsidRDefault="00D918E5" w:rsidP="007B627A">
      <w:pPr>
        <w:ind w:right="-139" w:firstLine="540"/>
        <w:rPr>
          <w:color w:val="000000"/>
        </w:rPr>
      </w:pPr>
      <w:r w:rsidRPr="00FB69F0">
        <w:rPr>
          <w:color w:val="000000"/>
        </w:rPr>
        <w:t>По результату изучения указанных документов ответчик пришел к выводу о неполном выполнении клиентом обязанностей по предоставлению документов для проверки.</w:t>
      </w:r>
    </w:p>
    <w:p w14:paraId="7B4112E1" w14:textId="77777777" w:rsidR="00D918E5" w:rsidRPr="00FB69F0" w:rsidRDefault="00D918E5" w:rsidP="007B627A">
      <w:pPr>
        <w:ind w:right="-139" w:firstLine="540"/>
        <w:rPr>
          <w:color w:val="000000"/>
        </w:rPr>
      </w:pPr>
      <w:r w:rsidRPr="00FB69F0">
        <w:rPr>
          <w:color w:val="000000"/>
        </w:rPr>
        <w:t>Истец 24.03.2017 направил ответчику заявление, в котором просил закрыть расчетный счет и перечислить остаток денежных средств.</w:t>
      </w:r>
    </w:p>
    <w:p w14:paraId="0A7E2C11" w14:textId="77777777" w:rsidR="00D918E5" w:rsidRPr="00FB69F0" w:rsidRDefault="00D918E5" w:rsidP="007B627A">
      <w:pPr>
        <w:ind w:right="-139" w:firstLine="540"/>
        <w:rPr>
          <w:color w:val="000000"/>
        </w:rPr>
      </w:pPr>
      <w:r w:rsidRPr="00FB69F0">
        <w:rPr>
          <w:color w:val="000000"/>
        </w:rPr>
        <w:t>На основании данного заявления 29.03.2017 ответчик перечислен остаток по счету с удержанием комиссии банка в размере 10% - 2 918 802,43 рублей.</w:t>
      </w:r>
    </w:p>
    <w:p w14:paraId="256D3210" w14:textId="77777777" w:rsidR="00D918E5" w:rsidRPr="00FB69F0" w:rsidRDefault="00D918E5" w:rsidP="007B627A">
      <w:pPr>
        <w:ind w:right="-139" w:firstLine="540"/>
        <w:rPr>
          <w:color w:val="000000"/>
        </w:rPr>
      </w:pPr>
      <w:r w:rsidRPr="00FB69F0">
        <w:rPr>
          <w:color w:val="000000"/>
        </w:rPr>
        <w:t>Посчитав, что указанная комиссия является незаконной, противоречащей действующему законодательству Российской Федерации, истец просит взыскать неосновательное обогащение в размере 2 918 802 рублей 43 копеек в судебном порядке, поскольку направленная в адрес ответчика претензия оставлена без удовлетворения.</w:t>
      </w:r>
    </w:p>
    <w:p w14:paraId="692657E4" w14:textId="77777777" w:rsidR="00D918E5" w:rsidRPr="00FB69F0" w:rsidRDefault="00D918E5" w:rsidP="007B627A">
      <w:pPr>
        <w:ind w:right="-139" w:firstLine="540"/>
        <w:rPr>
          <w:color w:val="000000"/>
        </w:rPr>
      </w:pPr>
      <w:r w:rsidRPr="00FB69F0">
        <w:rPr>
          <w:color w:val="000000"/>
        </w:rPr>
        <w:t>Разрешая спор, суды, исходя из конкретных обстоятельств настоящего дела, пришли к выводу о том, что действия ответчика не соответствовали как договорным отношениям с истцом, так и нормам закона.</w:t>
      </w:r>
    </w:p>
    <w:p w14:paraId="7F06BBFD" w14:textId="77777777" w:rsidR="00D918E5" w:rsidRPr="00FB69F0" w:rsidRDefault="00D918E5" w:rsidP="007B627A">
      <w:pPr>
        <w:ind w:right="-139" w:firstLine="540"/>
        <w:rPr>
          <w:color w:val="000000"/>
        </w:rPr>
      </w:pPr>
      <w:r w:rsidRPr="00FB69F0">
        <w:rPr>
          <w:color w:val="000000"/>
        </w:rPr>
        <w:t>Суды пришли к выводу, что истцом был предоставлен весь объем документов по запросу банка, который, в свою очередь, не затребовал у истца иных документов, идентифицирующих сделки (</w:t>
      </w:r>
      <w:hyperlink r:id="rId27" w:history="1">
        <w:r w:rsidRPr="00FB69F0">
          <w:rPr>
            <w:rStyle w:val="a3"/>
            <w:color w:val="000000"/>
          </w:rPr>
          <w:t>пункт 2 статьи 7</w:t>
        </w:r>
      </w:hyperlink>
      <w:r w:rsidRPr="00FB69F0">
        <w:rPr>
          <w:color w:val="000000"/>
        </w:rPr>
        <w:t xml:space="preserve"> Закона N 115-ФЗ), основания для признания операций сомнительными у банка отсутствовали, банком в материалы дела не представлено доказательств, что в деятельности клиента (истца) были установлены признаки осуществления сомнительных операций, равно как и не представлено конкретных доказательств, основанных на фактических обстоятельствах, что выплата заработной платы, налоговых, арендных и иных сопутствующих деятельности платежей клиентом не осуществляются, а контрагенты истца обладают признаками фирм-однодневок; действия банка по удержанию комиссии за не предоставление информации (полного комплекта документов) неправомерны.</w:t>
      </w:r>
    </w:p>
    <w:p w14:paraId="4CD980BF" w14:textId="77777777" w:rsidR="00AC543F" w:rsidRDefault="00AC543F" w:rsidP="00C07E92">
      <w:pPr>
        <w:pStyle w:val="a6"/>
        <w:spacing w:after="0"/>
        <w:ind w:left="0" w:right="-139"/>
        <w:rPr>
          <w:rFonts w:ascii="Times New Roman" w:eastAsia="Times New Roman" w:hAnsi="Times New Roman" w:cs="Times New Roman"/>
          <w:color w:val="000000"/>
          <w:sz w:val="24"/>
          <w:szCs w:val="24"/>
          <w:lang w:eastAsia="ru-RU"/>
        </w:rPr>
      </w:pPr>
    </w:p>
    <w:p w14:paraId="445559BE" w14:textId="77777777" w:rsidR="005E54C6" w:rsidRDefault="00144D94" w:rsidP="005E54C6">
      <w:pPr>
        <w:pStyle w:val="a6"/>
        <w:numPr>
          <w:ilvl w:val="0"/>
          <w:numId w:val="15"/>
        </w:numPr>
        <w:ind w:left="284" w:right="-139"/>
        <w:rPr>
          <w:rFonts w:ascii="Times New Roman" w:hAnsi="Times New Roman" w:cs="Times New Roman"/>
          <w:b/>
          <w:bCs/>
          <w:color w:val="000000"/>
          <w:sz w:val="24"/>
          <w:szCs w:val="24"/>
        </w:rPr>
      </w:pPr>
      <w:r w:rsidRPr="005E54C6">
        <w:rPr>
          <w:rFonts w:ascii="Times New Roman" w:hAnsi="Times New Roman" w:cs="Times New Roman"/>
          <w:b/>
          <w:bCs/>
          <w:color w:val="000000"/>
          <w:sz w:val="24"/>
          <w:szCs w:val="24"/>
        </w:rPr>
        <w:t xml:space="preserve">ВЕРХОВНЫЙ СУД РОССИЙСКОЙ ФЕДЕРАЦИИ ОПРЕДЕЛЕНИЕ </w:t>
      </w:r>
    </w:p>
    <w:p w14:paraId="417683CE" w14:textId="2846EF41" w:rsidR="00144D94" w:rsidRPr="005E54C6" w:rsidRDefault="00144D94" w:rsidP="005E54C6">
      <w:pPr>
        <w:pStyle w:val="a6"/>
        <w:ind w:right="-139"/>
        <w:rPr>
          <w:rFonts w:ascii="Times New Roman" w:hAnsi="Times New Roman" w:cs="Times New Roman"/>
          <w:b/>
          <w:bCs/>
          <w:color w:val="000000"/>
          <w:sz w:val="24"/>
          <w:szCs w:val="24"/>
        </w:rPr>
      </w:pPr>
      <w:r w:rsidRPr="005E54C6">
        <w:rPr>
          <w:rFonts w:ascii="Times New Roman" w:hAnsi="Times New Roman" w:cs="Times New Roman"/>
          <w:b/>
          <w:bCs/>
          <w:color w:val="000000"/>
          <w:sz w:val="24"/>
          <w:szCs w:val="24"/>
        </w:rPr>
        <w:t>от 1 августа 2018 г. N 305-ЭС18-10476</w:t>
      </w:r>
    </w:p>
    <w:p w14:paraId="7AAB5E95" w14:textId="77777777" w:rsidR="008F1AB7" w:rsidRPr="00FB69F0" w:rsidRDefault="008F1AB7" w:rsidP="007B627A">
      <w:pPr>
        <w:ind w:right="-139" w:firstLine="567"/>
        <w:rPr>
          <w:color w:val="000000"/>
        </w:rPr>
      </w:pPr>
      <w:r w:rsidRPr="00FB69F0">
        <w:rPr>
          <w:color w:val="000000"/>
        </w:rPr>
        <w:t>ВС РФ не стал пересматривать дело.</w:t>
      </w:r>
    </w:p>
    <w:p w14:paraId="1B5877C9" w14:textId="77777777" w:rsidR="00D918E5" w:rsidRPr="00FB69F0" w:rsidRDefault="00144D94" w:rsidP="007B627A">
      <w:pPr>
        <w:ind w:right="-139" w:firstLine="540"/>
        <w:rPr>
          <w:color w:val="000000"/>
        </w:rPr>
      </w:pPr>
      <w:r w:rsidRPr="00FB69F0">
        <w:rPr>
          <w:color w:val="000000"/>
        </w:rPr>
        <w:t>ООО в январе 2017 года открыло счет в банке, а в ма</w:t>
      </w:r>
      <w:r w:rsidR="0048202D" w:rsidRPr="00FB69F0">
        <w:rPr>
          <w:color w:val="000000"/>
        </w:rPr>
        <w:t>рте 2017 года направило платежные поручения</w:t>
      </w:r>
      <w:r w:rsidRPr="00FB69F0">
        <w:rPr>
          <w:color w:val="000000"/>
        </w:rPr>
        <w:t xml:space="preserve"> на перечислени</w:t>
      </w:r>
      <w:r w:rsidR="0048202D" w:rsidRPr="00FB69F0">
        <w:rPr>
          <w:color w:val="000000"/>
        </w:rPr>
        <w:t>е денег н</w:t>
      </w:r>
      <w:r w:rsidRPr="00FB69F0">
        <w:rPr>
          <w:color w:val="000000"/>
        </w:rPr>
        <w:t>а свой другой счет</w:t>
      </w:r>
      <w:r w:rsidR="0048202D" w:rsidRPr="00FB69F0">
        <w:rPr>
          <w:color w:val="000000"/>
        </w:rPr>
        <w:t xml:space="preserve"> в сумме 10 миллионов рублей</w:t>
      </w:r>
      <w:r w:rsidRPr="00FB69F0">
        <w:rPr>
          <w:color w:val="000000"/>
        </w:rPr>
        <w:t>.</w:t>
      </w:r>
    </w:p>
    <w:p w14:paraId="2BF82506" w14:textId="77777777" w:rsidR="0048202D" w:rsidRPr="00FB69F0" w:rsidRDefault="0048202D" w:rsidP="007B627A">
      <w:pPr>
        <w:ind w:right="-139" w:firstLine="540"/>
        <w:rPr>
          <w:color w:val="000000"/>
        </w:rPr>
      </w:pPr>
      <w:r w:rsidRPr="00FB69F0">
        <w:rPr>
          <w:color w:val="000000"/>
        </w:rPr>
        <w:t>Указанные платежные поручения Банком не были исполнены со ссылкой на подозрение в том, что перевод денежных средств между своими счетами носит транзитный характер и совершается в целях легализации (отмывания) доходов, полученных преступным путем, или финансирования терроризма.</w:t>
      </w:r>
    </w:p>
    <w:p w14:paraId="69B12A33" w14:textId="77777777" w:rsidR="0048202D" w:rsidRPr="00FB69F0" w:rsidRDefault="0048202D" w:rsidP="007B627A">
      <w:pPr>
        <w:ind w:right="-139" w:firstLine="540"/>
        <w:rPr>
          <w:color w:val="000000"/>
        </w:rPr>
      </w:pPr>
      <w:r w:rsidRPr="00FB69F0">
        <w:rPr>
          <w:color w:val="000000"/>
        </w:rPr>
        <w:lastRenderedPageBreak/>
        <w:t>В связи с тем, что ответчик, проведя проверку деятельности истца 28.03.2017, установил, что ООО "НПК ЗСО" по юридическому адресу не находится, фактического адреса не предоставлено, генеральный директор представить сотрудников офиса и указать их местонахождение не смог.</w:t>
      </w:r>
    </w:p>
    <w:p w14:paraId="4CACCA42" w14:textId="77777777" w:rsidR="0048202D" w:rsidRPr="00FB69F0" w:rsidRDefault="0048202D" w:rsidP="007B627A">
      <w:pPr>
        <w:ind w:right="-139" w:firstLine="540"/>
        <w:rPr>
          <w:color w:val="000000"/>
        </w:rPr>
      </w:pPr>
      <w:r w:rsidRPr="00FB69F0">
        <w:rPr>
          <w:color w:val="000000"/>
        </w:rPr>
        <w:t xml:space="preserve">Данные обстоятельства послужили основанием для ограничения со стороны Банка действий истца по переводу денежных средств на основании норм Федерального </w:t>
      </w:r>
      <w:hyperlink r:id="rId28" w:history="1">
        <w:r w:rsidRPr="00FB69F0">
          <w:rPr>
            <w:rStyle w:val="a3"/>
            <w:color w:val="000000"/>
          </w:rPr>
          <w:t>закона</w:t>
        </w:r>
      </w:hyperlink>
      <w:r w:rsidRPr="00FB69F0">
        <w:rPr>
          <w:color w:val="000000"/>
        </w:rPr>
        <w:t xml:space="preserve"> от 07.08.2001 N 115-ФЗ.</w:t>
      </w:r>
    </w:p>
    <w:p w14:paraId="1BD816C0" w14:textId="77777777" w:rsidR="0048202D" w:rsidRPr="00FB69F0" w:rsidRDefault="0048202D" w:rsidP="007B627A">
      <w:pPr>
        <w:ind w:right="-139" w:firstLine="540"/>
        <w:rPr>
          <w:color w:val="000000"/>
        </w:rPr>
      </w:pPr>
      <w:r w:rsidRPr="00FB69F0">
        <w:rPr>
          <w:color w:val="000000"/>
        </w:rPr>
        <w:t>Истец, оспаривая действия ответчика, не представил доказательств того, что действия Банка по ограничению операции по распоряжению им денежных средств были неправомерными. ВС РФ оставил судебные акты нижестоящих судов в силе.</w:t>
      </w:r>
    </w:p>
    <w:p w14:paraId="4BED963F" w14:textId="77777777" w:rsidR="0048202D" w:rsidRPr="00685252" w:rsidRDefault="0048202D" w:rsidP="00C07E92">
      <w:pPr>
        <w:ind w:right="-139" w:firstLine="540"/>
        <w:jc w:val="both"/>
        <w:rPr>
          <w:color w:val="000000"/>
        </w:rPr>
      </w:pPr>
    </w:p>
    <w:p w14:paraId="08641B5F" w14:textId="77777777" w:rsidR="005E54C6" w:rsidRDefault="0048202D" w:rsidP="005E54C6">
      <w:pPr>
        <w:pStyle w:val="a6"/>
        <w:numPr>
          <w:ilvl w:val="0"/>
          <w:numId w:val="15"/>
        </w:numPr>
        <w:ind w:left="284" w:right="-139"/>
        <w:rPr>
          <w:rFonts w:ascii="Times New Roman" w:hAnsi="Times New Roman" w:cs="Times New Roman"/>
          <w:b/>
          <w:bCs/>
          <w:color w:val="000000"/>
          <w:sz w:val="24"/>
          <w:szCs w:val="24"/>
        </w:rPr>
      </w:pPr>
      <w:r w:rsidRPr="005E54C6">
        <w:rPr>
          <w:rFonts w:ascii="Times New Roman" w:hAnsi="Times New Roman" w:cs="Times New Roman"/>
          <w:b/>
          <w:bCs/>
          <w:color w:val="000000"/>
          <w:sz w:val="24"/>
          <w:szCs w:val="24"/>
        </w:rPr>
        <w:t xml:space="preserve">ВЕРХОВНЫЙ СУД РОССИЙСКОЙ ФЕДЕРАЦИИ ОПРЕДЕЛЕНИЕ </w:t>
      </w:r>
    </w:p>
    <w:p w14:paraId="74A9C833" w14:textId="21BDC610" w:rsidR="0048202D" w:rsidRPr="005E54C6" w:rsidRDefault="0048202D" w:rsidP="005E54C6">
      <w:pPr>
        <w:pStyle w:val="a6"/>
        <w:ind w:right="-139"/>
        <w:rPr>
          <w:rFonts w:ascii="Times New Roman" w:hAnsi="Times New Roman" w:cs="Times New Roman"/>
          <w:b/>
          <w:bCs/>
          <w:color w:val="000000"/>
          <w:sz w:val="24"/>
          <w:szCs w:val="24"/>
        </w:rPr>
      </w:pPr>
      <w:r w:rsidRPr="005E54C6">
        <w:rPr>
          <w:rFonts w:ascii="Times New Roman" w:hAnsi="Times New Roman" w:cs="Times New Roman"/>
          <w:b/>
          <w:bCs/>
          <w:color w:val="000000"/>
          <w:sz w:val="24"/>
          <w:szCs w:val="24"/>
        </w:rPr>
        <w:t>от 29 мая 2020 г. N 305-ЭС20-8440</w:t>
      </w:r>
    </w:p>
    <w:p w14:paraId="30723A26" w14:textId="77777777" w:rsidR="008F1AB7" w:rsidRPr="00FB69F0" w:rsidRDefault="008F1AB7" w:rsidP="007B627A">
      <w:pPr>
        <w:ind w:right="-139" w:firstLine="709"/>
        <w:rPr>
          <w:color w:val="000000"/>
        </w:rPr>
      </w:pPr>
      <w:r w:rsidRPr="00FB69F0">
        <w:rPr>
          <w:color w:val="000000"/>
        </w:rPr>
        <w:t>ВС РФ не стал пересматривать дело.</w:t>
      </w:r>
    </w:p>
    <w:p w14:paraId="292D93C1" w14:textId="77777777" w:rsidR="0048202D" w:rsidRPr="00FB69F0" w:rsidRDefault="0048202D" w:rsidP="007B627A">
      <w:pPr>
        <w:ind w:right="-139" w:firstLine="540"/>
        <w:rPr>
          <w:color w:val="000000"/>
        </w:rPr>
      </w:pPr>
      <w:r w:rsidRPr="00FB69F0">
        <w:rPr>
          <w:color w:val="000000"/>
        </w:rPr>
        <w:t>Суды</w:t>
      </w:r>
      <w:r w:rsidR="00E1426A" w:rsidRPr="00FB69F0">
        <w:rPr>
          <w:color w:val="000000"/>
        </w:rPr>
        <w:t xml:space="preserve"> </w:t>
      </w:r>
      <w:r w:rsidRPr="00FB69F0">
        <w:rPr>
          <w:color w:val="000000"/>
        </w:rPr>
        <w:t>исходил из того, что истцом не представлено надлежащих доказательств выполнения требований запроса банка о предоставлении документов, в то время как удержание ответчиком комиссии 15% за перевод денежных средств произведено в соответствии с условиями договора, к которому присоединился истец. Таким образом, суд пришел к выводу, что на стороне ответчика отсутствует неосновательное обогащение.</w:t>
      </w:r>
    </w:p>
    <w:p w14:paraId="548A25AF" w14:textId="77777777" w:rsidR="00E1426A" w:rsidRPr="00FB69F0" w:rsidRDefault="00E1426A" w:rsidP="007B627A">
      <w:pPr>
        <w:ind w:right="-139" w:firstLine="540"/>
        <w:rPr>
          <w:color w:val="000000"/>
        </w:rPr>
      </w:pPr>
      <w:r w:rsidRPr="00FB69F0">
        <w:rPr>
          <w:color w:val="000000"/>
        </w:rPr>
        <w:t>Судами установлено и материалами дела подтверждается, что при проведении анализа совершаемых клиентом операций у банка возникли подозрения о наличии признаков сомнительности в проводимых операциях, а именно: налоги по счету составляют менее 0,9% от оборота, со счета не производится выплата заработной платы, основная часть расходных операций не содержит указания основания оплаты, поступления осуществляются с НДС (89%), тогда как часть расходных операций осуществляется без НДС (24% дебетового оборота).</w:t>
      </w:r>
    </w:p>
    <w:p w14:paraId="52D48ADB" w14:textId="77777777" w:rsidR="0048202D" w:rsidRPr="005E54C6" w:rsidRDefault="0048202D" w:rsidP="00C07E92">
      <w:pPr>
        <w:ind w:right="-139" w:firstLine="540"/>
        <w:jc w:val="both"/>
        <w:rPr>
          <w:color w:val="000000"/>
        </w:rPr>
      </w:pPr>
    </w:p>
    <w:p w14:paraId="57ED57AA" w14:textId="77777777" w:rsidR="005E54C6" w:rsidRDefault="001554CF" w:rsidP="005E54C6">
      <w:pPr>
        <w:pStyle w:val="a6"/>
        <w:numPr>
          <w:ilvl w:val="0"/>
          <w:numId w:val="15"/>
        </w:numPr>
        <w:ind w:left="284" w:right="-139"/>
        <w:rPr>
          <w:rFonts w:ascii="Times New Roman" w:hAnsi="Times New Roman" w:cs="Times New Roman"/>
          <w:b/>
          <w:sz w:val="24"/>
          <w:szCs w:val="24"/>
        </w:rPr>
      </w:pPr>
      <w:r w:rsidRPr="005E54C6">
        <w:rPr>
          <w:rFonts w:ascii="Times New Roman" w:hAnsi="Times New Roman" w:cs="Times New Roman"/>
          <w:b/>
          <w:sz w:val="24"/>
          <w:szCs w:val="24"/>
        </w:rPr>
        <w:t>Постановление Арбитражного суда Волго-Вятского округа от 01.06.2020</w:t>
      </w:r>
    </w:p>
    <w:p w14:paraId="3EDFDD0F" w14:textId="76DEAF05" w:rsidR="001554CF" w:rsidRPr="005E54C6" w:rsidRDefault="001554CF" w:rsidP="005E54C6">
      <w:pPr>
        <w:pStyle w:val="a6"/>
        <w:ind w:right="-139"/>
        <w:rPr>
          <w:rFonts w:ascii="Times New Roman" w:hAnsi="Times New Roman" w:cs="Times New Roman"/>
          <w:b/>
          <w:sz w:val="24"/>
          <w:szCs w:val="24"/>
        </w:rPr>
      </w:pPr>
      <w:r w:rsidRPr="005E54C6">
        <w:rPr>
          <w:rFonts w:ascii="Times New Roman" w:hAnsi="Times New Roman" w:cs="Times New Roman"/>
          <w:b/>
          <w:sz w:val="24"/>
          <w:szCs w:val="24"/>
        </w:rPr>
        <w:t xml:space="preserve"> N Ф01-8835/2020 по делу N А17-9725/2018</w:t>
      </w:r>
    </w:p>
    <w:p w14:paraId="2D3058B3" w14:textId="77777777" w:rsidR="001554CF" w:rsidRDefault="001554CF" w:rsidP="007B627A">
      <w:pPr>
        <w:ind w:right="-139" w:firstLine="540"/>
      </w:pPr>
      <w:r>
        <w:t>Клиент банка обратился в сук к банку о</w:t>
      </w:r>
      <w:r w:rsidRPr="001554CF">
        <w:t xml:space="preserve"> взыскании неосновательного обогащения в сумме комисси</w:t>
      </w:r>
      <w:r>
        <w:t>и, удержанной за закрытие счета.</w:t>
      </w:r>
    </w:p>
    <w:p w14:paraId="32C7931C" w14:textId="77777777" w:rsidR="00D918E5" w:rsidRPr="001554CF" w:rsidRDefault="001554CF" w:rsidP="007B627A">
      <w:pPr>
        <w:ind w:right="-139" w:firstLine="540"/>
        <w:rPr>
          <w:color w:val="000000"/>
        </w:rPr>
      </w:pPr>
      <w:r w:rsidRPr="001554CF">
        <w:t>В связи с тем</w:t>
      </w:r>
      <w:r>
        <w:t>,</w:t>
      </w:r>
      <w:r w:rsidRPr="001554CF">
        <w:t xml:space="preserve"> что клиент не направил банку запрошенные им сведения, банк отказал клиенту в проведении банковских операций. Клиент обратился в банк с заявлением о закрытии расчетного счета и о переводе остатков денежных средств на свой счет в другом банке. Банк перечислил сумму остатка денежных сред</w:t>
      </w:r>
      <w:r>
        <w:t>ств, удержав комиссию.</w:t>
      </w:r>
      <w:r>
        <w:br/>
      </w:r>
      <w:r w:rsidRPr="001554CF">
        <w:t xml:space="preserve">Требование </w:t>
      </w:r>
      <w:r>
        <w:t xml:space="preserve">судом </w:t>
      </w:r>
      <w:r w:rsidRPr="001554CF">
        <w:t>удовлетворено, поскольку не доказано, что банк понес расходы, подлежащие возмещению путем взимания комиссии, и поскольку установлено, что удержание комиссии за совершение операций, связанных с легализацией доходов, полученных преступным путем, формой контроля не является.</w:t>
      </w:r>
    </w:p>
    <w:p w14:paraId="2D6368F9" w14:textId="288D3A79" w:rsidR="007C1D18" w:rsidRDefault="007C1D18" w:rsidP="007B627A">
      <w:pPr>
        <w:ind w:right="-139" w:firstLine="709"/>
      </w:pPr>
    </w:p>
    <w:p w14:paraId="4D090448" w14:textId="6DF60D34" w:rsidR="00EF13A7" w:rsidRDefault="00EF13A7" w:rsidP="00C07E92">
      <w:pPr>
        <w:ind w:right="-139" w:firstLine="709"/>
        <w:jc w:val="both"/>
      </w:pPr>
    </w:p>
    <w:p w14:paraId="3BCC3073" w14:textId="236B8D69" w:rsidR="00E4140E" w:rsidRDefault="00E4140E" w:rsidP="00C07E92">
      <w:pPr>
        <w:ind w:right="-139" w:firstLine="709"/>
        <w:jc w:val="both"/>
      </w:pPr>
    </w:p>
    <w:p w14:paraId="701CC29E" w14:textId="1A63208F" w:rsidR="00E4140E" w:rsidRDefault="00E4140E" w:rsidP="00C07E92">
      <w:pPr>
        <w:ind w:right="-139" w:firstLine="709"/>
        <w:jc w:val="both"/>
      </w:pPr>
    </w:p>
    <w:p w14:paraId="67E4DCD9" w14:textId="51F954EF" w:rsidR="00E4140E" w:rsidRDefault="00E4140E" w:rsidP="00C07E92">
      <w:pPr>
        <w:ind w:right="-139" w:firstLine="709"/>
        <w:jc w:val="both"/>
      </w:pPr>
    </w:p>
    <w:p w14:paraId="59BEDD17" w14:textId="66DE3A9F" w:rsidR="000018EE" w:rsidRPr="00B434B9" w:rsidRDefault="000018EE" w:rsidP="00C07E92">
      <w:pPr>
        <w:ind w:right="-139"/>
        <w:jc w:val="both"/>
      </w:pPr>
    </w:p>
    <w:p w14:paraId="0A34A3E2" w14:textId="77777777" w:rsidR="000018EE" w:rsidRPr="00B434B9" w:rsidRDefault="000018EE" w:rsidP="00C07E92">
      <w:pPr>
        <w:ind w:right="-139"/>
        <w:jc w:val="both"/>
        <w:rPr>
          <w:b/>
          <w:bCs/>
          <w:shd w:val="clear" w:color="auto" w:fill="FFFFFF"/>
        </w:rPr>
      </w:pPr>
      <w:r w:rsidRPr="00B434B9">
        <w:rPr>
          <w:b/>
        </w:rPr>
        <w:t xml:space="preserve"> Председатель </w:t>
      </w:r>
      <w:r w:rsidRPr="00B434B9">
        <w:rPr>
          <w:b/>
          <w:bCs/>
          <w:shd w:val="clear" w:color="auto" w:fill="FFFFFF"/>
        </w:rPr>
        <w:t xml:space="preserve">Комитета по противодействию коррупции и легализации (отмыванию) доходов, полученных преступным путем, и финансированию терроризма                              </w:t>
      </w:r>
    </w:p>
    <w:p w14:paraId="207FD77E" w14:textId="77777777" w:rsidR="000018EE" w:rsidRDefault="000018EE" w:rsidP="00C07E92">
      <w:pPr>
        <w:ind w:right="-139"/>
        <w:jc w:val="both"/>
        <w:rPr>
          <w:b/>
          <w:bCs/>
          <w:shd w:val="clear" w:color="auto" w:fill="FFFFFF"/>
        </w:rPr>
      </w:pPr>
      <w:r w:rsidRPr="00B434B9">
        <w:rPr>
          <w:b/>
          <w:bCs/>
          <w:shd w:val="clear" w:color="auto" w:fill="FFFFFF"/>
        </w:rPr>
        <w:t xml:space="preserve">                                                                                                                                                                </w:t>
      </w:r>
      <w:r>
        <w:rPr>
          <w:b/>
          <w:bCs/>
          <w:shd w:val="clear" w:color="auto" w:fill="FFFFFF"/>
        </w:rPr>
        <w:t xml:space="preserve">               </w:t>
      </w:r>
    </w:p>
    <w:p w14:paraId="637AADB3" w14:textId="05F92394" w:rsidR="000018EE" w:rsidRPr="00B434B9" w:rsidRDefault="000018EE" w:rsidP="00C07E92">
      <w:pPr>
        <w:ind w:right="-139"/>
        <w:jc w:val="both"/>
        <w:rPr>
          <w:b/>
        </w:rPr>
      </w:pPr>
      <w:r>
        <w:rPr>
          <w:b/>
          <w:bCs/>
          <w:shd w:val="clear" w:color="auto" w:fill="FFFFFF"/>
        </w:rPr>
        <w:t xml:space="preserve">                                                          </w:t>
      </w:r>
      <w:r w:rsidR="00EF13A7">
        <w:rPr>
          <w:b/>
          <w:bCs/>
          <w:shd w:val="clear" w:color="auto" w:fill="FFFFFF"/>
        </w:rPr>
        <w:t xml:space="preserve">                                                      </w:t>
      </w:r>
      <w:r>
        <w:rPr>
          <w:b/>
          <w:bCs/>
          <w:shd w:val="clear" w:color="auto" w:fill="FFFFFF"/>
        </w:rPr>
        <w:t xml:space="preserve">  </w:t>
      </w:r>
      <w:r w:rsidRPr="00B434B9">
        <w:rPr>
          <w:b/>
          <w:bCs/>
          <w:shd w:val="clear" w:color="auto" w:fill="FFFFFF"/>
        </w:rPr>
        <w:t>к.ю.н.     В.В. Бутовский</w:t>
      </w:r>
    </w:p>
    <w:p w14:paraId="74669D51" w14:textId="77777777" w:rsidR="000018EE" w:rsidRPr="00FB69F0" w:rsidRDefault="000018EE" w:rsidP="00C07E92">
      <w:pPr>
        <w:ind w:right="-139" w:firstLine="709"/>
        <w:jc w:val="both"/>
      </w:pPr>
    </w:p>
    <w:sectPr w:rsidR="000018EE" w:rsidRPr="00FB69F0" w:rsidSect="00C07E92">
      <w:pgSz w:w="11906" w:h="16838"/>
      <w:pgMar w:top="851" w:right="991" w:bottom="1134"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E04D1"/>
    <w:multiLevelType w:val="hybridMultilevel"/>
    <w:tmpl w:val="474217DE"/>
    <w:lvl w:ilvl="0" w:tplc="6ECAD93A">
      <w:start w:val="1"/>
      <w:numFmt w:val="decimal"/>
      <w:lvlText w:val="%1."/>
      <w:lvlJc w:val="left"/>
      <w:pPr>
        <w:ind w:left="0" w:hanging="360"/>
      </w:pPr>
      <w:rPr>
        <w:rFonts w:ascii="Arial" w:hAnsi="Arial" w:cs="Arial" w:hint="default"/>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 w15:restartNumberingAfterBreak="0">
    <w:nsid w:val="14A24D86"/>
    <w:multiLevelType w:val="multilevel"/>
    <w:tmpl w:val="91888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B1176B"/>
    <w:multiLevelType w:val="multilevel"/>
    <w:tmpl w:val="17D2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1E7001"/>
    <w:multiLevelType w:val="hybridMultilevel"/>
    <w:tmpl w:val="918AFCAE"/>
    <w:lvl w:ilvl="0" w:tplc="56C07A18">
      <w:start w:val="1"/>
      <w:numFmt w:val="decimal"/>
      <w:lvlText w:val="%1."/>
      <w:lvlJc w:val="left"/>
      <w:pPr>
        <w:ind w:left="720" w:hanging="360"/>
      </w:pPr>
      <w:rPr>
        <w:rFonts w:ascii="Times New Roman" w:hAnsi="Times New Roman" w:cs="Times New Roman" w:hint="default"/>
        <w:b/>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4D3DAB"/>
    <w:multiLevelType w:val="multilevel"/>
    <w:tmpl w:val="F1AA8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526033"/>
    <w:multiLevelType w:val="hybridMultilevel"/>
    <w:tmpl w:val="840C6042"/>
    <w:lvl w:ilvl="0" w:tplc="56F2159E">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6769F5"/>
    <w:multiLevelType w:val="hybridMultilevel"/>
    <w:tmpl w:val="346C8542"/>
    <w:lvl w:ilvl="0" w:tplc="593A5892">
      <w:numFmt w:val="bullet"/>
      <w:lvlText w:val=""/>
      <w:lvlJc w:val="left"/>
      <w:pPr>
        <w:ind w:left="720" w:hanging="360"/>
      </w:pPr>
      <w:rPr>
        <w:rFonts w:ascii="Symbol" w:eastAsiaTheme="majorEastAsia" w:hAnsi="Symbol" w:cstheme="maj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AA403AB"/>
    <w:multiLevelType w:val="hybridMultilevel"/>
    <w:tmpl w:val="210E8932"/>
    <w:lvl w:ilvl="0" w:tplc="C516588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DB7797"/>
    <w:multiLevelType w:val="hybridMultilevel"/>
    <w:tmpl w:val="314A4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6D717D1"/>
    <w:multiLevelType w:val="hybridMultilevel"/>
    <w:tmpl w:val="C9D8E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AA86E32"/>
    <w:multiLevelType w:val="hybridMultilevel"/>
    <w:tmpl w:val="F0FEEF0C"/>
    <w:lvl w:ilvl="0" w:tplc="D66A19E6">
      <w:start w:val="1"/>
      <w:numFmt w:val="decimal"/>
      <w:lvlText w:val="%1."/>
      <w:lvlJc w:val="left"/>
      <w:pPr>
        <w:ind w:left="720" w:hanging="360"/>
      </w:pPr>
      <w:rPr>
        <w:rFonts w:ascii="Calibri" w:hAnsi="Calibri" w:cs="Calibr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CC762A1"/>
    <w:multiLevelType w:val="hybridMultilevel"/>
    <w:tmpl w:val="40E4F69E"/>
    <w:lvl w:ilvl="0" w:tplc="8E20C37E">
      <w:numFmt w:val="bullet"/>
      <w:lvlText w:val=""/>
      <w:lvlJc w:val="left"/>
      <w:pPr>
        <w:ind w:left="720" w:hanging="360"/>
      </w:pPr>
      <w:rPr>
        <w:rFonts w:ascii="Symbol" w:eastAsia="Times New Roman" w:hAnsi="Symbol"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4CF0CC1"/>
    <w:multiLevelType w:val="hybridMultilevel"/>
    <w:tmpl w:val="6DDE398C"/>
    <w:lvl w:ilvl="0" w:tplc="9E92D3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764782F"/>
    <w:multiLevelType w:val="hybridMultilevel"/>
    <w:tmpl w:val="75244992"/>
    <w:lvl w:ilvl="0" w:tplc="ED9C0B08">
      <w:start w:val="1"/>
      <w:numFmt w:val="decimal"/>
      <w:lvlText w:val="%1."/>
      <w:lvlJc w:val="left"/>
      <w:pPr>
        <w:ind w:left="900" w:hanging="360"/>
      </w:pPr>
      <w:rPr>
        <w:rFonts w:ascii="Times New Roman" w:hAnsi="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7EF53E62"/>
    <w:multiLevelType w:val="multilevel"/>
    <w:tmpl w:val="EB34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14"/>
  </w:num>
  <w:num w:numId="4">
    <w:abstractNumId w:val="2"/>
  </w:num>
  <w:num w:numId="5">
    <w:abstractNumId w:val="10"/>
  </w:num>
  <w:num w:numId="6">
    <w:abstractNumId w:val="8"/>
  </w:num>
  <w:num w:numId="7">
    <w:abstractNumId w:val="6"/>
  </w:num>
  <w:num w:numId="8">
    <w:abstractNumId w:val="11"/>
  </w:num>
  <w:num w:numId="9">
    <w:abstractNumId w:val="13"/>
  </w:num>
  <w:num w:numId="10">
    <w:abstractNumId w:val="9"/>
  </w:num>
  <w:num w:numId="11">
    <w:abstractNumId w:val="0"/>
  </w:num>
  <w:num w:numId="12">
    <w:abstractNumId w:val="12"/>
  </w:num>
  <w:num w:numId="13">
    <w:abstractNumId w:val="3"/>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99E"/>
    <w:rsid w:val="000018EE"/>
    <w:rsid w:val="0001677E"/>
    <w:rsid w:val="00037304"/>
    <w:rsid w:val="00053B9A"/>
    <w:rsid w:val="0007111C"/>
    <w:rsid w:val="00082D69"/>
    <w:rsid w:val="00086CBC"/>
    <w:rsid w:val="00087C7B"/>
    <w:rsid w:val="000C6BFF"/>
    <w:rsid w:val="000C6E3A"/>
    <w:rsid w:val="000D7CA5"/>
    <w:rsid w:val="000E0880"/>
    <w:rsid w:val="000E25F0"/>
    <w:rsid w:val="000F0E8E"/>
    <w:rsid w:val="000F4F1B"/>
    <w:rsid w:val="00101FFF"/>
    <w:rsid w:val="00144D94"/>
    <w:rsid w:val="00146794"/>
    <w:rsid w:val="001538C6"/>
    <w:rsid w:val="001554CF"/>
    <w:rsid w:val="00170BEF"/>
    <w:rsid w:val="00186AA8"/>
    <w:rsid w:val="00187260"/>
    <w:rsid w:val="00187D54"/>
    <w:rsid w:val="001A5635"/>
    <w:rsid w:val="001A7C8E"/>
    <w:rsid w:val="001B231A"/>
    <w:rsid w:val="00201D5A"/>
    <w:rsid w:val="00214DB0"/>
    <w:rsid w:val="0021709C"/>
    <w:rsid w:val="002559BC"/>
    <w:rsid w:val="0026286F"/>
    <w:rsid w:val="00264AD6"/>
    <w:rsid w:val="0027267A"/>
    <w:rsid w:val="002820C0"/>
    <w:rsid w:val="002970F0"/>
    <w:rsid w:val="002A2B53"/>
    <w:rsid w:val="002E3009"/>
    <w:rsid w:val="002F2A3B"/>
    <w:rsid w:val="002F4D95"/>
    <w:rsid w:val="00326D54"/>
    <w:rsid w:val="00334D5E"/>
    <w:rsid w:val="00340C04"/>
    <w:rsid w:val="0036038A"/>
    <w:rsid w:val="003A0B9C"/>
    <w:rsid w:val="003C1BE7"/>
    <w:rsid w:val="003E6E37"/>
    <w:rsid w:val="00416A87"/>
    <w:rsid w:val="00474242"/>
    <w:rsid w:val="0048202D"/>
    <w:rsid w:val="004B223E"/>
    <w:rsid w:val="004B5C8C"/>
    <w:rsid w:val="004D6162"/>
    <w:rsid w:val="004F483F"/>
    <w:rsid w:val="00500623"/>
    <w:rsid w:val="005129D7"/>
    <w:rsid w:val="00531ECF"/>
    <w:rsid w:val="005977C0"/>
    <w:rsid w:val="005C5DEC"/>
    <w:rsid w:val="005E54C6"/>
    <w:rsid w:val="005F799E"/>
    <w:rsid w:val="00600863"/>
    <w:rsid w:val="00625BD2"/>
    <w:rsid w:val="00635239"/>
    <w:rsid w:val="0065348C"/>
    <w:rsid w:val="00660311"/>
    <w:rsid w:val="00685252"/>
    <w:rsid w:val="006957B7"/>
    <w:rsid w:val="006B77BE"/>
    <w:rsid w:val="006C7AF4"/>
    <w:rsid w:val="00716454"/>
    <w:rsid w:val="0072189A"/>
    <w:rsid w:val="00744F89"/>
    <w:rsid w:val="00747FC0"/>
    <w:rsid w:val="00750C8B"/>
    <w:rsid w:val="00781552"/>
    <w:rsid w:val="0079754A"/>
    <w:rsid w:val="007A4D74"/>
    <w:rsid w:val="007B4A4F"/>
    <w:rsid w:val="007B627A"/>
    <w:rsid w:val="007C1D18"/>
    <w:rsid w:val="007C294F"/>
    <w:rsid w:val="007F4B2B"/>
    <w:rsid w:val="008109D3"/>
    <w:rsid w:val="008131B5"/>
    <w:rsid w:val="00823B1F"/>
    <w:rsid w:val="00841486"/>
    <w:rsid w:val="008441B1"/>
    <w:rsid w:val="00853E99"/>
    <w:rsid w:val="008836FC"/>
    <w:rsid w:val="00892642"/>
    <w:rsid w:val="008968CE"/>
    <w:rsid w:val="008A2B0B"/>
    <w:rsid w:val="008A6869"/>
    <w:rsid w:val="008D4D73"/>
    <w:rsid w:val="008E0101"/>
    <w:rsid w:val="008F1AB7"/>
    <w:rsid w:val="008F7CDB"/>
    <w:rsid w:val="00903ABD"/>
    <w:rsid w:val="00911624"/>
    <w:rsid w:val="00951123"/>
    <w:rsid w:val="00970B79"/>
    <w:rsid w:val="009871D5"/>
    <w:rsid w:val="009C1B29"/>
    <w:rsid w:val="009D1BDD"/>
    <w:rsid w:val="009E4FA7"/>
    <w:rsid w:val="00A3402C"/>
    <w:rsid w:val="00A57329"/>
    <w:rsid w:val="00A6246B"/>
    <w:rsid w:val="00AB7CD5"/>
    <w:rsid w:val="00AC543F"/>
    <w:rsid w:val="00AE3B23"/>
    <w:rsid w:val="00AE57C2"/>
    <w:rsid w:val="00AF1232"/>
    <w:rsid w:val="00B31883"/>
    <w:rsid w:val="00B671FF"/>
    <w:rsid w:val="00B83009"/>
    <w:rsid w:val="00B9350B"/>
    <w:rsid w:val="00B9407E"/>
    <w:rsid w:val="00BA4B65"/>
    <w:rsid w:val="00BC293E"/>
    <w:rsid w:val="00BC452D"/>
    <w:rsid w:val="00BC724B"/>
    <w:rsid w:val="00BF39D8"/>
    <w:rsid w:val="00C07E92"/>
    <w:rsid w:val="00C134E1"/>
    <w:rsid w:val="00C61D9B"/>
    <w:rsid w:val="00C97467"/>
    <w:rsid w:val="00CA0D62"/>
    <w:rsid w:val="00CB198B"/>
    <w:rsid w:val="00CB5E8A"/>
    <w:rsid w:val="00CE1D69"/>
    <w:rsid w:val="00D14D61"/>
    <w:rsid w:val="00D22858"/>
    <w:rsid w:val="00D2637F"/>
    <w:rsid w:val="00D26CC7"/>
    <w:rsid w:val="00D719BE"/>
    <w:rsid w:val="00D728A1"/>
    <w:rsid w:val="00D77701"/>
    <w:rsid w:val="00D918E5"/>
    <w:rsid w:val="00D91933"/>
    <w:rsid w:val="00DA3031"/>
    <w:rsid w:val="00DA3EFF"/>
    <w:rsid w:val="00DD0C8C"/>
    <w:rsid w:val="00DF5EC6"/>
    <w:rsid w:val="00E029BD"/>
    <w:rsid w:val="00E1426A"/>
    <w:rsid w:val="00E4140E"/>
    <w:rsid w:val="00E74985"/>
    <w:rsid w:val="00EA1915"/>
    <w:rsid w:val="00EF13A7"/>
    <w:rsid w:val="00F42790"/>
    <w:rsid w:val="00F923AC"/>
    <w:rsid w:val="00F948D7"/>
    <w:rsid w:val="00FA0F83"/>
    <w:rsid w:val="00FB5454"/>
    <w:rsid w:val="00FB5EF4"/>
    <w:rsid w:val="00FB6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20607"/>
  <w15:docId w15:val="{6F3C3A53-8920-4D88-9036-C5B33025A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4D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511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F4B2B"/>
    <w:pPr>
      <w:spacing w:before="100" w:beforeAutospacing="1" w:after="100" w:afterAutospacing="1"/>
      <w:outlineLvl w:val="1"/>
    </w:pPr>
    <w:rPr>
      <w:b/>
      <w:bCs/>
      <w:sz w:val="36"/>
      <w:szCs w:val="36"/>
    </w:rPr>
  </w:style>
  <w:style w:type="paragraph" w:styleId="3">
    <w:name w:val="heading 3"/>
    <w:basedOn w:val="a"/>
    <w:link w:val="30"/>
    <w:uiPriority w:val="9"/>
    <w:qFormat/>
    <w:rsid w:val="007F4B2B"/>
    <w:pPr>
      <w:spacing w:before="100" w:beforeAutospacing="1" w:after="100" w:afterAutospacing="1"/>
      <w:outlineLvl w:val="2"/>
    </w:pPr>
    <w:rPr>
      <w:b/>
      <w:bCs/>
      <w:sz w:val="27"/>
      <w:szCs w:val="27"/>
    </w:rPr>
  </w:style>
  <w:style w:type="paragraph" w:styleId="4">
    <w:name w:val="heading 4"/>
    <w:basedOn w:val="a"/>
    <w:next w:val="a"/>
    <w:link w:val="40"/>
    <w:uiPriority w:val="9"/>
    <w:unhideWhenUsed/>
    <w:qFormat/>
    <w:rsid w:val="0095112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95112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H1"/>
    <w:basedOn w:val="a"/>
    <w:next w:val="a"/>
    <w:uiPriority w:val="99"/>
    <w:rsid w:val="007F4B2B"/>
    <w:pPr>
      <w:keepNext/>
      <w:autoSpaceDE w:val="0"/>
      <w:autoSpaceDN w:val="0"/>
      <w:adjustRightInd w:val="0"/>
      <w:spacing w:before="100" w:after="100"/>
      <w:outlineLvl w:val="1"/>
    </w:pPr>
    <w:rPr>
      <w:b/>
      <w:bCs/>
      <w:kern w:val="36"/>
      <w:sz w:val="48"/>
      <w:szCs w:val="48"/>
    </w:rPr>
  </w:style>
  <w:style w:type="paragraph" w:customStyle="1" w:styleId="H3">
    <w:name w:val="H3"/>
    <w:basedOn w:val="a"/>
    <w:next w:val="a"/>
    <w:uiPriority w:val="99"/>
    <w:rsid w:val="007F4B2B"/>
    <w:pPr>
      <w:keepNext/>
      <w:autoSpaceDE w:val="0"/>
      <w:autoSpaceDN w:val="0"/>
      <w:adjustRightInd w:val="0"/>
      <w:spacing w:before="100" w:after="100"/>
      <w:outlineLvl w:val="3"/>
    </w:pPr>
    <w:rPr>
      <w:b/>
      <w:bCs/>
      <w:sz w:val="28"/>
      <w:szCs w:val="28"/>
    </w:rPr>
  </w:style>
  <w:style w:type="paragraph" w:customStyle="1" w:styleId="H4">
    <w:name w:val="H4"/>
    <w:basedOn w:val="a"/>
    <w:next w:val="a"/>
    <w:uiPriority w:val="99"/>
    <w:rsid w:val="007F4B2B"/>
    <w:pPr>
      <w:keepNext/>
      <w:autoSpaceDE w:val="0"/>
      <w:autoSpaceDN w:val="0"/>
      <w:adjustRightInd w:val="0"/>
      <w:spacing w:before="100" w:after="100"/>
      <w:outlineLvl w:val="4"/>
    </w:pPr>
    <w:rPr>
      <w:b/>
      <w:bCs/>
    </w:rPr>
  </w:style>
  <w:style w:type="paragraph" w:customStyle="1" w:styleId="H5">
    <w:name w:val="H5"/>
    <w:basedOn w:val="a"/>
    <w:next w:val="a"/>
    <w:uiPriority w:val="99"/>
    <w:rsid w:val="007F4B2B"/>
    <w:pPr>
      <w:keepNext/>
      <w:autoSpaceDE w:val="0"/>
      <w:autoSpaceDN w:val="0"/>
      <w:adjustRightInd w:val="0"/>
      <w:spacing w:before="100" w:after="100"/>
      <w:outlineLvl w:val="5"/>
    </w:pPr>
    <w:rPr>
      <w:b/>
      <w:bCs/>
      <w:sz w:val="20"/>
      <w:szCs w:val="20"/>
    </w:rPr>
  </w:style>
  <w:style w:type="character" w:styleId="a3">
    <w:name w:val="Hyperlink"/>
    <w:basedOn w:val="a0"/>
    <w:uiPriority w:val="99"/>
    <w:rsid w:val="007F4B2B"/>
    <w:rPr>
      <w:color w:val="0000FF"/>
      <w:u w:val="single"/>
    </w:rPr>
  </w:style>
  <w:style w:type="character" w:styleId="a4">
    <w:name w:val="Strong"/>
    <w:basedOn w:val="a0"/>
    <w:uiPriority w:val="22"/>
    <w:qFormat/>
    <w:rsid w:val="007F4B2B"/>
    <w:rPr>
      <w:b/>
      <w:bCs/>
    </w:rPr>
  </w:style>
  <w:style w:type="character" w:customStyle="1" w:styleId="20">
    <w:name w:val="Заголовок 2 Знак"/>
    <w:basedOn w:val="a0"/>
    <w:link w:val="2"/>
    <w:uiPriority w:val="9"/>
    <w:rsid w:val="007F4B2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F4B2B"/>
    <w:rPr>
      <w:rFonts w:ascii="Times New Roman" w:eastAsia="Times New Roman" w:hAnsi="Times New Roman" w:cs="Times New Roman"/>
      <w:b/>
      <w:bCs/>
      <w:sz w:val="27"/>
      <w:szCs w:val="27"/>
      <w:lang w:eastAsia="ru-RU"/>
    </w:rPr>
  </w:style>
  <w:style w:type="paragraph" w:styleId="a5">
    <w:name w:val="Normal (Web)"/>
    <w:basedOn w:val="a"/>
    <w:uiPriority w:val="99"/>
    <w:unhideWhenUsed/>
    <w:rsid w:val="007F4B2B"/>
    <w:pPr>
      <w:spacing w:before="100" w:beforeAutospacing="1" w:after="100" w:afterAutospacing="1"/>
    </w:pPr>
  </w:style>
  <w:style w:type="character" w:customStyle="1" w:styleId="js-phone-number">
    <w:name w:val="js-phone-number"/>
    <w:basedOn w:val="a0"/>
    <w:rsid w:val="007F4B2B"/>
  </w:style>
  <w:style w:type="character" w:customStyle="1" w:styleId="b-contact-informer-target">
    <w:name w:val="b-contact-informer-target"/>
    <w:basedOn w:val="a0"/>
    <w:rsid w:val="00146794"/>
  </w:style>
  <w:style w:type="character" w:customStyle="1" w:styleId="b-letterheadaddrsname">
    <w:name w:val="b-letter__head__addrs__name"/>
    <w:basedOn w:val="a0"/>
    <w:rsid w:val="00146794"/>
  </w:style>
  <w:style w:type="paragraph" w:styleId="a6">
    <w:name w:val="List Paragraph"/>
    <w:basedOn w:val="a"/>
    <w:uiPriority w:val="34"/>
    <w:qFormat/>
    <w:rsid w:val="006B77BE"/>
    <w:pPr>
      <w:spacing w:after="200" w:line="276" w:lineRule="auto"/>
      <w:ind w:left="720"/>
      <w:contextualSpacing/>
    </w:pPr>
    <w:rPr>
      <w:rFonts w:asciiTheme="minorHAnsi" w:eastAsiaTheme="minorHAnsi" w:hAnsiTheme="minorHAnsi" w:cstheme="minorBidi"/>
      <w:sz w:val="22"/>
      <w:szCs w:val="22"/>
      <w:lang w:eastAsia="en-US"/>
    </w:rPr>
  </w:style>
  <w:style w:type="character" w:styleId="a7">
    <w:name w:val="Emphasis"/>
    <w:basedOn w:val="a0"/>
    <w:uiPriority w:val="20"/>
    <w:qFormat/>
    <w:rsid w:val="00744F89"/>
    <w:rPr>
      <w:i/>
      <w:iCs/>
    </w:rPr>
  </w:style>
  <w:style w:type="character" w:customStyle="1" w:styleId="shorttext">
    <w:name w:val="short_text"/>
    <w:basedOn w:val="a0"/>
    <w:rsid w:val="00744F89"/>
  </w:style>
  <w:style w:type="paragraph" w:styleId="a8">
    <w:name w:val="Balloon Text"/>
    <w:basedOn w:val="a"/>
    <w:link w:val="a9"/>
    <w:uiPriority w:val="99"/>
    <w:semiHidden/>
    <w:unhideWhenUsed/>
    <w:rsid w:val="00744F89"/>
    <w:rPr>
      <w:rFonts w:ascii="Tahoma" w:hAnsi="Tahoma" w:cs="Tahoma"/>
      <w:sz w:val="16"/>
      <w:szCs w:val="16"/>
    </w:rPr>
  </w:style>
  <w:style w:type="character" w:customStyle="1" w:styleId="a9">
    <w:name w:val="Текст выноски Знак"/>
    <w:basedOn w:val="a0"/>
    <w:link w:val="a8"/>
    <w:uiPriority w:val="99"/>
    <w:semiHidden/>
    <w:rsid w:val="00744F89"/>
    <w:rPr>
      <w:rFonts w:ascii="Tahoma" w:eastAsia="Times New Roman" w:hAnsi="Tahoma" w:cs="Tahoma"/>
      <w:sz w:val="16"/>
      <w:szCs w:val="16"/>
      <w:lang w:eastAsia="ru-RU"/>
    </w:rPr>
  </w:style>
  <w:style w:type="character" w:customStyle="1" w:styleId="10">
    <w:name w:val="Заголовок 1 Знак"/>
    <w:basedOn w:val="a0"/>
    <w:link w:val="1"/>
    <w:uiPriority w:val="9"/>
    <w:rsid w:val="00951123"/>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rsid w:val="00951123"/>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951123"/>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90951">
      <w:bodyDiv w:val="1"/>
      <w:marLeft w:val="0"/>
      <w:marRight w:val="0"/>
      <w:marTop w:val="0"/>
      <w:marBottom w:val="0"/>
      <w:divBdr>
        <w:top w:val="none" w:sz="0" w:space="0" w:color="auto"/>
        <w:left w:val="none" w:sz="0" w:space="0" w:color="auto"/>
        <w:bottom w:val="none" w:sz="0" w:space="0" w:color="auto"/>
        <w:right w:val="none" w:sz="0" w:space="0" w:color="auto"/>
      </w:divBdr>
      <w:divsChild>
        <w:div w:id="133452406">
          <w:marLeft w:val="0"/>
          <w:marRight w:val="0"/>
          <w:marTop w:val="0"/>
          <w:marBottom w:val="0"/>
          <w:divBdr>
            <w:top w:val="none" w:sz="0" w:space="0" w:color="auto"/>
            <w:left w:val="none" w:sz="0" w:space="0" w:color="auto"/>
            <w:bottom w:val="none" w:sz="0" w:space="0" w:color="auto"/>
            <w:right w:val="none" w:sz="0" w:space="0" w:color="auto"/>
          </w:divBdr>
          <w:divsChild>
            <w:div w:id="1644115949">
              <w:marLeft w:val="0"/>
              <w:marRight w:val="0"/>
              <w:marTop w:val="0"/>
              <w:marBottom w:val="0"/>
              <w:divBdr>
                <w:top w:val="none" w:sz="0" w:space="0" w:color="auto"/>
                <w:left w:val="none" w:sz="0" w:space="0" w:color="auto"/>
                <w:bottom w:val="none" w:sz="0" w:space="0" w:color="auto"/>
                <w:right w:val="none" w:sz="0" w:space="0" w:color="auto"/>
              </w:divBdr>
              <w:divsChild>
                <w:div w:id="1859074031">
                  <w:marLeft w:val="0"/>
                  <w:marRight w:val="0"/>
                  <w:marTop w:val="0"/>
                  <w:marBottom w:val="0"/>
                  <w:divBdr>
                    <w:top w:val="none" w:sz="0" w:space="0" w:color="auto"/>
                    <w:left w:val="none" w:sz="0" w:space="0" w:color="auto"/>
                    <w:bottom w:val="none" w:sz="0" w:space="0" w:color="auto"/>
                    <w:right w:val="none" w:sz="0" w:space="0" w:color="auto"/>
                  </w:divBdr>
                  <w:divsChild>
                    <w:div w:id="320473802">
                      <w:marLeft w:val="0"/>
                      <w:marRight w:val="0"/>
                      <w:marTop w:val="0"/>
                      <w:marBottom w:val="0"/>
                      <w:divBdr>
                        <w:top w:val="none" w:sz="0" w:space="0" w:color="auto"/>
                        <w:left w:val="none" w:sz="0" w:space="0" w:color="auto"/>
                        <w:bottom w:val="none" w:sz="0" w:space="0" w:color="auto"/>
                        <w:right w:val="none" w:sz="0" w:space="0" w:color="auto"/>
                      </w:divBdr>
                      <w:divsChild>
                        <w:div w:id="919218589">
                          <w:marLeft w:val="0"/>
                          <w:marRight w:val="0"/>
                          <w:marTop w:val="0"/>
                          <w:marBottom w:val="0"/>
                          <w:divBdr>
                            <w:top w:val="none" w:sz="0" w:space="0" w:color="auto"/>
                            <w:left w:val="none" w:sz="0" w:space="0" w:color="auto"/>
                            <w:bottom w:val="none" w:sz="0" w:space="0" w:color="auto"/>
                            <w:right w:val="none" w:sz="0" w:space="0" w:color="auto"/>
                          </w:divBdr>
                          <w:divsChild>
                            <w:div w:id="796803941">
                              <w:marLeft w:val="0"/>
                              <w:marRight w:val="0"/>
                              <w:marTop w:val="0"/>
                              <w:marBottom w:val="0"/>
                              <w:divBdr>
                                <w:top w:val="none" w:sz="0" w:space="0" w:color="auto"/>
                                <w:left w:val="none" w:sz="0" w:space="0" w:color="auto"/>
                                <w:bottom w:val="none" w:sz="0" w:space="0" w:color="auto"/>
                                <w:right w:val="none" w:sz="0" w:space="0" w:color="auto"/>
                              </w:divBdr>
                            </w:div>
                            <w:div w:id="1226600642">
                              <w:marLeft w:val="0"/>
                              <w:marRight w:val="0"/>
                              <w:marTop w:val="0"/>
                              <w:marBottom w:val="0"/>
                              <w:divBdr>
                                <w:top w:val="none" w:sz="0" w:space="0" w:color="auto"/>
                                <w:left w:val="none" w:sz="0" w:space="0" w:color="auto"/>
                                <w:bottom w:val="none" w:sz="0" w:space="0" w:color="auto"/>
                                <w:right w:val="none" w:sz="0" w:space="0" w:color="auto"/>
                              </w:divBdr>
                              <w:divsChild>
                                <w:div w:id="509150722">
                                  <w:marLeft w:val="0"/>
                                  <w:marRight w:val="0"/>
                                  <w:marTop w:val="0"/>
                                  <w:marBottom w:val="0"/>
                                  <w:divBdr>
                                    <w:top w:val="none" w:sz="0" w:space="0" w:color="auto"/>
                                    <w:left w:val="none" w:sz="0" w:space="0" w:color="auto"/>
                                    <w:bottom w:val="none" w:sz="0" w:space="0" w:color="auto"/>
                                    <w:right w:val="none" w:sz="0" w:space="0" w:color="auto"/>
                                  </w:divBdr>
                                </w:div>
                                <w:div w:id="1178040414">
                                  <w:marLeft w:val="0"/>
                                  <w:marRight w:val="0"/>
                                  <w:marTop w:val="0"/>
                                  <w:marBottom w:val="0"/>
                                  <w:divBdr>
                                    <w:top w:val="none" w:sz="0" w:space="0" w:color="auto"/>
                                    <w:left w:val="none" w:sz="0" w:space="0" w:color="auto"/>
                                    <w:bottom w:val="none" w:sz="0" w:space="0" w:color="auto"/>
                                    <w:right w:val="none" w:sz="0" w:space="0" w:color="auto"/>
                                  </w:divBdr>
                                  <w:divsChild>
                                    <w:div w:id="392849718">
                                      <w:marLeft w:val="0"/>
                                      <w:marRight w:val="0"/>
                                      <w:marTop w:val="0"/>
                                      <w:marBottom w:val="0"/>
                                      <w:divBdr>
                                        <w:top w:val="none" w:sz="0" w:space="0" w:color="auto"/>
                                        <w:left w:val="none" w:sz="0" w:space="0" w:color="auto"/>
                                        <w:bottom w:val="none" w:sz="0" w:space="0" w:color="auto"/>
                                        <w:right w:val="none" w:sz="0" w:space="0" w:color="auto"/>
                                      </w:divBdr>
                                    </w:div>
                                    <w:div w:id="158121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0694">
                              <w:marLeft w:val="0"/>
                              <w:marRight w:val="0"/>
                              <w:marTop w:val="0"/>
                              <w:marBottom w:val="0"/>
                              <w:divBdr>
                                <w:top w:val="none" w:sz="0" w:space="0" w:color="auto"/>
                                <w:left w:val="none" w:sz="0" w:space="0" w:color="auto"/>
                                <w:bottom w:val="none" w:sz="0" w:space="0" w:color="auto"/>
                                <w:right w:val="none" w:sz="0" w:space="0" w:color="auto"/>
                              </w:divBdr>
                              <w:divsChild>
                                <w:div w:id="674917878">
                                  <w:marLeft w:val="0"/>
                                  <w:marRight w:val="0"/>
                                  <w:marTop w:val="0"/>
                                  <w:marBottom w:val="0"/>
                                  <w:divBdr>
                                    <w:top w:val="none" w:sz="0" w:space="0" w:color="auto"/>
                                    <w:left w:val="none" w:sz="0" w:space="0" w:color="auto"/>
                                    <w:bottom w:val="none" w:sz="0" w:space="0" w:color="auto"/>
                                    <w:right w:val="none" w:sz="0" w:space="0" w:color="auto"/>
                                  </w:divBdr>
                                  <w:divsChild>
                                    <w:div w:id="16093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8483">
                              <w:marLeft w:val="0"/>
                              <w:marRight w:val="0"/>
                              <w:marTop w:val="0"/>
                              <w:marBottom w:val="0"/>
                              <w:divBdr>
                                <w:top w:val="none" w:sz="0" w:space="0" w:color="auto"/>
                                <w:left w:val="none" w:sz="0" w:space="0" w:color="auto"/>
                                <w:bottom w:val="none" w:sz="0" w:space="0" w:color="auto"/>
                                <w:right w:val="none" w:sz="0" w:space="0" w:color="auto"/>
                              </w:divBdr>
                              <w:divsChild>
                                <w:div w:id="575241324">
                                  <w:marLeft w:val="0"/>
                                  <w:marRight w:val="0"/>
                                  <w:marTop w:val="0"/>
                                  <w:marBottom w:val="0"/>
                                  <w:divBdr>
                                    <w:top w:val="none" w:sz="0" w:space="0" w:color="auto"/>
                                    <w:left w:val="none" w:sz="0" w:space="0" w:color="auto"/>
                                    <w:bottom w:val="none" w:sz="0" w:space="0" w:color="auto"/>
                                    <w:right w:val="none" w:sz="0" w:space="0" w:color="auto"/>
                                  </w:divBdr>
                                </w:div>
                                <w:div w:id="3899167">
                                  <w:marLeft w:val="0"/>
                                  <w:marRight w:val="0"/>
                                  <w:marTop w:val="0"/>
                                  <w:marBottom w:val="0"/>
                                  <w:divBdr>
                                    <w:top w:val="none" w:sz="0" w:space="0" w:color="auto"/>
                                    <w:left w:val="none" w:sz="0" w:space="0" w:color="auto"/>
                                    <w:bottom w:val="none" w:sz="0" w:space="0" w:color="auto"/>
                                    <w:right w:val="none" w:sz="0" w:space="0" w:color="auto"/>
                                  </w:divBdr>
                                  <w:divsChild>
                                    <w:div w:id="1957826326">
                                      <w:marLeft w:val="0"/>
                                      <w:marRight w:val="0"/>
                                      <w:marTop w:val="0"/>
                                      <w:marBottom w:val="0"/>
                                      <w:divBdr>
                                        <w:top w:val="none" w:sz="0" w:space="0" w:color="auto"/>
                                        <w:left w:val="none" w:sz="0" w:space="0" w:color="auto"/>
                                        <w:bottom w:val="none" w:sz="0" w:space="0" w:color="auto"/>
                                        <w:right w:val="none" w:sz="0" w:space="0" w:color="auto"/>
                                      </w:divBdr>
                                    </w:div>
                                    <w:div w:id="120363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71002">
                              <w:marLeft w:val="0"/>
                              <w:marRight w:val="0"/>
                              <w:marTop w:val="0"/>
                              <w:marBottom w:val="0"/>
                              <w:divBdr>
                                <w:top w:val="none" w:sz="0" w:space="0" w:color="auto"/>
                                <w:left w:val="none" w:sz="0" w:space="0" w:color="auto"/>
                                <w:bottom w:val="none" w:sz="0" w:space="0" w:color="auto"/>
                                <w:right w:val="none" w:sz="0" w:space="0" w:color="auto"/>
                              </w:divBdr>
                              <w:divsChild>
                                <w:div w:id="1416560828">
                                  <w:marLeft w:val="0"/>
                                  <w:marRight w:val="0"/>
                                  <w:marTop w:val="0"/>
                                  <w:marBottom w:val="0"/>
                                  <w:divBdr>
                                    <w:top w:val="none" w:sz="0" w:space="0" w:color="auto"/>
                                    <w:left w:val="none" w:sz="0" w:space="0" w:color="auto"/>
                                    <w:bottom w:val="none" w:sz="0" w:space="0" w:color="auto"/>
                                    <w:right w:val="none" w:sz="0" w:space="0" w:color="auto"/>
                                  </w:divBdr>
                                  <w:divsChild>
                                    <w:div w:id="95297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79888">
                              <w:marLeft w:val="0"/>
                              <w:marRight w:val="0"/>
                              <w:marTop w:val="0"/>
                              <w:marBottom w:val="0"/>
                              <w:divBdr>
                                <w:top w:val="none" w:sz="0" w:space="0" w:color="auto"/>
                                <w:left w:val="none" w:sz="0" w:space="0" w:color="auto"/>
                                <w:bottom w:val="none" w:sz="0" w:space="0" w:color="auto"/>
                                <w:right w:val="none" w:sz="0" w:space="0" w:color="auto"/>
                              </w:divBdr>
                              <w:divsChild>
                                <w:div w:id="1300380560">
                                  <w:marLeft w:val="0"/>
                                  <w:marRight w:val="0"/>
                                  <w:marTop w:val="0"/>
                                  <w:marBottom w:val="0"/>
                                  <w:divBdr>
                                    <w:top w:val="none" w:sz="0" w:space="0" w:color="auto"/>
                                    <w:left w:val="none" w:sz="0" w:space="0" w:color="auto"/>
                                    <w:bottom w:val="none" w:sz="0" w:space="0" w:color="auto"/>
                                    <w:right w:val="none" w:sz="0" w:space="0" w:color="auto"/>
                                  </w:divBdr>
                                  <w:divsChild>
                                    <w:div w:id="98720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4308">
                              <w:marLeft w:val="0"/>
                              <w:marRight w:val="0"/>
                              <w:marTop w:val="0"/>
                              <w:marBottom w:val="0"/>
                              <w:divBdr>
                                <w:top w:val="none" w:sz="0" w:space="0" w:color="auto"/>
                                <w:left w:val="none" w:sz="0" w:space="0" w:color="auto"/>
                                <w:bottom w:val="none" w:sz="0" w:space="0" w:color="auto"/>
                                <w:right w:val="none" w:sz="0" w:space="0" w:color="auto"/>
                              </w:divBdr>
                            </w:div>
                            <w:div w:id="174198551">
                              <w:marLeft w:val="0"/>
                              <w:marRight w:val="0"/>
                              <w:marTop w:val="0"/>
                              <w:marBottom w:val="0"/>
                              <w:divBdr>
                                <w:top w:val="none" w:sz="0" w:space="0" w:color="auto"/>
                                <w:left w:val="none" w:sz="0" w:space="0" w:color="auto"/>
                                <w:bottom w:val="none" w:sz="0" w:space="0" w:color="auto"/>
                                <w:right w:val="none" w:sz="0" w:space="0" w:color="auto"/>
                              </w:divBdr>
                              <w:divsChild>
                                <w:div w:id="2040082626">
                                  <w:marLeft w:val="0"/>
                                  <w:marRight w:val="0"/>
                                  <w:marTop w:val="0"/>
                                  <w:marBottom w:val="0"/>
                                  <w:divBdr>
                                    <w:top w:val="none" w:sz="0" w:space="0" w:color="auto"/>
                                    <w:left w:val="none" w:sz="0" w:space="0" w:color="auto"/>
                                    <w:bottom w:val="none" w:sz="0" w:space="0" w:color="auto"/>
                                    <w:right w:val="none" w:sz="0" w:space="0" w:color="auto"/>
                                  </w:divBdr>
                                  <w:divsChild>
                                    <w:div w:id="94588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80090">
                              <w:marLeft w:val="0"/>
                              <w:marRight w:val="0"/>
                              <w:marTop w:val="0"/>
                              <w:marBottom w:val="0"/>
                              <w:divBdr>
                                <w:top w:val="none" w:sz="0" w:space="0" w:color="auto"/>
                                <w:left w:val="none" w:sz="0" w:space="0" w:color="auto"/>
                                <w:bottom w:val="none" w:sz="0" w:space="0" w:color="auto"/>
                                <w:right w:val="none" w:sz="0" w:space="0" w:color="auto"/>
                              </w:divBdr>
                              <w:divsChild>
                                <w:div w:id="1755661406">
                                  <w:marLeft w:val="0"/>
                                  <w:marRight w:val="0"/>
                                  <w:marTop w:val="0"/>
                                  <w:marBottom w:val="0"/>
                                  <w:divBdr>
                                    <w:top w:val="none" w:sz="0" w:space="0" w:color="auto"/>
                                    <w:left w:val="none" w:sz="0" w:space="0" w:color="auto"/>
                                    <w:bottom w:val="none" w:sz="0" w:space="0" w:color="auto"/>
                                    <w:right w:val="none" w:sz="0" w:space="0" w:color="auto"/>
                                  </w:divBdr>
                                  <w:divsChild>
                                    <w:div w:id="21005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03627">
                              <w:marLeft w:val="0"/>
                              <w:marRight w:val="0"/>
                              <w:marTop w:val="0"/>
                              <w:marBottom w:val="0"/>
                              <w:divBdr>
                                <w:top w:val="none" w:sz="0" w:space="0" w:color="auto"/>
                                <w:left w:val="none" w:sz="0" w:space="0" w:color="auto"/>
                                <w:bottom w:val="none" w:sz="0" w:space="0" w:color="auto"/>
                                <w:right w:val="none" w:sz="0" w:space="0" w:color="auto"/>
                              </w:divBdr>
                            </w:div>
                            <w:div w:id="467865677">
                              <w:marLeft w:val="0"/>
                              <w:marRight w:val="0"/>
                              <w:marTop w:val="0"/>
                              <w:marBottom w:val="0"/>
                              <w:divBdr>
                                <w:top w:val="none" w:sz="0" w:space="0" w:color="auto"/>
                                <w:left w:val="none" w:sz="0" w:space="0" w:color="auto"/>
                                <w:bottom w:val="none" w:sz="0" w:space="0" w:color="auto"/>
                                <w:right w:val="none" w:sz="0" w:space="0" w:color="auto"/>
                              </w:divBdr>
                              <w:divsChild>
                                <w:div w:id="343670865">
                                  <w:marLeft w:val="0"/>
                                  <w:marRight w:val="0"/>
                                  <w:marTop w:val="0"/>
                                  <w:marBottom w:val="0"/>
                                  <w:divBdr>
                                    <w:top w:val="none" w:sz="0" w:space="0" w:color="auto"/>
                                    <w:left w:val="none" w:sz="0" w:space="0" w:color="auto"/>
                                    <w:bottom w:val="none" w:sz="0" w:space="0" w:color="auto"/>
                                    <w:right w:val="none" w:sz="0" w:space="0" w:color="auto"/>
                                  </w:divBdr>
                                  <w:divsChild>
                                    <w:div w:id="20003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3598">
                              <w:marLeft w:val="0"/>
                              <w:marRight w:val="0"/>
                              <w:marTop w:val="0"/>
                              <w:marBottom w:val="0"/>
                              <w:divBdr>
                                <w:top w:val="none" w:sz="0" w:space="0" w:color="auto"/>
                                <w:left w:val="none" w:sz="0" w:space="0" w:color="auto"/>
                                <w:bottom w:val="none" w:sz="0" w:space="0" w:color="auto"/>
                                <w:right w:val="none" w:sz="0" w:space="0" w:color="auto"/>
                              </w:divBdr>
                              <w:divsChild>
                                <w:div w:id="1661696512">
                                  <w:marLeft w:val="0"/>
                                  <w:marRight w:val="0"/>
                                  <w:marTop w:val="0"/>
                                  <w:marBottom w:val="0"/>
                                  <w:divBdr>
                                    <w:top w:val="none" w:sz="0" w:space="0" w:color="auto"/>
                                    <w:left w:val="none" w:sz="0" w:space="0" w:color="auto"/>
                                    <w:bottom w:val="none" w:sz="0" w:space="0" w:color="auto"/>
                                    <w:right w:val="none" w:sz="0" w:space="0" w:color="auto"/>
                                  </w:divBdr>
                                </w:div>
                                <w:div w:id="148206552">
                                  <w:marLeft w:val="0"/>
                                  <w:marRight w:val="0"/>
                                  <w:marTop w:val="0"/>
                                  <w:marBottom w:val="0"/>
                                  <w:divBdr>
                                    <w:top w:val="none" w:sz="0" w:space="0" w:color="auto"/>
                                    <w:left w:val="none" w:sz="0" w:space="0" w:color="auto"/>
                                    <w:bottom w:val="none" w:sz="0" w:space="0" w:color="auto"/>
                                    <w:right w:val="none" w:sz="0" w:space="0" w:color="auto"/>
                                  </w:divBdr>
                                  <w:divsChild>
                                    <w:div w:id="262537377">
                                      <w:marLeft w:val="0"/>
                                      <w:marRight w:val="0"/>
                                      <w:marTop w:val="0"/>
                                      <w:marBottom w:val="0"/>
                                      <w:divBdr>
                                        <w:top w:val="none" w:sz="0" w:space="0" w:color="auto"/>
                                        <w:left w:val="none" w:sz="0" w:space="0" w:color="auto"/>
                                        <w:bottom w:val="none" w:sz="0" w:space="0" w:color="auto"/>
                                        <w:right w:val="none" w:sz="0" w:space="0" w:color="auto"/>
                                      </w:divBdr>
                                    </w:div>
                                    <w:div w:id="934829020">
                                      <w:marLeft w:val="0"/>
                                      <w:marRight w:val="0"/>
                                      <w:marTop w:val="0"/>
                                      <w:marBottom w:val="0"/>
                                      <w:divBdr>
                                        <w:top w:val="none" w:sz="0" w:space="0" w:color="auto"/>
                                        <w:left w:val="none" w:sz="0" w:space="0" w:color="auto"/>
                                        <w:bottom w:val="none" w:sz="0" w:space="0" w:color="auto"/>
                                        <w:right w:val="none" w:sz="0" w:space="0" w:color="auto"/>
                                      </w:divBdr>
                                    </w:div>
                                    <w:div w:id="3887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63343">
                              <w:marLeft w:val="0"/>
                              <w:marRight w:val="0"/>
                              <w:marTop w:val="0"/>
                              <w:marBottom w:val="0"/>
                              <w:divBdr>
                                <w:top w:val="none" w:sz="0" w:space="0" w:color="auto"/>
                                <w:left w:val="none" w:sz="0" w:space="0" w:color="auto"/>
                                <w:bottom w:val="none" w:sz="0" w:space="0" w:color="auto"/>
                                <w:right w:val="none" w:sz="0" w:space="0" w:color="auto"/>
                              </w:divBdr>
                              <w:divsChild>
                                <w:div w:id="997415056">
                                  <w:marLeft w:val="0"/>
                                  <w:marRight w:val="0"/>
                                  <w:marTop w:val="0"/>
                                  <w:marBottom w:val="0"/>
                                  <w:divBdr>
                                    <w:top w:val="none" w:sz="0" w:space="0" w:color="auto"/>
                                    <w:left w:val="none" w:sz="0" w:space="0" w:color="auto"/>
                                    <w:bottom w:val="none" w:sz="0" w:space="0" w:color="auto"/>
                                    <w:right w:val="none" w:sz="0" w:space="0" w:color="auto"/>
                                  </w:divBdr>
                                  <w:divsChild>
                                    <w:div w:id="171253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21955">
                              <w:marLeft w:val="0"/>
                              <w:marRight w:val="0"/>
                              <w:marTop w:val="0"/>
                              <w:marBottom w:val="0"/>
                              <w:divBdr>
                                <w:top w:val="none" w:sz="0" w:space="0" w:color="auto"/>
                                <w:left w:val="none" w:sz="0" w:space="0" w:color="auto"/>
                                <w:bottom w:val="none" w:sz="0" w:space="0" w:color="auto"/>
                                <w:right w:val="none" w:sz="0" w:space="0" w:color="auto"/>
                              </w:divBdr>
                              <w:divsChild>
                                <w:div w:id="1348826165">
                                  <w:marLeft w:val="0"/>
                                  <w:marRight w:val="0"/>
                                  <w:marTop w:val="0"/>
                                  <w:marBottom w:val="0"/>
                                  <w:divBdr>
                                    <w:top w:val="none" w:sz="0" w:space="0" w:color="auto"/>
                                    <w:left w:val="none" w:sz="0" w:space="0" w:color="auto"/>
                                    <w:bottom w:val="none" w:sz="0" w:space="0" w:color="auto"/>
                                    <w:right w:val="none" w:sz="0" w:space="0" w:color="auto"/>
                                  </w:divBdr>
                                  <w:divsChild>
                                    <w:div w:id="72895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2381">
                              <w:marLeft w:val="0"/>
                              <w:marRight w:val="0"/>
                              <w:marTop w:val="0"/>
                              <w:marBottom w:val="0"/>
                              <w:divBdr>
                                <w:top w:val="none" w:sz="0" w:space="0" w:color="auto"/>
                                <w:left w:val="none" w:sz="0" w:space="0" w:color="auto"/>
                                <w:bottom w:val="none" w:sz="0" w:space="0" w:color="auto"/>
                                <w:right w:val="none" w:sz="0" w:space="0" w:color="auto"/>
                              </w:divBdr>
                              <w:divsChild>
                                <w:div w:id="893079411">
                                  <w:marLeft w:val="0"/>
                                  <w:marRight w:val="0"/>
                                  <w:marTop w:val="0"/>
                                  <w:marBottom w:val="0"/>
                                  <w:divBdr>
                                    <w:top w:val="none" w:sz="0" w:space="0" w:color="auto"/>
                                    <w:left w:val="none" w:sz="0" w:space="0" w:color="auto"/>
                                    <w:bottom w:val="none" w:sz="0" w:space="0" w:color="auto"/>
                                    <w:right w:val="none" w:sz="0" w:space="0" w:color="auto"/>
                                  </w:divBdr>
                                  <w:divsChild>
                                    <w:div w:id="125574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13788">
                              <w:marLeft w:val="0"/>
                              <w:marRight w:val="0"/>
                              <w:marTop w:val="0"/>
                              <w:marBottom w:val="0"/>
                              <w:divBdr>
                                <w:top w:val="none" w:sz="0" w:space="0" w:color="auto"/>
                                <w:left w:val="none" w:sz="0" w:space="0" w:color="auto"/>
                                <w:bottom w:val="none" w:sz="0" w:space="0" w:color="auto"/>
                                <w:right w:val="none" w:sz="0" w:space="0" w:color="auto"/>
                              </w:divBdr>
                              <w:divsChild>
                                <w:div w:id="106778412">
                                  <w:marLeft w:val="0"/>
                                  <w:marRight w:val="0"/>
                                  <w:marTop w:val="0"/>
                                  <w:marBottom w:val="0"/>
                                  <w:divBdr>
                                    <w:top w:val="none" w:sz="0" w:space="0" w:color="auto"/>
                                    <w:left w:val="none" w:sz="0" w:space="0" w:color="auto"/>
                                    <w:bottom w:val="none" w:sz="0" w:space="0" w:color="auto"/>
                                    <w:right w:val="none" w:sz="0" w:space="0" w:color="auto"/>
                                  </w:divBdr>
                                  <w:divsChild>
                                    <w:div w:id="63773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02629">
                              <w:marLeft w:val="0"/>
                              <w:marRight w:val="0"/>
                              <w:marTop w:val="0"/>
                              <w:marBottom w:val="0"/>
                              <w:divBdr>
                                <w:top w:val="none" w:sz="0" w:space="0" w:color="auto"/>
                                <w:left w:val="none" w:sz="0" w:space="0" w:color="auto"/>
                                <w:bottom w:val="none" w:sz="0" w:space="0" w:color="auto"/>
                                <w:right w:val="none" w:sz="0" w:space="0" w:color="auto"/>
                              </w:divBdr>
                              <w:divsChild>
                                <w:div w:id="2049257207">
                                  <w:marLeft w:val="0"/>
                                  <w:marRight w:val="0"/>
                                  <w:marTop w:val="0"/>
                                  <w:marBottom w:val="0"/>
                                  <w:divBdr>
                                    <w:top w:val="none" w:sz="0" w:space="0" w:color="auto"/>
                                    <w:left w:val="none" w:sz="0" w:space="0" w:color="auto"/>
                                    <w:bottom w:val="none" w:sz="0" w:space="0" w:color="auto"/>
                                    <w:right w:val="none" w:sz="0" w:space="0" w:color="auto"/>
                                  </w:divBdr>
                                  <w:divsChild>
                                    <w:div w:id="1712539192">
                                      <w:marLeft w:val="0"/>
                                      <w:marRight w:val="0"/>
                                      <w:marTop w:val="0"/>
                                      <w:marBottom w:val="0"/>
                                      <w:divBdr>
                                        <w:top w:val="none" w:sz="0" w:space="0" w:color="auto"/>
                                        <w:left w:val="none" w:sz="0" w:space="0" w:color="auto"/>
                                        <w:bottom w:val="none" w:sz="0" w:space="0" w:color="auto"/>
                                        <w:right w:val="none" w:sz="0" w:space="0" w:color="auto"/>
                                      </w:divBdr>
                                      <w:divsChild>
                                        <w:div w:id="1064643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96925481">
                              <w:marLeft w:val="0"/>
                              <w:marRight w:val="0"/>
                              <w:marTop w:val="0"/>
                              <w:marBottom w:val="0"/>
                              <w:divBdr>
                                <w:top w:val="none" w:sz="0" w:space="0" w:color="auto"/>
                                <w:left w:val="none" w:sz="0" w:space="0" w:color="auto"/>
                                <w:bottom w:val="none" w:sz="0" w:space="0" w:color="auto"/>
                                <w:right w:val="none" w:sz="0" w:space="0" w:color="auto"/>
                              </w:divBdr>
                              <w:divsChild>
                                <w:div w:id="247271386">
                                  <w:marLeft w:val="0"/>
                                  <w:marRight w:val="0"/>
                                  <w:marTop w:val="0"/>
                                  <w:marBottom w:val="0"/>
                                  <w:divBdr>
                                    <w:top w:val="none" w:sz="0" w:space="0" w:color="auto"/>
                                    <w:left w:val="none" w:sz="0" w:space="0" w:color="auto"/>
                                    <w:bottom w:val="none" w:sz="0" w:space="0" w:color="auto"/>
                                    <w:right w:val="none" w:sz="0" w:space="0" w:color="auto"/>
                                  </w:divBdr>
                                  <w:divsChild>
                                    <w:div w:id="37952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5318">
                              <w:marLeft w:val="0"/>
                              <w:marRight w:val="0"/>
                              <w:marTop w:val="0"/>
                              <w:marBottom w:val="0"/>
                              <w:divBdr>
                                <w:top w:val="none" w:sz="0" w:space="0" w:color="auto"/>
                                <w:left w:val="none" w:sz="0" w:space="0" w:color="auto"/>
                                <w:bottom w:val="none" w:sz="0" w:space="0" w:color="auto"/>
                                <w:right w:val="none" w:sz="0" w:space="0" w:color="auto"/>
                              </w:divBdr>
                              <w:divsChild>
                                <w:div w:id="1930500984">
                                  <w:marLeft w:val="0"/>
                                  <w:marRight w:val="0"/>
                                  <w:marTop w:val="0"/>
                                  <w:marBottom w:val="0"/>
                                  <w:divBdr>
                                    <w:top w:val="none" w:sz="0" w:space="0" w:color="auto"/>
                                    <w:left w:val="none" w:sz="0" w:space="0" w:color="auto"/>
                                    <w:bottom w:val="none" w:sz="0" w:space="0" w:color="auto"/>
                                    <w:right w:val="none" w:sz="0" w:space="0" w:color="auto"/>
                                  </w:divBdr>
                                  <w:divsChild>
                                    <w:div w:id="420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4601">
                              <w:marLeft w:val="0"/>
                              <w:marRight w:val="0"/>
                              <w:marTop w:val="0"/>
                              <w:marBottom w:val="0"/>
                              <w:divBdr>
                                <w:top w:val="none" w:sz="0" w:space="0" w:color="auto"/>
                                <w:left w:val="none" w:sz="0" w:space="0" w:color="auto"/>
                                <w:bottom w:val="none" w:sz="0" w:space="0" w:color="auto"/>
                                <w:right w:val="none" w:sz="0" w:space="0" w:color="auto"/>
                              </w:divBdr>
                              <w:divsChild>
                                <w:div w:id="857473503">
                                  <w:marLeft w:val="0"/>
                                  <w:marRight w:val="0"/>
                                  <w:marTop w:val="0"/>
                                  <w:marBottom w:val="0"/>
                                  <w:divBdr>
                                    <w:top w:val="none" w:sz="0" w:space="0" w:color="auto"/>
                                    <w:left w:val="none" w:sz="0" w:space="0" w:color="auto"/>
                                    <w:bottom w:val="none" w:sz="0" w:space="0" w:color="auto"/>
                                    <w:right w:val="none" w:sz="0" w:space="0" w:color="auto"/>
                                  </w:divBdr>
                                </w:div>
                                <w:div w:id="1346663989">
                                  <w:marLeft w:val="0"/>
                                  <w:marRight w:val="0"/>
                                  <w:marTop w:val="0"/>
                                  <w:marBottom w:val="0"/>
                                  <w:divBdr>
                                    <w:top w:val="none" w:sz="0" w:space="0" w:color="auto"/>
                                    <w:left w:val="none" w:sz="0" w:space="0" w:color="auto"/>
                                    <w:bottom w:val="none" w:sz="0" w:space="0" w:color="auto"/>
                                    <w:right w:val="none" w:sz="0" w:space="0" w:color="auto"/>
                                  </w:divBdr>
                                  <w:divsChild>
                                    <w:div w:id="1562061399">
                                      <w:marLeft w:val="0"/>
                                      <w:marRight w:val="0"/>
                                      <w:marTop w:val="0"/>
                                      <w:marBottom w:val="0"/>
                                      <w:divBdr>
                                        <w:top w:val="none" w:sz="0" w:space="0" w:color="auto"/>
                                        <w:left w:val="none" w:sz="0" w:space="0" w:color="auto"/>
                                        <w:bottom w:val="none" w:sz="0" w:space="0" w:color="auto"/>
                                        <w:right w:val="none" w:sz="0" w:space="0" w:color="auto"/>
                                      </w:divBdr>
                                    </w:div>
                                    <w:div w:id="16415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73482">
                              <w:marLeft w:val="0"/>
                              <w:marRight w:val="0"/>
                              <w:marTop w:val="0"/>
                              <w:marBottom w:val="0"/>
                              <w:divBdr>
                                <w:top w:val="none" w:sz="0" w:space="0" w:color="auto"/>
                                <w:left w:val="none" w:sz="0" w:space="0" w:color="auto"/>
                                <w:bottom w:val="none" w:sz="0" w:space="0" w:color="auto"/>
                                <w:right w:val="none" w:sz="0" w:space="0" w:color="auto"/>
                              </w:divBdr>
                              <w:divsChild>
                                <w:div w:id="76630860">
                                  <w:marLeft w:val="0"/>
                                  <w:marRight w:val="0"/>
                                  <w:marTop w:val="0"/>
                                  <w:marBottom w:val="0"/>
                                  <w:divBdr>
                                    <w:top w:val="none" w:sz="0" w:space="0" w:color="auto"/>
                                    <w:left w:val="none" w:sz="0" w:space="0" w:color="auto"/>
                                    <w:bottom w:val="none" w:sz="0" w:space="0" w:color="auto"/>
                                    <w:right w:val="none" w:sz="0" w:space="0" w:color="auto"/>
                                  </w:divBdr>
                                  <w:divsChild>
                                    <w:div w:id="156803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735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165870">
      <w:bodyDiv w:val="1"/>
      <w:marLeft w:val="0"/>
      <w:marRight w:val="0"/>
      <w:marTop w:val="0"/>
      <w:marBottom w:val="0"/>
      <w:divBdr>
        <w:top w:val="none" w:sz="0" w:space="0" w:color="auto"/>
        <w:left w:val="none" w:sz="0" w:space="0" w:color="auto"/>
        <w:bottom w:val="none" w:sz="0" w:space="0" w:color="auto"/>
        <w:right w:val="none" w:sz="0" w:space="0" w:color="auto"/>
      </w:divBdr>
    </w:div>
    <w:div w:id="236716668">
      <w:bodyDiv w:val="1"/>
      <w:marLeft w:val="0"/>
      <w:marRight w:val="0"/>
      <w:marTop w:val="0"/>
      <w:marBottom w:val="0"/>
      <w:divBdr>
        <w:top w:val="none" w:sz="0" w:space="0" w:color="auto"/>
        <w:left w:val="none" w:sz="0" w:space="0" w:color="auto"/>
        <w:bottom w:val="none" w:sz="0" w:space="0" w:color="auto"/>
        <w:right w:val="none" w:sz="0" w:space="0" w:color="auto"/>
      </w:divBdr>
      <w:divsChild>
        <w:div w:id="2134130726">
          <w:marLeft w:val="0"/>
          <w:marRight w:val="0"/>
          <w:marTop w:val="0"/>
          <w:marBottom w:val="0"/>
          <w:divBdr>
            <w:top w:val="none" w:sz="0" w:space="0" w:color="auto"/>
            <w:left w:val="none" w:sz="0" w:space="0" w:color="auto"/>
            <w:bottom w:val="none" w:sz="0" w:space="0" w:color="auto"/>
            <w:right w:val="none" w:sz="0" w:space="0" w:color="auto"/>
          </w:divBdr>
          <w:divsChild>
            <w:div w:id="1471315500">
              <w:marLeft w:val="0"/>
              <w:marRight w:val="0"/>
              <w:marTop w:val="0"/>
              <w:marBottom w:val="0"/>
              <w:divBdr>
                <w:top w:val="none" w:sz="0" w:space="0" w:color="auto"/>
                <w:left w:val="none" w:sz="0" w:space="0" w:color="auto"/>
                <w:bottom w:val="none" w:sz="0" w:space="0" w:color="auto"/>
                <w:right w:val="none" w:sz="0" w:space="0" w:color="auto"/>
              </w:divBdr>
              <w:divsChild>
                <w:div w:id="396366565">
                  <w:marLeft w:val="450"/>
                  <w:marRight w:val="450"/>
                  <w:marTop w:val="0"/>
                  <w:marBottom w:val="0"/>
                  <w:divBdr>
                    <w:top w:val="none" w:sz="0" w:space="0" w:color="auto"/>
                    <w:left w:val="none" w:sz="0" w:space="0" w:color="auto"/>
                    <w:bottom w:val="none" w:sz="0" w:space="0" w:color="auto"/>
                    <w:right w:val="none" w:sz="0" w:space="0" w:color="auto"/>
                  </w:divBdr>
                  <w:divsChild>
                    <w:div w:id="44256989">
                      <w:marLeft w:val="0"/>
                      <w:marRight w:val="0"/>
                      <w:marTop w:val="0"/>
                      <w:marBottom w:val="0"/>
                      <w:divBdr>
                        <w:top w:val="none" w:sz="0" w:space="0" w:color="auto"/>
                        <w:left w:val="none" w:sz="0" w:space="0" w:color="auto"/>
                        <w:bottom w:val="none" w:sz="0" w:space="0" w:color="auto"/>
                        <w:right w:val="none" w:sz="0" w:space="0" w:color="auto"/>
                      </w:divBdr>
                      <w:divsChild>
                        <w:div w:id="888110959">
                          <w:marLeft w:val="0"/>
                          <w:marRight w:val="0"/>
                          <w:marTop w:val="0"/>
                          <w:marBottom w:val="0"/>
                          <w:divBdr>
                            <w:top w:val="none" w:sz="0" w:space="0" w:color="auto"/>
                            <w:left w:val="none" w:sz="0" w:space="0" w:color="auto"/>
                            <w:bottom w:val="none" w:sz="0" w:space="0" w:color="auto"/>
                            <w:right w:val="none" w:sz="0" w:space="0" w:color="auto"/>
                          </w:divBdr>
                          <w:divsChild>
                            <w:div w:id="248848985">
                              <w:marLeft w:val="0"/>
                              <w:marRight w:val="0"/>
                              <w:marTop w:val="0"/>
                              <w:marBottom w:val="0"/>
                              <w:divBdr>
                                <w:top w:val="none" w:sz="0" w:space="0" w:color="auto"/>
                                <w:left w:val="none" w:sz="0" w:space="0" w:color="auto"/>
                                <w:bottom w:val="none" w:sz="0" w:space="0" w:color="auto"/>
                                <w:right w:val="none" w:sz="0" w:space="0" w:color="auto"/>
                              </w:divBdr>
                              <w:divsChild>
                                <w:div w:id="205142457">
                                  <w:marLeft w:val="0"/>
                                  <w:marRight w:val="0"/>
                                  <w:marTop w:val="0"/>
                                  <w:marBottom w:val="0"/>
                                  <w:divBdr>
                                    <w:top w:val="none" w:sz="0" w:space="0" w:color="auto"/>
                                    <w:left w:val="none" w:sz="0" w:space="0" w:color="auto"/>
                                    <w:bottom w:val="none" w:sz="0" w:space="0" w:color="auto"/>
                                    <w:right w:val="none" w:sz="0" w:space="0" w:color="auto"/>
                                  </w:divBdr>
                                  <w:divsChild>
                                    <w:div w:id="1230120172">
                                      <w:marLeft w:val="0"/>
                                      <w:marRight w:val="0"/>
                                      <w:marTop w:val="0"/>
                                      <w:marBottom w:val="0"/>
                                      <w:divBdr>
                                        <w:top w:val="none" w:sz="0" w:space="0" w:color="auto"/>
                                        <w:left w:val="none" w:sz="0" w:space="0" w:color="auto"/>
                                        <w:bottom w:val="none" w:sz="0" w:space="0" w:color="auto"/>
                                        <w:right w:val="none" w:sz="0" w:space="0" w:color="auto"/>
                                      </w:divBdr>
                                    </w:div>
                                  </w:divsChild>
                                </w:div>
                                <w:div w:id="614142824">
                                  <w:marLeft w:val="0"/>
                                  <w:marRight w:val="0"/>
                                  <w:marTop w:val="0"/>
                                  <w:marBottom w:val="0"/>
                                  <w:divBdr>
                                    <w:top w:val="none" w:sz="0" w:space="0" w:color="auto"/>
                                    <w:left w:val="none" w:sz="0" w:space="0" w:color="auto"/>
                                    <w:bottom w:val="none" w:sz="0" w:space="0" w:color="auto"/>
                                    <w:right w:val="none" w:sz="0" w:space="0" w:color="auto"/>
                                  </w:divBdr>
                                  <w:divsChild>
                                    <w:div w:id="406268602">
                                      <w:marLeft w:val="0"/>
                                      <w:marRight w:val="0"/>
                                      <w:marTop w:val="0"/>
                                      <w:marBottom w:val="0"/>
                                      <w:divBdr>
                                        <w:top w:val="none" w:sz="0" w:space="0" w:color="auto"/>
                                        <w:left w:val="none" w:sz="0" w:space="0" w:color="auto"/>
                                        <w:bottom w:val="none" w:sz="0" w:space="0" w:color="auto"/>
                                        <w:right w:val="none" w:sz="0" w:space="0" w:color="auto"/>
                                      </w:divBdr>
                                      <w:divsChild>
                                        <w:div w:id="716927383">
                                          <w:marLeft w:val="0"/>
                                          <w:marRight w:val="0"/>
                                          <w:marTop w:val="0"/>
                                          <w:marBottom w:val="0"/>
                                          <w:divBdr>
                                            <w:top w:val="none" w:sz="0" w:space="0" w:color="auto"/>
                                            <w:left w:val="none" w:sz="0" w:space="0" w:color="auto"/>
                                            <w:bottom w:val="none" w:sz="0" w:space="0" w:color="auto"/>
                                            <w:right w:val="none" w:sz="0" w:space="0" w:color="auto"/>
                                          </w:divBdr>
                                          <w:divsChild>
                                            <w:div w:id="1509447834">
                                              <w:marLeft w:val="0"/>
                                              <w:marRight w:val="0"/>
                                              <w:marTop w:val="0"/>
                                              <w:marBottom w:val="0"/>
                                              <w:divBdr>
                                                <w:top w:val="none" w:sz="0" w:space="0" w:color="auto"/>
                                                <w:left w:val="none" w:sz="0" w:space="0" w:color="auto"/>
                                                <w:bottom w:val="none" w:sz="0" w:space="0" w:color="auto"/>
                                                <w:right w:val="none" w:sz="0" w:space="0" w:color="auto"/>
                                              </w:divBdr>
                                              <w:divsChild>
                                                <w:div w:id="2981202">
                                                  <w:marLeft w:val="0"/>
                                                  <w:marRight w:val="0"/>
                                                  <w:marTop w:val="0"/>
                                                  <w:marBottom w:val="0"/>
                                                  <w:divBdr>
                                                    <w:top w:val="none" w:sz="0" w:space="0" w:color="auto"/>
                                                    <w:left w:val="none" w:sz="0" w:space="0" w:color="auto"/>
                                                    <w:bottom w:val="none" w:sz="0" w:space="0" w:color="auto"/>
                                                    <w:right w:val="none" w:sz="0" w:space="0" w:color="auto"/>
                                                  </w:divBdr>
                                                </w:div>
                                                <w:div w:id="1827697432">
                                                  <w:marLeft w:val="0"/>
                                                  <w:marRight w:val="0"/>
                                                  <w:marTop w:val="0"/>
                                                  <w:marBottom w:val="0"/>
                                                  <w:divBdr>
                                                    <w:top w:val="none" w:sz="0" w:space="0" w:color="auto"/>
                                                    <w:left w:val="none" w:sz="0" w:space="0" w:color="auto"/>
                                                    <w:bottom w:val="none" w:sz="0" w:space="0" w:color="auto"/>
                                                    <w:right w:val="none" w:sz="0" w:space="0" w:color="auto"/>
                                                  </w:divBdr>
                                                </w:div>
                                                <w:div w:id="2051418267">
                                                  <w:marLeft w:val="0"/>
                                                  <w:marRight w:val="0"/>
                                                  <w:marTop w:val="0"/>
                                                  <w:marBottom w:val="0"/>
                                                  <w:divBdr>
                                                    <w:top w:val="none" w:sz="0" w:space="0" w:color="auto"/>
                                                    <w:left w:val="none" w:sz="0" w:space="0" w:color="auto"/>
                                                    <w:bottom w:val="none" w:sz="0" w:space="0" w:color="auto"/>
                                                    <w:right w:val="none" w:sz="0" w:space="0" w:color="auto"/>
                                                  </w:divBdr>
                                                </w:div>
                                                <w:div w:id="1739672669">
                                                  <w:marLeft w:val="0"/>
                                                  <w:marRight w:val="0"/>
                                                  <w:marTop w:val="0"/>
                                                  <w:marBottom w:val="0"/>
                                                  <w:divBdr>
                                                    <w:top w:val="none" w:sz="0" w:space="0" w:color="auto"/>
                                                    <w:left w:val="none" w:sz="0" w:space="0" w:color="auto"/>
                                                    <w:bottom w:val="none" w:sz="0" w:space="0" w:color="auto"/>
                                                    <w:right w:val="none" w:sz="0" w:space="0" w:color="auto"/>
                                                  </w:divBdr>
                                                </w:div>
                                                <w:div w:id="474764278">
                                                  <w:marLeft w:val="0"/>
                                                  <w:marRight w:val="0"/>
                                                  <w:marTop w:val="0"/>
                                                  <w:marBottom w:val="0"/>
                                                  <w:divBdr>
                                                    <w:top w:val="none" w:sz="0" w:space="0" w:color="auto"/>
                                                    <w:left w:val="none" w:sz="0" w:space="0" w:color="auto"/>
                                                    <w:bottom w:val="none" w:sz="0" w:space="0" w:color="auto"/>
                                                    <w:right w:val="none" w:sz="0" w:space="0" w:color="auto"/>
                                                  </w:divBdr>
                                                </w:div>
                                                <w:div w:id="842470413">
                                                  <w:marLeft w:val="0"/>
                                                  <w:marRight w:val="0"/>
                                                  <w:marTop w:val="0"/>
                                                  <w:marBottom w:val="0"/>
                                                  <w:divBdr>
                                                    <w:top w:val="none" w:sz="0" w:space="0" w:color="auto"/>
                                                    <w:left w:val="none" w:sz="0" w:space="0" w:color="auto"/>
                                                    <w:bottom w:val="none" w:sz="0" w:space="0" w:color="auto"/>
                                                    <w:right w:val="none" w:sz="0" w:space="0" w:color="auto"/>
                                                  </w:divBdr>
                                                </w:div>
                                                <w:div w:id="1441149578">
                                                  <w:marLeft w:val="0"/>
                                                  <w:marRight w:val="0"/>
                                                  <w:marTop w:val="0"/>
                                                  <w:marBottom w:val="0"/>
                                                  <w:divBdr>
                                                    <w:top w:val="none" w:sz="0" w:space="0" w:color="auto"/>
                                                    <w:left w:val="none" w:sz="0" w:space="0" w:color="auto"/>
                                                    <w:bottom w:val="none" w:sz="0" w:space="0" w:color="auto"/>
                                                    <w:right w:val="none" w:sz="0" w:space="0" w:color="auto"/>
                                                  </w:divBdr>
                                                </w:div>
                                                <w:div w:id="1694569371">
                                                  <w:marLeft w:val="0"/>
                                                  <w:marRight w:val="0"/>
                                                  <w:marTop w:val="0"/>
                                                  <w:marBottom w:val="0"/>
                                                  <w:divBdr>
                                                    <w:top w:val="none" w:sz="0" w:space="0" w:color="auto"/>
                                                    <w:left w:val="none" w:sz="0" w:space="0" w:color="auto"/>
                                                    <w:bottom w:val="none" w:sz="0" w:space="0" w:color="auto"/>
                                                    <w:right w:val="none" w:sz="0" w:space="0" w:color="auto"/>
                                                  </w:divBdr>
                                                </w:div>
                                                <w:div w:id="840511721">
                                                  <w:marLeft w:val="0"/>
                                                  <w:marRight w:val="0"/>
                                                  <w:marTop w:val="0"/>
                                                  <w:marBottom w:val="0"/>
                                                  <w:divBdr>
                                                    <w:top w:val="none" w:sz="0" w:space="0" w:color="auto"/>
                                                    <w:left w:val="none" w:sz="0" w:space="0" w:color="auto"/>
                                                    <w:bottom w:val="none" w:sz="0" w:space="0" w:color="auto"/>
                                                    <w:right w:val="none" w:sz="0" w:space="0" w:color="auto"/>
                                                  </w:divBdr>
                                                </w:div>
                                                <w:div w:id="1838111818">
                                                  <w:marLeft w:val="0"/>
                                                  <w:marRight w:val="0"/>
                                                  <w:marTop w:val="0"/>
                                                  <w:marBottom w:val="0"/>
                                                  <w:divBdr>
                                                    <w:top w:val="none" w:sz="0" w:space="0" w:color="auto"/>
                                                    <w:left w:val="none" w:sz="0" w:space="0" w:color="auto"/>
                                                    <w:bottom w:val="none" w:sz="0" w:space="0" w:color="auto"/>
                                                    <w:right w:val="none" w:sz="0" w:space="0" w:color="auto"/>
                                                  </w:divBdr>
                                                </w:div>
                                                <w:div w:id="494880575">
                                                  <w:marLeft w:val="0"/>
                                                  <w:marRight w:val="0"/>
                                                  <w:marTop w:val="0"/>
                                                  <w:marBottom w:val="0"/>
                                                  <w:divBdr>
                                                    <w:top w:val="none" w:sz="0" w:space="0" w:color="auto"/>
                                                    <w:left w:val="none" w:sz="0" w:space="0" w:color="auto"/>
                                                    <w:bottom w:val="none" w:sz="0" w:space="0" w:color="auto"/>
                                                    <w:right w:val="none" w:sz="0" w:space="0" w:color="auto"/>
                                                  </w:divBdr>
                                                </w:div>
                                                <w:div w:id="1591697971">
                                                  <w:marLeft w:val="0"/>
                                                  <w:marRight w:val="0"/>
                                                  <w:marTop w:val="0"/>
                                                  <w:marBottom w:val="0"/>
                                                  <w:divBdr>
                                                    <w:top w:val="none" w:sz="0" w:space="0" w:color="auto"/>
                                                    <w:left w:val="none" w:sz="0" w:space="0" w:color="auto"/>
                                                    <w:bottom w:val="none" w:sz="0" w:space="0" w:color="auto"/>
                                                    <w:right w:val="none" w:sz="0" w:space="0" w:color="auto"/>
                                                  </w:divBdr>
                                                </w:div>
                                                <w:div w:id="1458255937">
                                                  <w:marLeft w:val="0"/>
                                                  <w:marRight w:val="0"/>
                                                  <w:marTop w:val="0"/>
                                                  <w:marBottom w:val="0"/>
                                                  <w:divBdr>
                                                    <w:top w:val="none" w:sz="0" w:space="0" w:color="auto"/>
                                                    <w:left w:val="none" w:sz="0" w:space="0" w:color="auto"/>
                                                    <w:bottom w:val="none" w:sz="0" w:space="0" w:color="auto"/>
                                                    <w:right w:val="none" w:sz="0" w:space="0" w:color="auto"/>
                                                  </w:divBdr>
                                                </w:div>
                                                <w:div w:id="960304611">
                                                  <w:marLeft w:val="0"/>
                                                  <w:marRight w:val="0"/>
                                                  <w:marTop w:val="0"/>
                                                  <w:marBottom w:val="0"/>
                                                  <w:divBdr>
                                                    <w:top w:val="none" w:sz="0" w:space="0" w:color="auto"/>
                                                    <w:left w:val="none" w:sz="0" w:space="0" w:color="auto"/>
                                                    <w:bottom w:val="none" w:sz="0" w:space="0" w:color="auto"/>
                                                    <w:right w:val="none" w:sz="0" w:space="0" w:color="auto"/>
                                                  </w:divBdr>
                                                </w:div>
                                                <w:div w:id="6242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0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9968379">
      <w:bodyDiv w:val="1"/>
      <w:marLeft w:val="0"/>
      <w:marRight w:val="0"/>
      <w:marTop w:val="0"/>
      <w:marBottom w:val="0"/>
      <w:divBdr>
        <w:top w:val="none" w:sz="0" w:space="0" w:color="auto"/>
        <w:left w:val="none" w:sz="0" w:space="0" w:color="auto"/>
        <w:bottom w:val="none" w:sz="0" w:space="0" w:color="auto"/>
        <w:right w:val="none" w:sz="0" w:space="0" w:color="auto"/>
      </w:divBdr>
      <w:divsChild>
        <w:div w:id="1149135291">
          <w:marLeft w:val="0"/>
          <w:marRight w:val="0"/>
          <w:marTop w:val="0"/>
          <w:marBottom w:val="0"/>
          <w:divBdr>
            <w:top w:val="none" w:sz="0" w:space="0" w:color="auto"/>
            <w:left w:val="none" w:sz="0" w:space="0" w:color="auto"/>
            <w:bottom w:val="none" w:sz="0" w:space="0" w:color="auto"/>
            <w:right w:val="none" w:sz="0" w:space="0" w:color="auto"/>
          </w:divBdr>
        </w:div>
        <w:div w:id="534466909">
          <w:marLeft w:val="0"/>
          <w:marRight w:val="0"/>
          <w:marTop w:val="0"/>
          <w:marBottom w:val="0"/>
          <w:divBdr>
            <w:top w:val="none" w:sz="0" w:space="0" w:color="auto"/>
            <w:left w:val="none" w:sz="0" w:space="0" w:color="auto"/>
            <w:bottom w:val="none" w:sz="0" w:space="0" w:color="auto"/>
            <w:right w:val="none" w:sz="0" w:space="0" w:color="auto"/>
          </w:divBdr>
          <w:divsChild>
            <w:div w:id="1647200063">
              <w:marLeft w:val="0"/>
              <w:marRight w:val="0"/>
              <w:marTop w:val="0"/>
              <w:marBottom w:val="0"/>
              <w:divBdr>
                <w:top w:val="none" w:sz="0" w:space="0" w:color="auto"/>
                <w:left w:val="none" w:sz="0" w:space="0" w:color="auto"/>
                <w:bottom w:val="none" w:sz="0" w:space="0" w:color="auto"/>
                <w:right w:val="none" w:sz="0" w:space="0" w:color="auto"/>
              </w:divBdr>
              <w:divsChild>
                <w:div w:id="1531987779">
                  <w:marLeft w:val="0"/>
                  <w:marRight w:val="0"/>
                  <w:marTop w:val="0"/>
                  <w:marBottom w:val="0"/>
                  <w:divBdr>
                    <w:top w:val="none" w:sz="0" w:space="0" w:color="auto"/>
                    <w:left w:val="none" w:sz="0" w:space="0" w:color="auto"/>
                    <w:bottom w:val="none" w:sz="0" w:space="0" w:color="auto"/>
                    <w:right w:val="none" w:sz="0" w:space="0" w:color="auto"/>
                  </w:divBdr>
                  <w:divsChild>
                    <w:div w:id="1362243283">
                      <w:marLeft w:val="0"/>
                      <w:marRight w:val="0"/>
                      <w:marTop w:val="0"/>
                      <w:marBottom w:val="0"/>
                      <w:divBdr>
                        <w:top w:val="none" w:sz="0" w:space="0" w:color="auto"/>
                        <w:left w:val="none" w:sz="0" w:space="0" w:color="auto"/>
                        <w:bottom w:val="none" w:sz="0" w:space="0" w:color="auto"/>
                        <w:right w:val="none" w:sz="0" w:space="0" w:color="auto"/>
                      </w:divBdr>
                    </w:div>
                    <w:div w:id="1908951508">
                      <w:marLeft w:val="0"/>
                      <w:marRight w:val="0"/>
                      <w:marTop w:val="0"/>
                      <w:marBottom w:val="0"/>
                      <w:divBdr>
                        <w:top w:val="none" w:sz="0" w:space="0" w:color="auto"/>
                        <w:left w:val="none" w:sz="0" w:space="0" w:color="auto"/>
                        <w:bottom w:val="none" w:sz="0" w:space="0" w:color="auto"/>
                        <w:right w:val="none" w:sz="0" w:space="0" w:color="auto"/>
                      </w:divBdr>
                    </w:div>
                    <w:div w:id="1797410145">
                      <w:marLeft w:val="0"/>
                      <w:marRight w:val="0"/>
                      <w:marTop w:val="0"/>
                      <w:marBottom w:val="0"/>
                      <w:divBdr>
                        <w:top w:val="none" w:sz="0" w:space="0" w:color="auto"/>
                        <w:left w:val="none" w:sz="0" w:space="0" w:color="auto"/>
                        <w:bottom w:val="none" w:sz="0" w:space="0" w:color="auto"/>
                        <w:right w:val="none" w:sz="0" w:space="0" w:color="auto"/>
                      </w:divBdr>
                    </w:div>
                    <w:div w:id="323245005">
                      <w:marLeft w:val="0"/>
                      <w:marRight w:val="0"/>
                      <w:marTop w:val="0"/>
                      <w:marBottom w:val="0"/>
                      <w:divBdr>
                        <w:top w:val="none" w:sz="0" w:space="0" w:color="auto"/>
                        <w:left w:val="none" w:sz="0" w:space="0" w:color="auto"/>
                        <w:bottom w:val="none" w:sz="0" w:space="0" w:color="auto"/>
                        <w:right w:val="none" w:sz="0" w:space="0" w:color="auto"/>
                      </w:divBdr>
                    </w:div>
                    <w:div w:id="2074886423">
                      <w:marLeft w:val="0"/>
                      <w:marRight w:val="0"/>
                      <w:marTop w:val="0"/>
                      <w:marBottom w:val="0"/>
                      <w:divBdr>
                        <w:top w:val="none" w:sz="0" w:space="0" w:color="auto"/>
                        <w:left w:val="none" w:sz="0" w:space="0" w:color="auto"/>
                        <w:bottom w:val="none" w:sz="0" w:space="0" w:color="auto"/>
                        <w:right w:val="none" w:sz="0" w:space="0" w:color="auto"/>
                      </w:divBdr>
                    </w:div>
                    <w:div w:id="541400698">
                      <w:marLeft w:val="0"/>
                      <w:marRight w:val="0"/>
                      <w:marTop w:val="0"/>
                      <w:marBottom w:val="0"/>
                      <w:divBdr>
                        <w:top w:val="none" w:sz="0" w:space="0" w:color="auto"/>
                        <w:left w:val="none" w:sz="0" w:space="0" w:color="auto"/>
                        <w:bottom w:val="none" w:sz="0" w:space="0" w:color="auto"/>
                        <w:right w:val="none" w:sz="0" w:space="0" w:color="auto"/>
                      </w:divBdr>
                    </w:div>
                    <w:div w:id="918632794">
                      <w:marLeft w:val="0"/>
                      <w:marRight w:val="0"/>
                      <w:marTop w:val="0"/>
                      <w:marBottom w:val="0"/>
                      <w:divBdr>
                        <w:top w:val="none" w:sz="0" w:space="0" w:color="auto"/>
                        <w:left w:val="none" w:sz="0" w:space="0" w:color="auto"/>
                        <w:bottom w:val="none" w:sz="0" w:space="0" w:color="auto"/>
                        <w:right w:val="none" w:sz="0" w:space="0" w:color="auto"/>
                      </w:divBdr>
                    </w:div>
                    <w:div w:id="1318613070">
                      <w:marLeft w:val="0"/>
                      <w:marRight w:val="0"/>
                      <w:marTop w:val="0"/>
                      <w:marBottom w:val="0"/>
                      <w:divBdr>
                        <w:top w:val="none" w:sz="0" w:space="0" w:color="auto"/>
                        <w:left w:val="none" w:sz="0" w:space="0" w:color="auto"/>
                        <w:bottom w:val="none" w:sz="0" w:space="0" w:color="auto"/>
                        <w:right w:val="none" w:sz="0" w:space="0" w:color="auto"/>
                      </w:divBdr>
                    </w:div>
                    <w:div w:id="370497280">
                      <w:marLeft w:val="0"/>
                      <w:marRight w:val="0"/>
                      <w:marTop w:val="0"/>
                      <w:marBottom w:val="0"/>
                      <w:divBdr>
                        <w:top w:val="none" w:sz="0" w:space="0" w:color="auto"/>
                        <w:left w:val="none" w:sz="0" w:space="0" w:color="auto"/>
                        <w:bottom w:val="none" w:sz="0" w:space="0" w:color="auto"/>
                        <w:right w:val="none" w:sz="0" w:space="0" w:color="auto"/>
                      </w:divBdr>
                    </w:div>
                    <w:div w:id="789014020">
                      <w:marLeft w:val="0"/>
                      <w:marRight w:val="0"/>
                      <w:marTop w:val="0"/>
                      <w:marBottom w:val="0"/>
                      <w:divBdr>
                        <w:top w:val="none" w:sz="0" w:space="0" w:color="auto"/>
                        <w:left w:val="none" w:sz="0" w:space="0" w:color="auto"/>
                        <w:bottom w:val="none" w:sz="0" w:space="0" w:color="auto"/>
                        <w:right w:val="none" w:sz="0" w:space="0" w:color="auto"/>
                      </w:divBdr>
                    </w:div>
                    <w:div w:id="1034573665">
                      <w:marLeft w:val="0"/>
                      <w:marRight w:val="0"/>
                      <w:marTop w:val="0"/>
                      <w:marBottom w:val="0"/>
                      <w:divBdr>
                        <w:top w:val="none" w:sz="0" w:space="0" w:color="auto"/>
                        <w:left w:val="none" w:sz="0" w:space="0" w:color="auto"/>
                        <w:bottom w:val="none" w:sz="0" w:space="0" w:color="auto"/>
                        <w:right w:val="none" w:sz="0" w:space="0" w:color="auto"/>
                      </w:divBdr>
                    </w:div>
                    <w:div w:id="1445074586">
                      <w:marLeft w:val="0"/>
                      <w:marRight w:val="0"/>
                      <w:marTop w:val="0"/>
                      <w:marBottom w:val="0"/>
                      <w:divBdr>
                        <w:top w:val="none" w:sz="0" w:space="0" w:color="auto"/>
                        <w:left w:val="none" w:sz="0" w:space="0" w:color="auto"/>
                        <w:bottom w:val="none" w:sz="0" w:space="0" w:color="auto"/>
                        <w:right w:val="none" w:sz="0" w:space="0" w:color="auto"/>
                      </w:divBdr>
                    </w:div>
                    <w:div w:id="557713532">
                      <w:marLeft w:val="0"/>
                      <w:marRight w:val="0"/>
                      <w:marTop w:val="0"/>
                      <w:marBottom w:val="0"/>
                      <w:divBdr>
                        <w:top w:val="none" w:sz="0" w:space="0" w:color="auto"/>
                        <w:left w:val="none" w:sz="0" w:space="0" w:color="auto"/>
                        <w:bottom w:val="none" w:sz="0" w:space="0" w:color="auto"/>
                        <w:right w:val="none" w:sz="0" w:space="0" w:color="auto"/>
                      </w:divBdr>
                    </w:div>
                    <w:div w:id="116072723">
                      <w:marLeft w:val="0"/>
                      <w:marRight w:val="0"/>
                      <w:marTop w:val="0"/>
                      <w:marBottom w:val="0"/>
                      <w:divBdr>
                        <w:top w:val="none" w:sz="0" w:space="0" w:color="auto"/>
                        <w:left w:val="none" w:sz="0" w:space="0" w:color="auto"/>
                        <w:bottom w:val="none" w:sz="0" w:space="0" w:color="auto"/>
                        <w:right w:val="none" w:sz="0" w:space="0" w:color="auto"/>
                      </w:divBdr>
                    </w:div>
                    <w:div w:id="186038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5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66883">
      <w:bodyDiv w:val="1"/>
      <w:marLeft w:val="0"/>
      <w:marRight w:val="0"/>
      <w:marTop w:val="0"/>
      <w:marBottom w:val="0"/>
      <w:divBdr>
        <w:top w:val="none" w:sz="0" w:space="0" w:color="auto"/>
        <w:left w:val="none" w:sz="0" w:space="0" w:color="auto"/>
        <w:bottom w:val="none" w:sz="0" w:space="0" w:color="auto"/>
        <w:right w:val="none" w:sz="0" w:space="0" w:color="auto"/>
      </w:divBdr>
      <w:divsChild>
        <w:div w:id="875779182">
          <w:marLeft w:val="0"/>
          <w:marRight w:val="0"/>
          <w:marTop w:val="0"/>
          <w:marBottom w:val="0"/>
          <w:divBdr>
            <w:top w:val="none" w:sz="0" w:space="0" w:color="auto"/>
            <w:left w:val="none" w:sz="0" w:space="0" w:color="auto"/>
            <w:bottom w:val="none" w:sz="0" w:space="0" w:color="auto"/>
            <w:right w:val="none" w:sz="0" w:space="0" w:color="auto"/>
          </w:divBdr>
          <w:divsChild>
            <w:div w:id="1305040817">
              <w:marLeft w:val="0"/>
              <w:marRight w:val="0"/>
              <w:marTop w:val="0"/>
              <w:marBottom w:val="0"/>
              <w:divBdr>
                <w:top w:val="none" w:sz="0" w:space="0" w:color="auto"/>
                <w:left w:val="none" w:sz="0" w:space="0" w:color="auto"/>
                <w:bottom w:val="none" w:sz="0" w:space="0" w:color="auto"/>
                <w:right w:val="none" w:sz="0" w:space="0" w:color="auto"/>
              </w:divBdr>
              <w:divsChild>
                <w:div w:id="1575433905">
                  <w:marLeft w:val="0"/>
                  <w:marRight w:val="0"/>
                  <w:marTop w:val="0"/>
                  <w:marBottom w:val="0"/>
                  <w:divBdr>
                    <w:top w:val="none" w:sz="0" w:space="0" w:color="auto"/>
                    <w:left w:val="none" w:sz="0" w:space="0" w:color="auto"/>
                    <w:bottom w:val="none" w:sz="0" w:space="0" w:color="auto"/>
                    <w:right w:val="none" w:sz="0" w:space="0" w:color="auto"/>
                  </w:divBdr>
                  <w:divsChild>
                    <w:div w:id="1765298334">
                      <w:marLeft w:val="0"/>
                      <w:marRight w:val="0"/>
                      <w:marTop w:val="0"/>
                      <w:marBottom w:val="0"/>
                      <w:divBdr>
                        <w:top w:val="none" w:sz="0" w:space="0" w:color="auto"/>
                        <w:left w:val="none" w:sz="0" w:space="0" w:color="auto"/>
                        <w:bottom w:val="none" w:sz="0" w:space="0" w:color="auto"/>
                        <w:right w:val="none" w:sz="0" w:space="0" w:color="auto"/>
                      </w:divBdr>
                      <w:divsChild>
                        <w:div w:id="1521041402">
                          <w:marLeft w:val="0"/>
                          <w:marRight w:val="0"/>
                          <w:marTop w:val="0"/>
                          <w:marBottom w:val="0"/>
                          <w:divBdr>
                            <w:top w:val="none" w:sz="0" w:space="0" w:color="auto"/>
                            <w:left w:val="none" w:sz="0" w:space="0" w:color="auto"/>
                            <w:bottom w:val="none" w:sz="0" w:space="0" w:color="auto"/>
                            <w:right w:val="none" w:sz="0" w:space="0" w:color="auto"/>
                          </w:divBdr>
                          <w:divsChild>
                            <w:div w:id="450978061">
                              <w:marLeft w:val="0"/>
                              <w:marRight w:val="0"/>
                              <w:marTop w:val="0"/>
                              <w:marBottom w:val="0"/>
                              <w:divBdr>
                                <w:top w:val="none" w:sz="0" w:space="0" w:color="auto"/>
                                <w:left w:val="none" w:sz="0" w:space="0" w:color="auto"/>
                                <w:bottom w:val="none" w:sz="0" w:space="0" w:color="auto"/>
                                <w:right w:val="none" w:sz="0" w:space="0" w:color="auto"/>
                              </w:divBdr>
                              <w:divsChild>
                                <w:div w:id="2048749590">
                                  <w:marLeft w:val="0"/>
                                  <w:marRight w:val="0"/>
                                  <w:marTop w:val="0"/>
                                  <w:marBottom w:val="0"/>
                                  <w:divBdr>
                                    <w:top w:val="none" w:sz="0" w:space="0" w:color="auto"/>
                                    <w:left w:val="none" w:sz="0" w:space="0" w:color="auto"/>
                                    <w:bottom w:val="none" w:sz="0" w:space="0" w:color="auto"/>
                                    <w:right w:val="none" w:sz="0" w:space="0" w:color="auto"/>
                                  </w:divBdr>
                                  <w:divsChild>
                                    <w:div w:id="1498615685">
                                      <w:marLeft w:val="60"/>
                                      <w:marRight w:val="0"/>
                                      <w:marTop w:val="0"/>
                                      <w:marBottom w:val="0"/>
                                      <w:divBdr>
                                        <w:top w:val="none" w:sz="0" w:space="0" w:color="auto"/>
                                        <w:left w:val="none" w:sz="0" w:space="0" w:color="auto"/>
                                        <w:bottom w:val="none" w:sz="0" w:space="0" w:color="auto"/>
                                        <w:right w:val="none" w:sz="0" w:space="0" w:color="auto"/>
                                      </w:divBdr>
                                      <w:divsChild>
                                        <w:div w:id="1643776453">
                                          <w:marLeft w:val="0"/>
                                          <w:marRight w:val="0"/>
                                          <w:marTop w:val="0"/>
                                          <w:marBottom w:val="0"/>
                                          <w:divBdr>
                                            <w:top w:val="none" w:sz="0" w:space="0" w:color="auto"/>
                                            <w:left w:val="none" w:sz="0" w:space="0" w:color="auto"/>
                                            <w:bottom w:val="none" w:sz="0" w:space="0" w:color="auto"/>
                                            <w:right w:val="none" w:sz="0" w:space="0" w:color="auto"/>
                                          </w:divBdr>
                                          <w:divsChild>
                                            <w:div w:id="1840927437">
                                              <w:marLeft w:val="0"/>
                                              <w:marRight w:val="0"/>
                                              <w:marTop w:val="0"/>
                                              <w:marBottom w:val="120"/>
                                              <w:divBdr>
                                                <w:top w:val="single" w:sz="6" w:space="0" w:color="F5F5F5"/>
                                                <w:left w:val="single" w:sz="6" w:space="0" w:color="F5F5F5"/>
                                                <w:bottom w:val="single" w:sz="6" w:space="0" w:color="F5F5F5"/>
                                                <w:right w:val="single" w:sz="6" w:space="0" w:color="F5F5F5"/>
                                              </w:divBdr>
                                              <w:divsChild>
                                                <w:div w:id="60492469">
                                                  <w:marLeft w:val="0"/>
                                                  <w:marRight w:val="0"/>
                                                  <w:marTop w:val="0"/>
                                                  <w:marBottom w:val="0"/>
                                                  <w:divBdr>
                                                    <w:top w:val="none" w:sz="0" w:space="0" w:color="auto"/>
                                                    <w:left w:val="none" w:sz="0" w:space="0" w:color="auto"/>
                                                    <w:bottom w:val="none" w:sz="0" w:space="0" w:color="auto"/>
                                                    <w:right w:val="none" w:sz="0" w:space="0" w:color="auto"/>
                                                  </w:divBdr>
                                                  <w:divsChild>
                                                    <w:div w:id="1330909469">
                                                      <w:marLeft w:val="0"/>
                                                      <w:marRight w:val="0"/>
                                                      <w:marTop w:val="0"/>
                                                      <w:marBottom w:val="0"/>
                                                      <w:divBdr>
                                                        <w:top w:val="none" w:sz="0" w:space="0" w:color="auto"/>
                                                        <w:left w:val="none" w:sz="0" w:space="0" w:color="auto"/>
                                                        <w:bottom w:val="none" w:sz="0" w:space="0" w:color="auto"/>
                                                        <w:right w:val="none" w:sz="0" w:space="0" w:color="auto"/>
                                                      </w:divBdr>
                                                    </w:div>
                                                  </w:divsChild>
                                                </w:div>
                                                <w:div w:id="1500147486">
                                                  <w:marLeft w:val="0"/>
                                                  <w:marRight w:val="0"/>
                                                  <w:marTop w:val="0"/>
                                                  <w:marBottom w:val="0"/>
                                                  <w:divBdr>
                                                    <w:top w:val="none" w:sz="0" w:space="0" w:color="auto"/>
                                                    <w:left w:val="none" w:sz="0" w:space="0" w:color="auto"/>
                                                    <w:bottom w:val="none" w:sz="0" w:space="0" w:color="auto"/>
                                                    <w:right w:val="none" w:sz="0" w:space="0" w:color="auto"/>
                                                  </w:divBdr>
                                                  <w:divsChild>
                                                    <w:div w:id="1336105682">
                                                      <w:marLeft w:val="0"/>
                                                      <w:marRight w:val="0"/>
                                                      <w:marTop w:val="0"/>
                                                      <w:marBottom w:val="0"/>
                                                      <w:divBdr>
                                                        <w:top w:val="none" w:sz="0" w:space="0" w:color="auto"/>
                                                        <w:left w:val="none" w:sz="0" w:space="0" w:color="auto"/>
                                                        <w:bottom w:val="none" w:sz="0" w:space="0" w:color="auto"/>
                                                        <w:right w:val="none" w:sz="0" w:space="0" w:color="auto"/>
                                                      </w:divBdr>
                                                    </w:div>
                                                  </w:divsChild>
                                                </w:div>
                                                <w:div w:id="1482313236">
                                                  <w:marLeft w:val="0"/>
                                                  <w:marRight w:val="0"/>
                                                  <w:marTop w:val="0"/>
                                                  <w:marBottom w:val="0"/>
                                                  <w:divBdr>
                                                    <w:top w:val="none" w:sz="0" w:space="0" w:color="auto"/>
                                                    <w:left w:val="none" w:sz="0" w:space="0" w:color="auto"/>
                                                    <w:bottom w:val="none" w:sz="0" w:space="0" w:color="auto"/>
                                                    <w:right w:val="none" w:sz="0" w:space="0" w:color="auto"/>
                                                  </w:divBdr>
                                                  <w:divsChild>
                                                    <w:div w:id="977220771">
                                                      <w:marLeft w:val="0"/>
                                                      <w:marRight w:val="0"/>
                                                      <w:marTop w:val="0"/>
                                                      <w:marBottom w:val="0"/>
                                                      <w:divBdr>
                                                        <w:top w:val="none" w:sz="0" w:space="0" w:color="auto"/>
                                                        <w:left w:val="none" w:sz="0" w:space="0" w:color="auto"/>
                                                        <w:bottom w:val="none" w:sz="0" w:space="0" w:color="auto"/>
                                                        <w:right w:val="none" w:sz="0" w:space="0" w:color="auto"/>
                                                      </w:divBdr>
                                                      <w:divsChild>
                                                        <w:div w:id="1948845803">
                                                          <w:marLeft w:val="0"/>
                                                          <w:marRight w:val="0"/>
                                                          <w:marTop w:val="0"/>
                                                          <w:marBottom w:val="0"/>
                                                          <w:divBdr>
                                                            <w:top w:val="none" w:sz="0" w:space="0" w:color="auto"/>
                                                            <w:left w:val="none" w:sz="0" w:space="0" w:color="auto"/>
                                                            <w:bottom w:val="none" w:sz="0" w:space="0" w:color="auto"/>
                                                            <w:right w:val="none" w:sz="0" w:space="0" w:color="auto"/>
                                                          </w:divBdr>
                                                        </w:div>
                                                        <w:div w:id="17377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085328">
                                              <w:marLeft w:val="0"/>
                                              <w:marRight w:val="0"/>
                                              <w:marTop w:val="0"/>
                                              <w:marBottom w:val="0"/>
                                              <w:divBdr>
                                                <w:top w:val="none" w:sz="0" w:space="0" w:color="auto"/>
                                                <w:left w:val="none" w:sz="0" w:space="0" w:color="auto"/>
                                                <w:bottom w:val="none" w:sz="0" w:space="0" w:color="auto"/>
                                                <w:right w:val="none" w:sz="0" w:space="0" w:color="auto"/>
                                              </w:divBdr>
                                              <w:divsChild>
                                                <w:div w:id="406539253">
                                                  <w:marLeft w:val="0"/>
                                                  <w:marRight w:val="0"/>
                                                  <w:marTop w:val="0"/>
                                                  <w:marBottom w:val="0"/>
                                                  <w:divBdr>
                                                    <w:top w:val="none" w:sz="0" w:space="0" w:color="auto"/>
                                                    <w:left w:val="none" w:sz="0" w:space="0" w:color="auto"/>
                                                    <w:bottom w:val="none" w:sz="0" w:space="0" w:color="auto"/>
                                                    <w:right w:val="none" w:sz="0" w:space="0" w:color="auto"/>
                                                  </w:divBdr>
                                                  <w:divsChild>
                                                    <w:div w:id="214316627">
                                                      <w:marLeft w:val="0"/>
                                                      <w:marRight w:val="0"/>
                                                      <w:marTop w:val="0"/>
                                                      <w:marBottom w:val="0"/>
                                                      <w:divBdr>
                                                        <w:top w:val="none" w:sz="0" w:space="0" w:color="auto"/>
                                                        <w:left w:val="none" w:sz="0" w:space="0" w:color="auto"/>
                                                        <w:bottom w:val="none" w:sz="0" w:space="0" w:color="auto"/>
                                                        <w:right w:val="none" w:sz="0" w:space="0" w:color="auto"/>
                                                      </w:divBdr>
                                                      <w:divsChild>
                                                        <w:div w:id="2128624514">
                                                          <w:marLeft w:val="0"/>
                                                          <w:marRight w:val="0"/>
                                                          <w:marTop w:val="0"/>
                                                          <w:marBottom w:val="0"/>
                                                          <w:divBdr>
                                                            <w:top w:val="none" w:sz="0" w:space="0" w:color="auto"/>
                                                            <w:left w:val="none" w:sz="0" w:space="0" w:color="auto"/>
                                                            <w:bottom w:val="none" w:sz="0" w:space="0" w:color="auto"/>
                                                            <w:right w:val="none" w:sz="0" w:space="0" w:color="auto"/>
                                                          </w:divBdr>
                                                          <w:divsChild>
                                                            <w:div w:id="31464483">
                                                              <w:marLeft w:val="0"/>
                                                              <w:marRight w:val="0"/>
                                                              <w:marTop w:val="0"/>
                                                              <w:marBottom w:val="0"/>
                                                              <w:divBdr>
                                                                <w:top w:val="none" w:sz="0" w:space="0" w:color="auto"/>
                                                                <w:left w:val="none" w:sz="0" w:space="0" w:color="auto"/>
                                                                <w:bottom w:val="none" w:sz="0" w:space="0" w:color="auto"/>
                                                                <w:right w:val="none" w:sz="0" w:space="0" w:color="auto"/>
                                                              </w:divBdr>
                                                              <w:divsChild>
                                                                <w:div w:id="402146842">
                                                                  <w:marLeft w:val="0"/>
                                                                  <w:marRight w:val="0"/>
                                                                  <w:marTop w:val="100"/>
                                                                  <w:marBottom w:val="100"/>
                                                                  <w:divBdr>
                                                                    <w:top w:val="none" w:sz="0" w:space="0" w:color="auto"/>
                                                                    <w:left w:val="none" w:sz="0" w:space="0" w:color="auto"/>
                                                                    <w:bottom w:val="none" w:sz="0" w:space="0" w:color="auto"/>
                                                                    <w:right w:val="none" w:sz="0" w:space="0" w:color="auto"/>
                                                                  </w:divBdr>
                                                                </w:div>
                                                                <w:div w:id="17060604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55811301">
                                                  <w:marLeft w:val="0"/>
                                                  <w:marRight w:val="0"/>
                                                  <w:marTop w:val="0"/>
                                                  <w:marBottom w:val="0"/>
                                                  <w:divBdr>
                                                    <w:top w:val="none" w:sz="0" w:space="0" w:color="auto"/>
                                                    <w:left w:val="none" w:sz="0" w:space="0" w:color="auto"/>
                                                    <w:bottom w:val="none" w:sz="0" w:space="0" w:color="auto"/>
                                                    <w:right w:val="none" w:sz="0" w:space="0" w:color="auto"/>
                                                  </w:divBdr>
                                                  <w:divsChild>
                                                    <w:div w:id="223175765">
                                                      <w:marLeft w:val="0"/>
                                                      <w:marRight w:val="0"/>
                                                      <w:marTop w:val="90"/>
                                                      <w:marBottom w:val="90"/>
                                                      <w:divBdr>
                                                        <w:top w:val="none" w:sz="0" w:space="4" w:color="F0C36D"/>
                                                        <w:left w:val="none" w:sz="0" w:space="4" w:color="F0C36D"/>
                                                        <w:bottom w:val="none" w:sz="0" w:space="4" w:color="F0C36D"/>
                                                        <w:right w:val="none" w:sz="0" w:space="4" w:color="F0C36D"/>
                                                      </w:divBdr>
                                                      <w:divsChild>
                                                        <w:div w:id="483394087">
                                                          <w:marLeft w:val="0"/>
                                                          <w:marRight w:val="0"/>
                                                          <w:marTop w:val="0"/>
                                                          <w:marBottom w:val="0"/>
                                                          <w:divBdr>
                                                            <w:top w:val="none" w:sz="0" w:space="0" w:color="auto"/>
                                                            <w:left w:val="none" w:sz="0" w:space="0" w:color="auto"/>
                                                            <w:bottom w:val="none" w:sz="0" w:space="0" w:color="auto"/>
                                                            <w:right w:val="none" w:sz="0" w:space="0" w:color="auto"/>
                                                          </w:divBdr>
                                                        </w:div>
                                                      </w:divsChild>
                                                    </w:div>
                                                    <w:div w:id="1623534188">
                                                      <w:marLeft w:val="0"/>
                                                      <w:marRight w:val="0"/>
                                                      <w:marTop w:val="0"/>
                                                      <w:marBottom w:val="0"/>
                                                      <w:divBdr>
                                                        <w:top w:val="none" w:sz="0" w:space="0" w:color="auto"/>
                                                        <w:left w:val="none" w:sz="0" w:space="0" w:color="auto"/>
                                                        <w:bottom w:val="none" w:sz="0" w:space="0" w:color="auto"/>
                                                        <w:right w:val="none" w:sz="0" w:space="0" w:color="auto"/>
                                                      </w:divBdr>
                                                      <w:divsChild>
                                                        <w:div w:id="1178927880">
                                                          <w:marLeft w:val="0"/>
                                                          <w:marRight w:val="0"/>
                                                          <w:marTop w:val="0"/>
                                                          <w:marBottom w:val="0"/>
                                                          <w:divBdr>
                                                            <w:top w:val="none" w:sz="0" w:space="0" w:color="auto"/>
                                                            <w:left w:val="none" w:sz="0" w:space="0" w:color="auto"/>
                                                            <w:bottom w:val="none" w:sz="0" w:space="0" w:color="auto"/>
                                                            <w:right w:val="none" w:sz="0" w:space="0" w:color="auto"/>
                                                          </w:divBdr>
                                                        </w:div>
                                                        <w:div w:id="164299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6610">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7493585">
      <w:bodyDiv w:val="1"/>
      <w:marLeft w:val="0"/>
      <w:marRight w:val="0"/>
      <w:marTop w:val="0"/>
      <w:marBottom w:val="0"/>
      <w:divBdr>
        <w:top w:val="none" w:sz="0" w:space="0" w:color="auto"/>
        <w:left w:val="none" w:sz="0" w:space="0" w:color="auto"/>
        <w:bottom w:val="none" w:sz="0" w:space="0" w:color="auto"/>
        <w:right w:val="none" w:sz="0" w:space="0" w:color="auto"/>
      </w:divBdr>
    </w:div>
    <w:div w:id="328213468">
      <w:bodyDiv w:val="1"/>
      <w:marLeft w:val="0"/>
      <w:marRight w:val="0"/>
      <w:marTop w:val="0"/>
      <w:marBottom w:val="0"/>
      <w:divBdr>
        <w:top w:val="none" w:sz="0" w:space="0" w:color="auto"/>
        <w:left w:val="none" w:sz="0" w:space="0" w:color="auto"/>
        <w:bottom w:val="none" w:sz="0" w:space="0" w:color="auto"/>
        <w:right w:val="none" w:sz="0" w:space="0" w:color="auto"/>
      </w:divBdr>
    </w:div>
    <w:div w:id="339939756">
      <w:bodyDiv w:val="1"/>
      <w:marLeft w:val="0"/>
      <w:marRight w:val="0"/>
      <w:marTop w:val="0"/>
      <w:marBottom w:val="0"/>
      <w:divBdr>
        <w:top w:val="none" w:sz="0" w:space="0" w:color="auto"/>
        <w:left w:val="none" w:sz="0" w:space="0" w:color="auto"/>
        <w:bottom w:val="none" w:sz="0" w:space="0" w:color="auto"/>
        <w:right w:val="none" w:sz="0" w:space="0" w:color="auto"/>
      </w:divBdr>
    </w:div>
    <w:div w:id="365758489">
      <w:bodyDiv w:val="1"/>
      <w:marLeft w:val="0"/>
      <w:marRight w:val="0"/>
      <w:marTop w:val="0"/>
      <w:marBottom w:val="0"/>
      <w:divBdr>
        <w:top w:val="none" w:sz="0" w:space="0" w:color="auto"/>
        <w:left w:val="none" w:sz="0" w:space="0" w:color="auto"/>
        <w:bottom w:val="none" w:sz="0" w:space="0" w:color="auto"/>
        <w:right w:val="none" w:sz="0" w:space="0" w:color="auto"/>
      </w:divBdr>
      <w:divsChild>
        <w:div w:id="677074063">
          <w:marLeft w:val="0"/>
          <w:marRight w:val="0"/>
          <w:marTop w:val="0"/>
          <w:marBottom w:val="0"/>
          <w:divBdr>
            <w:top w:val="none" w:sz="0" w:space="0" w:color="auto"/>
            <w:left w:val="none" w:sz="0" w:space="0" w:color="auto"/>
            <w:bottom w:val="none" w:sz="0" w:space="0" w:color="auto"/>
            <w:right w:val="none" w:sz="0" w:space="0" w:color="auto"/>
          </w:divBdr>
          <w:divsChild>
            <w:div w:id="958222266">
              <w:marLeft w:val="0"/>
              <w:marRight w:val="0"/>
              <w:marTop w:val="0"/>
              <w:marBottom w:val="0"/>
              <w:divBdr>
                <w:top w:val="none" w:sz="0" w:space="0" w:color="auto"/>
                <w:left w:val="none" w:sz="0" w:space="0" w:color="auto"/>
                <w:bottom w:val="none" w:sz="0" w:space="0" w:color="auto"/>
                <w:right w:val="none" w:sz="0" w:space="0" w:color="auto"/>
              </w:divBdr>
              <w:divsChild>
                <w:div w:id="2143452180">
                  <w:marLeft w:val="0"/>
                  <w:marRight w:val="0"/>
                  <w:marTop w:val="0"/>
                  <w:marBottom w:val="450"/>
                  <w:divBdr>
                    <w:top w:val="none" w:sz="0" w:space="0" w:color="auto"/>
                    <w:left w:val="none" w:sz="0" w:space="0" w:color="auto"/>
                    <w:bottom w:val="none" w:sz="0" w:space="0" w:color="auto"/>
                    <w:right w:val="none" w:sz="0" w:space="0" w:color="auto"/>
                  </w:divBdr>
                  <w:divsChild>
                    <w:div w:id="3052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093940">
      <w:bodyDiv w:val="1"/>
      <w:marLeft w:val="0"/>
      <w:marRight w:val="0"/>
      <w:marTop w:val="0"/>
      <w:marBottom w:val="0"/>
      <w:divBdr>
        <w:top w:val="none" w:sz="0" w:space="0" w:color="auto"/>
        <w:left w:val="none" w:sz="0" w:space="0" w:color="auto"/>
        <w:bottom w:val="none" w:sz="0" w:space="0" w:color="auto"/>
        <w:right w:val="none" w:sz="0" w:space="0" w:color="auto"/>
      </w:divBdr>
    </w:div>
    <w:div w:id="446238593">
      <w:bodyDiv w:val="1"/>
      <w:marLeft w:val="0"/>
      <w:marRight w:val="0"/>
      <w:marTop w:val="0"/>
      <w:marBottom w:val="0"/>
      <w:divBdr>
        <w:top w:val="none" w:sz="0" w:space="0" w:color="auto"/>
        <w:left w:val="none" w:sz="0" w:space="0" w:color="auto"/>
        <w:bottom w:val="none" w:sz="0" w:space="0" w:color="auto"/>
        <w:right w:val="none" w:sz="0" w:space="0" w:color="auto"/>
      </w:divBdr>
      <w:divsChild>
        <w:div w:id="1186364328">
          <w:marLeft w:val="0"/>
          <w:marRight w:val="0"/>
          <w:marTop w:val="0"/>
          <w:marBottom w:val="0"/>
          <w:divBdr>
            <w:top w:val="none" w:sz="0" w:space="0" w:color="auto"/>
            <w:left w:val="none" w:sz="0" w:space="0" w:color="auto"/>
            <w:bottom w:val="none" w:sz="0" w:space="0" w:color="auto"/>
            <w:right w:val="none" w:sz="0" w:space="0" w:color="auto"/>
          </w:divBdr>
        </w:div>
        <w:div w:id="447164336">
          <w:marLeft w:val="0"/>
          <w:marRight w:val="0"/>
          <w:marTop w:val="0"/>
          <w:marBottom w:val="0"/>
          <w:divBdr>
            <w:top w:val="none" w:sz="0" w:space="0" w:color="auto"/>
            <w:left w:val="none" w:sz="0" w:space="0" w:color="auto"/>
            <w:bottom w:val="none" w:sz="0" w:space="0" w:color="auto"/>
            <w:right w:val="none" w:sz="0" w:space="0" w:color="auto"/>
          </w:divBdr>
          <w:divsChild>
            <w:div w:id="1286544906">
              <w:marLeft w:val="0"/>
              <w:marRight w:val="0"/>
              <w:marTop w:val="0"/>
              <w:marBottom w:val="0"/>
              <w:divBdr>
                <w:top w:val="none" w:sz="0" w:space="0" w:color="auto"/>
                <w:left w:val="none" w:sz="0" w:space="0" w:color="auto"/>
                <w:bottom w:val="none" w:sz="0" w:space="0" w:color="auto"/>
                <w:right w:val="none" w:sz="0" w:space="0" w:color="auto"/>
              </w:divBdr>
              <w:divsChild>
                <w:div w:id="1114783380">
                  <w:marLeft w:val="0"/>
                  <w:marRight w:val="0"/>
                  <w:marTop w:val="0"/>
                  <w:marBottom w:val="0"/>
                  <w:divBdr>
                    <w:top w:val="none" w:sz="0" w:space="0" w:color="auto"/>
                    <w:left w:val="none" w:sz="0" w:space="0" w:color="auto"/>
                    <w:bottom w:val="none" w:sz="0" w:space="0" w:color="auto"/>
                    <w:right w:val="none" w:sz="0" w:space="0" w:color="auto"/>
                  </w:divBdr>
                  <w:divsChild>
                    <w:div w:id="20425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60564">
      <w:bodyDiv w:val="1"/>
      <w:marLeft w:val="0"/>
      <w:marRight w:val="0"/>
      <w:marTop w:val="0"/>
      <w:marBottom w:val="0"/>
      <w:divBdr>
        <w:top w:val="none" w:sz="0" w:space="0" w:color="auto"/>
        <w:left w:val="none" w:sz="0" w:space="0" w:color="auto"/>
        <w:bottom w:val="none" w:sz="0" w:space="0" w:color="auto"/>
        <w:right w:val="none" w:sz="0" w:space="0" w:color="auto"/>
      </w:divBdr>
    </w:div>
    <w:div w:id="549616900">
      <w:bodyDiv w:val="1"/>
      <w:marLeft w:val="0"/>
      <w:marRight w:val="0"/>
      <w:marTop w:val="0"/>
      <w:marBottom w:val="0"/>
      <w:divBdr>
        <w:top w:val="none" w:sz="0" w:space="0" w:color="auto"/>
        <w:left w:val="none" w:sz="0" w:space="0" w:color="auto"/>
        <w:bottom w:val="none" w:sz="0" w:space="0" w:color="auto"/>
        <w:right w:val="none" w:sz="0" w:space="0" w:color="auto"/>
      </w:divBdr>
    </w:div>
    <w:div w:id="658195723">
      <w:bodyDiv w:val="1"/>
      <w:marLeft w:val="0"/>
      <w:marRight w:val="0"/>
      <w:marTop w:val="0"/>
      <w:marBottom w:val="0"/>
      <w:divBdr>
        <w:top w:val="none" w:sz="0" w:space="0" w:color="auto"/>
        <w:left w:val="none" w:sz="0" w:space="0" w:color="auto"/>
        <w:bottom w:val="none" w:sz="0" w:space="0" w:color="auto"/>
        <w:right w:val="none" w:sz="0" w:space="0" w:color="auto"/>
      </w:divBdr>
    </w:div>
    <w:div w:id="730155987">
      <w:bodyDiv w:val="1"/>
      <w:marLeft w:val="0"/>
      <w:marRight w:val="0"/>
      <w:marTop w:val="0"/>
      <w:marBottom w:val="0"/>
      <w:divBdr>
        <w:top w:val="none" w:sz="0" w:space="0" w:color="auto"/>
        <w:left w:val="none" w:sz="0" w:space="0" w:color="auto"/>
        <w:bottom w:val="none" w:sz="0" w:space="0" w:color="auto"/>
        <w:right w:val="none" w:sz="0" w:space="0" w:color="auto"/>
      </w:divBdr>
    </w:div>
    <w:div w:id="742335754">
      <w:bodyDiv w:val="1"/>
      <w:marLeft w:val="0"/>
      <w:marRight w:val="0"/>
      <w:marTop w:val="0"/>
      <w:marBottom w:val="0"/>
      <w:divBdr>
        <w:top w:val="none" w:sz="0" w:space="0" w:color="auto"/>
        <w:left w:val="none" w:sz="0" w:space="0" w:color="auto"/>
        <w:bottom w:val="none" w:sz="0" w:space="0" w:color="auto"/>
        <w:right w:val="none" w:sz="0" w:space="0" w:color="auto"/>
      </w:divBdr>
    </w:div>
    <w:div w:id="767391226">
      <w:bodyDiv w:val="1"/>
      <w:marLeft w:val="0"/>
      <w:marRight w:val="0"/>
      <w:marTop w:val="0"/>
      <w:marBottom w:val="0"/>
      <w:divBdr>
        <w:top w:val="none" w:sz="0" w:space="0" w:color="auto"/>
        <w:left w:val="none" w:sz="0" w:space="0" w:color="auto"/>
        <w:bottom w:val="none" w:sz="0" w:space="0" w:color="auto"/>
        <w:right w:val="none" w:sz="0" w:space="0" w:color="auto"/>
      </w:divBdr>
    </w:div>
    <w:div w:id="773675427">
      <w:bodyDiv w:val="1"/>
      <w:marLeft w:val="0"/>
      <w:marRight w:val="0"/>
      <w:marTop w:val="0"/>
      <w:marBottom w:val="1050"/>
      <w:divBdr>
        <w:top w:val="none" w:sz="0" w:space="0" w:color="auto"/>
        <w:left w:val="none" w:sz="0" w:space="0" w:color="auto"/>
        <w:bottom w:val="none" w:sz="0" w:space="0" w:color="auto"/>
        <w:right w:val="none" w:sz="0" w:space="0" w:color="auto"/>
      </w:divBdr>
      <w:divsChild>
        <w:div w:id="529294828">
          <w:marLeft w:val="0"/>
          <w:marRight w:val="0"/>
          <w:marTop w:val="0"/>
          <w:marBottom w:val="0"/>
          <w:divBdr>
            <w:top w:val="none" w:sz="0" w:space="0" w:color="auto"/>
            <w:left w:val="none" w:sz="0" w:space="0" w:color="auto"/>
            <w:bottom w:val="none" w:sz="0" w:space="0" w:color="auto"/>
            <w:right w:val="none" w:sz="0" w:space="0" w:color="auto"/>
          </w:divBdr>
          <w:divsChild>
            <w:div w:id="764880949">
              <w:marLeft w:val="-225"/>
              <w:marRight w:val="-225"/>
              <w:marTop w:val="0"/>
              <w:marBottom w:val="0"/>
              <w:divBdr>
                <w:top w:val="none" w:sz="0" w:space="0" w:color="auto"/>
                <w:left w:val="none" w:sz="0" w:space="0" w:color="auto"/>
                <w:bottom w:val="none" w:sz="0" w:space="0" w:color="auto"/>
                <w:right w:val="none" w:sz="0" w:space="0" w:color="auto"/>
              </w:divBdr>
              <w:divsChild>
                <w:div w:id="1955751147">
                  <w:marLeft w:val="0"/>
                  <w:marRight w:val="0"/>
                  <w:marTop w:val="0"/>
                  <w:marBottom w:val="0"/>
                  <w:divBdr>
                    <w:top w:val="none" w:sz="0" w:space="0" w:color="auto"/>
                    <w:left w:val="none" w:sz="0" w:space="0" w:color="auto"/>
                    <w:bottom w:val="none" w:sz="0" w:space="0" w:color="auto"/>
                    <w:right w:val="none" w:sz="0" w:space="0" w:color="auto"/>
                  </w:divBdr>
                  <w:divsChild>
                    <w:div w:id="346490540">
                      <w:marLeft w:val="0"/>
                      <w:marRight w:val="0"/>
                      <w:marTop w:val="0"/>
                      <w:marBottom w:val="300"/>
                      <w:divBdr>
                        <w:top w:val="none" w:sz="0" w:space="0" w:color="auto"/>
                        <w:left w:val="none" w:sz="0" w:space="0" w:color="auto"/>
                        <w:bottom w:val="none" w:sz="0" w:space="0" w:color="auto"/>
                        <w:right w:val="none" w:sz="0" w:space="0" w:color="auto"/>
                      </w:divBdr>
                      <w:divsChild>
                        <w:div w:id="17787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442169">
      <w:bodyDiv w:val="1"/>
      <w:marLeft w:val="0"/>
      <w:marRight w:val="0"/>
      <w:marTop w:val="0"/>
      <w:marBottom w:val="0"/>
      <w:divBdr>
        <w:top w:val="none" w:sz="0" w:space="0" w:color="auto"/>
        <w:left w:val="none" w:sz="0" w:space="0" w:color="auto"/>
        <w:bottom w:val="none" w:sz="0" w:space="0" w:color="auto"/>
        <w:right w:val="none" w:sz="0" w:space="0" w:color="auto"/>
      </w:divBdr>
      <w:divsChild>
        <w:div w:id="128013506">
          <w:marLeft w:val="0"/>
          <w:marRight w:val="0"/>
          <w:marTop w:val="0"/>
          <w:marBottom w:val="0"/>
          <w:divBdr>
            <w:top w:val="none" w:sz="0" w:space="0" w:color="auto"/>
            <w:left w:val="none" w:sz="0" w:space="0" w:color="auto"/>
            <w:bottom w:val="none" w:sz="0" w:space="0" w:color="auto"/>
            <w:right w:val="none" w:sz="0" w:space="0" w:color="auto"/>
          </w:divBdr>
          <w:divsChild>
            <w:div w:id="1597444311">
              <w:marLeft w:val="0"/>
              <w:marRight w:val="0"/>
              <w:marTop w:val="0"/>
              <w:marBottom w:val="0"/>
              <w:divBdr>
                <w:top w:val="none" w:sz="0" w:space="0" w:color="auto"/>
                <w:left w:val="none" w:sz="0" w:space="0" w:color="auto"/>
                <w:bottom w:val="none" w:sz="0" w:space="0" w:color="auto"/>
                <w:right w:val="none" w:sz="0" w:space="0" w:color="auto"/>
              </w:divBdr>
              <w:divsChild>
                <w:div w:id="683828330">
                  <w:marLeft w:val="0"/>
                  <w:marRight w:val="0"/>
                  <w:marTop w:val="0"/>
                  <w:marBottom w:val="0"/>
                  <w:divBdr>
                    <w:top w:val="none" w:sz="0" w:space="0" w:color="auto"/>
                    <w:left w:val="none" w:sz="0" w:space="0" w:color="auto"/>
                    <w:bottom w:val="none" w:sz="0" w:space="0" w:color="auto"/>
                    <w:right w:val="none" w:sz="0" w:space="0" w:color="auto"/>
                  </w:divBdr>
                  <w:divsChild>
                    <w:div w:id="709495449">
                      <w:marLeft w:val="0"/>
                      <w:marRight w:val="0"/>
                      <w:marTop w:val="0"/>
                      <w:marBottom w:val="0"/>
                      <w:divBdr>
                        <w:top w:val="none" w:sz="0" w:space="0" w:color="auto"/>
                        <w:left w:val="none" w:sz="0" w:space="0" w:color="auto"/>
                        <w:bottom w:val="none" w:sz="0" w:space="0" w:color="auto"/>
                        <w:right w:val="none" w:sz="0" w:space="0" w:color="auto"/>
                      </w:divBdr>
                      <w:divsChild>
                        <w:div w:id="330957849">
                          <w:marLeft w:val="0"/>
                          <w:marRight w:val="0"/>
                          <w:marTop w:val="0"/>
                          <w:marBottom w:val="0"/>
                          <w:divBdr>
                            <w:top w:val="none" w:sz="0" w:space="0" w:color="auto"/>
                            <w:left w:val="none" w:sz="0" w:space="0" w:color="auto"/>
                            <w:bottom w:val="none" w:sz="0" w:space="0" w:color="auto"/>
                            <w:right w:val="none" w:sz="0" w:space="0" w:color="auto"/>
                          </w:divBdr>
                          <w:divsChild>
                            <w:div w:id="726027320">
                              <w:marLeft w:val="0"/>
                              <w:marRight w:val="0"/>
                              <w:marTop w:val="0"/>
                              <w:marBottom w:val="0"/>
                              <w:divBdr>
                                <w:top w:val="none" w:sz="0" w:space="0" w:color="auto"/>
                                <w:left w:val="none" w:sz="0" w:space="0" w:color="auto"/>
                                <w:bottom w:val="none" w:sz="0" w:space="0" w:color="auto"/>
                                <w:right w:val="none" w:sz="0" w:space="0" w:color="auto"/>
                              </w:divBdr>
                              <w:divsChild>
                                <w:div w:id="125782966">
                                  <w:marLeft w:val="0"/>
                                  <w:marRight w:val="0"/>
                                  <w:marTop w:val="0"/>
                                  <w:marBottom w:val="0"/>
                                  <w:divBdr>
                                    <w:top w:val="none" w:sz="0" w:space="0" w:color="auto"/>
                                    <w:left w:val="none" w:sz="0" w:space="0" w:color="auto"/>
                                    <w:bottom w:val="none" w:sz="0" w:space="0" w:color="auto"/>
                                    <w:right w:val="none" w:sz="0" w:space="0" w:color="auto"/>
                                  </w:divBdr>
                                  <w:divsChild>
                                    <w:div w:id="1598324678">
                                      <w:marLeft w:val="0"/>
                                      <w:marRight w:val="0"/>
                                      <w:marTop w:val="0"/>
                                      <w:marBottom w:val="0"/>
                                      <w:divBdr>
                                        <w:top w:val="none" w:sz="0" w:space="0" w:color="auto"/>
                                        <w:left w:val="none" w:sz="0" w:space="0" w:color="auto"/>
                                        <w:bottom w:val="none" w:sz="0" w:space="0" w:color="auto"/>
                                        <w:right w:val="none" w:sz="0" w:space="0" w:color="auto"/>
                                      </w:divBdr>
                                      <w:divsChild>
                                        <w:div w:id="1198006827">
                                          <w:marLeft w:val="0"/>
                                          <w:marRight w:val="0"/>
                                          <w:marTop w:val="0"/>
                                          <w:marBottom w:val="0"/>
                                          <w:divBdr>
                                            <w:top w:val="none" w:sz="0" w:space="0" w:color="auto"/>
                                            <w:left w:val="none" w:sz="0" w:space="0" w:color="auto"/>
                                            <w:bottom w:val="none" w:sz="0" w:space="0" w:color="auto"/>
                                            <w:right w:val="none" w:sz="0" w:space="0" w:color="auto"/>
                                          </w:divBdr>
                                          <w:divsChild>
                                            <w:div w:id="129400592">
                                              <w:marLeft w:val="0"/>
                                              <w:marRight w:val="0"/>
                                              <w:marTop w:val="0"/>
                                              <w:marBottom w:val="0"/>
                                              <w:divBdr>
                                                <w:top w:val="none" w:sz="0" w:space="0" w:color="auto"/>
                                                <w:left w:val="none" w:sz="0" w:space="0" w:color="auto"/>
                                                <w:bottom w:val="none" w:sz="0" w:space="0" w:color="auto"/>
                                                <w:right w:val="none" w:sz="0" w:space="0" w:color="auto"/>
                                              </w:divBdr>
                                              <w:divsChild>
                                                <w:div w:id="1538590243">
                                                  <w:marLeft w:val="0"/>
                                                  <w:marRight w:val="0"/>
                                                  <w:marTop w:val="0"/>
                                                  <w:marBottom w:val="0"/>
                                                  <w:divBdr>
                                                    <w:top w:val="none" w:sz="0" w:space="0" w:color="auto"/>
                                                    <w:left w:val="none" w:sz="0" w:space="0" w:color="auto"/>
                                                    <w:bottom w:val="none" w:sz="0" w:space="0" w:color="auto"/>
                                                    <w:right w:val="none" w:sz="0" w:space="0" w:color="auto"/>
                                                  </w:divBdr>
                                                  <w:divsChild>
                                                    <w:div w:id="27026511">
                                                      <w:marLeft w:val="0"/>
                                                      <w:marRight w:val="0"/>
                                                      <w:marTop w:val="0"/>
                                                      <w:marBottom w:val="0"/>
                                                      <w:divBdr>
                                                        <w:top w:val="none" w:sz="0" w:space="0" w:color="auto"/>
                                                        <w:left w:val="none" w:sz="0" w:space="0" w:color="auto"/>
                                                        <w:bottom w:val="none" w:sz="0" w:space="0" w:color="auto"/>
                                                        <w:right w:val="none" w:sz="0" w:space="0" w:color="auto"/>
                                                      </w:divBdr>
                                                      <w:divsChild>
                                                        <w:div w:id="952437457">
                                                          <w:marLeft w:val="0"/>
                                                          <w:marRight w:val="0"/>
                                                          <w:marTop w:val="0"/>
                                                          <w:marBottom w:val="0"/>
                                                          <w:divBdr>
                                                            <w:top w:val="none" w:sz="0" w:space="0" w:color="auto"/>
                                                            <w:left w:val="none" w:sz="0" w:space="0" w:color="auto"/>
                                                            <w:bottom w:val="none" w:sz="0" w:space="0" w:color="auto"/>
                                                            <w:right w:val="none" w:sz="0" w:space="0" w:color="auto"/>
                                                          </w:divBdr>
                                                          <w:divsChild>
                                                            <w:div w:id="1466461156">
                                                              <w:marLeft w:val="0"/>
                                                              <w:marRight w:val="0"/>
                                                              <w:marTop w:val="0"/>
                                                              <w:marBottom w:val="0"/>
                                                              <w:divBdr>
                                                                <w:top w:val="none" w:sz="0" w:space="0" w:color="auto"/>
                                                                <w:left w:val="none" w:sz="0" w:space="0" w:color="auto"/>
                                                                <w:bottom w:val="none" w:sz="0" w:space="0" w:color="auto"/>
                                                                <w:right w:val="none" w:sz="0" w:space="0" w:color="auto"/>
                                                              </w:divBdr>
                                                              <w:divsChild>
                                                                <w:div w:id="1068070749">
                                                                  <w:marLeft w:val="0"/>
                                                                  <w:marRight w:val="0"/>
                                                                  <w:marTop w:val="0"/>
                                                                  <w:marBottom w:val="0"/>
                                                                  <w:divBdr>
                                                                    <w:top w:val="none" w:sz="0" w:space="0" w:color="auto"/>
                                                                    <w:left w:val="none" w:sz="0" w:space="0" w:color="auto"/>
                                                                    <w:bottom w:val="none" w:sz="0" w:space="0" w:color="auto"/>
                                                                    <w:right w:val="none" w:sz="0" w:space="0" w:color="auto"/>
                                                                  </w:divBdr>
                                                                  <w:divsChild>
                                                                    <w:div w:id="796607624">
                                                                      <w:marLeft w:val="0"/>
                                                                      <w:marRight w:val="0"/>
                                                                      <w:marTop w:val="0"/>
                                                                      <w:marBottom w:val="0"/>
                                                                      <w:divBdr>
                                                                        <w:top w:val="none" w:sz="0" w:space="0" w:color="auto"/>
                                                                        <w:left w:val="none" w:sz="0" w:space="0" w:color="auto"/>
                                                                        <w:bottom w:val="none" w:sz="0" w:space="0" w:color="auto"/>
                                                                        <w:right w:val="none" w:sz="0" w:space="0" w:color="auto"/>
                                                                      </w:divBdr>
                                                                      <w:divsChild>
                                                                        <w:div w:id="1120492028">
                                                                          <w:marLeft w:val="0"/>
                                                                          <w:marRight w:val="0"/>
                                                                          <w:marTop w:val="0"/>
                                                                          <w:marBottom w:val="0"/>
                                                                          <w:divBdr>
                                                                            <w:top w:val="none" w:sz="0" w:space="0" w:color="auto"/>
                                                                            <w:left w:val="none" w:sz="0" w:space="0" w:color="auto"/>
                                                                            <w:bottom w:val="none" w:sz="0" w:space="0" w:color="auto"/>
                                                                            <w:right w:val="none" w:sz="0" w:space="0" w:color="auto"/>
                                                                          </w:divBdr>
                                                                          <w:divsChild>
                                                                            <w:div w:id="702827003">
                                                                              <w:marLeft w:val="0"/>
                                                                              <w:marRight w:val="0"/>
                                                                              <w:marTop w:val="0"/>
                                                                              <w:marBottom w:val="0"/>
                                                                              <w:divBdr>
                                                                                <w:top w:val="none" w:sz="0" w:space="0" w:color="auto"/>
                                                                                <w:left w:val="none" w:sz="0" w:space="0" w:color="auto"/>
                                                                                <w:bottom w:val="none" w:sz="0" w:space="0" w:color="auto"/>
                                                                                <w:right w:val="none" w:sz="0" w:space="0" w:color="auto"/>
                                                                              </w:divBdr>
                                                                              <w:divsChild>
                                                                                <w:div w:id="1889367243">
                                                                                  <w:marLeft w:val="0"/>
                                                                                  <w:marRight w:val="0"/>
                                                                                  <w:marTop w:val="0"/>
                                                                                  <w:marBottom w:val="0"/>
                                                                                  <w:divBdr>
                                                                                    <w:top w:val="none" w:sz="0" w:space="0" w:color="auto"/>
                                                                                    <w:left w:val="none" w:sz="0" w:space="0" w:color="auto"/>
                                                                                    <w:bottom w:val="none" w:sz="0" w:space="0" w:color="auto"/>
                                                                                    <w:right w:val="none" w:sz="0" w:space="0" w:color="auto"/>
                                                                                  </w:divBdr>
                                                                                  <w:divsChild>
                                                                                    <w:div w:id="1796554886">
                                                                                      <w:marLeft w:val="0"/>
                                                                                      <w:marRight w:val="0"/>
                                                                                      <w:marTop w:val="0"/>
                                                                                      <w:marBottom w:val="0"/>
                                                                                      <w:divBdr>
                                                                                        <w:top w:val="none" w:sz="0" w:space="0" w:color="auto"/>
                                                                                        <w:left w:val="none" w:sz="0" w:space="0" w:color="auto"/>
                                                                                        <w:bottom w:val="none" w:sz="0" w:space="0" w:color="auto"/>
                                                                                        <w:right w:val="none" w:sz="0" w:space="0" w:color="auto"/>
                                                                                      </w:divBdr>
                                                                                      <w:divsChild>
                                                                                        <w:div w:id="108816761">
                                                                                          <w:marLeft w:val="0"/>
                                                                                          <w:marRight w:val="0"/>
                                                                                          <w:marTop w:val="0"/>
                                                                                          <w:marBottom w:val="0"/>
                                                                                          <w:divBdr>
                                                                                            <w:top w:val="none" w:sz="0" w:space="0" w:color="auto"/>
                                                                                            <w:left w:val="none" w:sz="0" w:space="0" w:color="auto"/>
                                                                                            <w:bottom w:val="none" w:sz="0" w:space="0" w:color="auto"/>
                                                                                            <w:right w:val="none" w:sz="0" w:space="0" w:color="auto"/>
                                                                                          </w:divBdr>
                                                                                          <w:divsChild>
                                                                                            <w:div w:id="1903177423">
                                                                                              <w:marLeft w:val="0"/>
                                                                                              <w:marRight w:val="0"/>
                                                                                              <w:marTop w:val="0"/>
                                                                                              <w:marBottom w:val="0"/>
                                                                                              <w:divBdr>
                                                                                                <w:top w:val="none" w:sz="0" w:space="0" w:color="auto"/>
                                                                                                <w:left w:val="none" w:sz="0" w:space="0" w:color="auto"/>
                                                                                                <w:bottom w:val="none" w:sz="0" w:space="0" w:color="auto"/>
                                                                                                <w:right w:val="none" w:sz="0" w:space="0" w:color="auto"/>
                                                                                              </w:divBdr>
                                                                                              <w:divsChild>
                                                                                                <w:div w:id="71394697">
                                                                                                  <w:marLeft w:val="0"/>
                                                                                                  <w:marRight w:val="0"/>
                                                                                                  <w:marTop w:val="0"/>
                                                                                                  <w:marBottom w:val="0"/>
                                                                                                  <w:divBdr>
                                                                                                    <w:top w:val="none" w:sz="0" w:space="0" w:color="auto"/>
                                                                                                    <w:left w:val="none" w:sz="0" w:space="0" w:color="auto"/>
                                                                                                    <w:bottom w:val="none" w:sz="0" w:space="0" w:color="auto"/>
                                                                                                    <w:right w:val="none" w:sz="0" w:space="0" w:color="auto"/>
                                                                                                  </w:divBdr>
                                                                                                  <w:divsChild>
                                                                                                    <w:div w:id="65498904">
                                                                                                      <w:marLeft w:val="0"/>
                                                                                                      <w:marRight w:val="0"/>
                                                                                                      <w:marTop w:val="0"/>
                                                                                                      <w:marBottom w:val="0"/>
                                                                                                      <w:divBdr>
                                                                                                        <w:top w:val="none" w:sz="0" w:space="0" w:color="auto"/>
                                                                                                        <w:left w:val="none" w:sz="0" w:space="0" w:color="auto"/>
                                                                                                        <w:bottom w:val="none" w:sz="0" w:space="0" w:color="auto"/>
                                                                                                        <w:right w:val="none" w:sz="0" w:space="0" w:color="auto"/>
                                                                                                      </w:divBdr>
                                                                                                      <w:divsChild>
                                                                                                        <w:div w:id="329261595">
                                                                                                          <w:marLeft w:val="0"/>
                                                                                                          <w:marRight w:val="0"/>
                                                                                                          <w:marTop w:val="0"/>
                                                                                                          <w:marBottom w:val="0"/>
                                                                                                          <w:divBdr>
                                                                                                            <w:top w:val="none" w:sz="0" w:space="0" w:color="auto"/>
                                                                                                            <w:left w:val="none" w:sz="0" w:space="0" w:color="auto"/>
                                                                                                            <w:bottom w:val="none" w:sz="0" w:space="0" w:color="auto"/>
                                                                                                            <w:right w:val="none" w:sz="0" w:space="0" w:color="auto"/>
                                                                                                          </w:divBdr>
                                                                                                        </w:div>
                                                                                                      </w:divsChild>
                                                                                                    </w:div>
                                                                                                    <w:div w:id="175341493">
                                                                                                      <w:marLeft w:val="0"/>
                                                                                                      <w:marRight w:val="0"/>
                                                                                                      <w:marTop w:val="0"/>
                                                                                                      <w:marBottom w:val="0"/>
                                                                                                      <w:divBdr>
                                                                                                        <w:top w:val="none" w:sz="0" w:space="0" w:color="auto"/>
                                                                                                        <w:left w:val="none" w:sz="0" w:space="0" w:color="auto"/>
                                                                                                        <w:bottom w:val="none" w:sz="0" w:space="0" w:color="auto"/>
                                                                                                        <w:right w:val="none" w:sz="0" w:space="0" w:color="auto"/>
                                                                                                      </w:divBdr>
                                                                                                      <w:divsChild>
                                                                                                        <w:div w:id="137497963">
                                                                                                          <w:marLeft w:val="0"/>
                                                                                                          <w:marRight w:val="0"/>
                                                                                                          <w:marTop w:val="0"/>
                                                                                                          <w:marBottom w:val="0"/>
                                                                                                          <w:divBdr>
                                                                                                            <w:top w:val="none" w:sz="0" w:space="0" w:color="auto"/>
                                                                                                            <w:left w:val="none" w:sz="0" w:space="0" w:color="auto"/>
                                                                                                            <w:bottom w:val="none" w:sz="0" w:space="0" w:color="auto"/>
                                                                                                            <w:right w:val="none" w:sz="0" w:space="0" w:color="auto"/>
                                                                                                          </w:divBdr>
                                                                                                        </w:div>
                                                                                                        <w:div w:id="1044867717">
                                                                                                          <w:marLeft w:val="0"/>
                                                                                                          <w:marRight w:val="0"/>
                                                                                                          <w:marTop w:val="0"/>
                                                                                                          <w:marBottom w:val="0"/>
                                                                                                          <w:divBdr>
                                                                                                            <w:top w:val="none" w:sz="0" w:space="0" w:color="auto"/>
                                                                                                            <w:left w:val="none" w:sz="0" w:space="0" w:color="auto"/>
                                                                                                            <w:bottom w:val="none" w:sz="0" w:space="0" w:color="auto"/>
                                                                                                            <w:right w:val="none" w:sz="0" w:space="0" w:color="auto"/>
                                                                                                          </w:divBdr>
                                                                                                        </w:div>
                                                                                                      </w:divsChild>
                                                                                                    </w:div>
                                                                                                    <w:div w:id="175859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20230">
                                                                                              <w:marLeft w:val="0"/>
                                                                                              <w:marRight w:val="0"/>
                                                                                              <w:marTop w:val="0"/>
                                                                                              <w:marBottom w:val="0"/>
                                                                                              <w:divBdr>
                                                                                                <w:top w:val="none" w:sz="0" w:space="0" w:color="auto"/>
                                                                                                <w:left w:val="none" w:sz="0" w:space="0" w:color="auto"/>
                                                                                                <w:bottom w:val="none" w:sz="0" w:space="0" w:color="auto"/>
                                                                                                <w:right w:val="none" w:sz="0" w:space="0" w:color="auto"/>
                                                                                              </w:divBdr>
                                                                                              <w:divsChild>
                                                                                                <w:div w:id="694382175">
                                                                                                  <w:marLeft w:val="0"/>
                                                                                                  <w:marRight w:val="0"/>
                                                                                                  <w:marTop w:val="0"/>
                                                                                                  <w:marBottom w:val="0"/>
                                                                                                  <w:divBdr>
                                                                                                    <w:top w:val="none" w:sz="0" w:space="0" w:color="auto"/>
                                                                                                    <w:left w:val="none" w:sz="0" w:space="0" w:color="auto"/>
                                                                                                    <w:bottom w:val="none" w:sz="0" w:space="0" w:color="auto"/>
                                                                                                    <w:right w:val="none" w:sz="0" w:space="0" w:color="auto"/>
                                                                                                  </w:divBdr>
                                                                                                  <w:divsChild>
                                                                                                    <w:div w:id="183979918">
                                                                                                      <w:marLeft w:val="0"/>
                                                                                                      <w:marRight w:val="0"/>
                                                                                                      <w:marTop w:val="0"/>
                                                                                                      <w:marBottom w:val="0"/>
                                                                                                      <w:divBdr>
                                                                                                        <w:top w:val="none" w:sz="0" w:space="0" w:color="auto"/>
                                                                                                        <w:left w:val="none" w:sz="0" w:space="0" w:color="auto"/>
                                                                                                        <w:bottom w:val="none" w:sz="0" w:space="0" w:color="auto"/>
                                                                                                        <w:right w:val="none" w:sz="0" w:space="0" w:color="auto"/>
                                                                                                      </w:divBdr>
                                                                                                      <w:divsChild>
                                                                                                        <w:div w:id="1024209173">
                                                                                                          <w:marLeft w:val="0"/>
                                                                                                          <w:marRight w:val="0"/>
                                                                                                          <w:marTop w:val="0"/>
                                                                                                          <w:marBottom w:val="0"/>
                                                                                                          <w:divBdr>
                                                                                                            <w:top w:val="none" w:sz="0" w:space="0" w:color="auto"/>
                                                                                                            <w:left w:val="none" w:sz="0" w:space="0" w:color="auto"/>
                                                                                                            <w:bottom w:val="none" w:sz="0" w:space="0" w:color="auto"/>
                                                                                                            <w:right w:val="none" w:sz="0" w:space="0" w:color="auto"/>
                                                                                                          </w:divBdr>
                                                                                                          <w:divsChild>
                                                                                                            <w:div w:id="393894736">
                                                                                                              <w:marLeft w:val="0"/>
                                                                                                              <w:marRight w:val="0"/>
                                                                                                              <w:marTop w:val="0"/>
                                                                                                              <w:marBottom w:val="0"/>
                                                                                                              <w:divBdr>
                                                                                                                <w:top w:val="none" w:sz="0" w:space="0" w:color="auto"/>
                                                                                                                <w:left w:val="none" w:sz="0" w:space="0" w:color="auto"/>
                                                                                                                <w:bottom w:val="none" w:sz="0" w:space="0" w:color="auto"/>
                                                                                                                <w:right w:val="none" w:sz="0" w:space="0" w:color="auto"/>
                                                                                                              </w:divBdr>
                                                                                                              <w:divsChild>
                                                                                                                <w:div w:id="1906379904">
                                                                                                                  <w:marLeft w:val="0"/>
                                                                                                                  <w:marRight w:val="0"/>
                                                                                                                  <w:marTop w:val="0"/>
                                                                                                                  <w:marBottom w:val="0"/>
                                                                                                                  <w:divBdr>
                                                                                                                    <w:top w:val="none" w:sz="0" w:space="0" w:color="auto"/>
                                                                                                                    <w:left w:val="none" w:sz="0" w:space="0" w:color="auto"/>
                                                                                                                    <w:bottom w:val="none" w:sz="0" w:space="0" w:color="auto"/>
                                                                                                                    <w:right w:val="none" w:sz="0" w:space="0" w:color="auto"/>
                                                                                                                  </w:divBdr>
                                                                                                                  <w:divsChild>
                                                                                                                    <w:div w:id="125313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522213">
      <w:bodyDiv w:val="1"/>
      <w:marLeft w:val="0"/>
      <w:marRight w:val="0"/>
      <w:marTop w:val="0"/>
      <w:marBottom w:val="0"/>
      <w:divBdr>
        <w:top w:val="none" w:sz="0" w:space="0" w:color="auto"/>
        <w:left w:val="none" w:sz="0" w:space="0" w:color="auto"/>
        <w:bottom w:val="none" w:sz="0" w:space="0" w:color="auto"/>
        <w:right w:val="none" w:sz="0" w:space="0" w:color="auto"/>
      </w:divBdr>
    </w:div>
    <w:div w:id="864486128">
      <w:bodyDiv w:val="1"/>
      <w:marLeft w:val="0"/>
      <w:marRight w:val="0"/>
      <w:marTop w:val="0"/>
      <w:marBottom w:val="0"/>
      <w:divBdr>
        <w:top w:val="none" w:sz="0" w:space="0" w:color="auto"/>
        <w:left w:val="none" w:sz="0" w:space="0" w:color="auto"/>
        <w:bottom w:val="none" w:sz="0" w:space="0" w:color="auto"/>
        <w:right w:val="none" w:sz="0" w:space="0" w:color="auto"/>
      </w:divBdr>
    </w:div>
    <w:div w:id="881287919">
      <w:bodyDiv w:val="1"/>
      <w:marLeft w:val="0"/>
      <w:marRight w:val="0"/>
      <w:marTop w:val="0"/>
      <w:marBottom w:val="0"/>
      <w:divBdr>
        <w:top w:val="none" w:sz="0" w:space="0" w:color="auto"/>
        <w:left w:val="none" w:sz="0" w:space="0" w:color="auto"/>
        <w:bottom w:val="none" w:sz="0" w:space="0" w:color="auto"/>
        <w:right w:val="none" w:sz="0" w:space="0" w:color="auto"/>
      </w:divBdr>
    </w:div>
    <w:div w:id="907348608">
      <w:bodyDiv w:val="1"/>
      <w:marLeft w:val="0"/>
      <w:marRight w:val="0"/>
      <w:marTop w:val="0"/>
      <w:marBottom w:val="0"/>
      <w:divBdr>
        <w:top w:val="none" w:sz="0" w:space="0" w:color="auto"/>
        <w:left w:val="none" w:sz="0" w:space="0" w:color="auto"/>
        <w:bottom w:val="none" w:sz="0" w:space="0" w:color="auto"/>
        <w:right w:val="none" w:sz="0" w:space="0" w:color="auto"/>
      </w:divBdr>
    </w:div>
    <w:div w:id="955016855">
      <w:bodyDiv w:val="1"/>
      <w:marLeft w:val="0"/>
      <w:marRight w:val="0"/>
      <w:marTop w:val="0"/>
      <w:marBottom w:val="0"/>
      <w:divBdr>
        <w:top w:val="none" w:sz="0" w:space="0" w:color="auto"/>
        <w:left w:val="none" w:sz="0" w:space="0" w:color="auto"/>
        <w:bottom w:val="none" w:sz="0" w:space="0" w:color="auto"/>
        <w:right w:val="none" w:sz="0" w:space="0" w:color="auto"/>
      </w:divBdr>
    </w:div>
    <w:div w:id="960305919">
      <w:bodyDiv w:val="1"/>
      <w:marLeft w:val="0"/>
      <w:marRight w:val="0"/>
      <w:marTop w:val="0"/>
      <w:marBottom w:val="0"/>
      <w:divBdr>
        <w:top w:val="none" w:sz="0" w:space="0" w:color="auto"/>
        <w:left w:val="none" w:sz="0" w:space="0" w:color="auto"/>
        <w:bottom w:val="none" w:sz="0" w:space="0" w:color="auto"/>
        <w:right w:val="none" w:sz="0" w:space="0" w:color="auto"/>
      </w:divBdr>
    </w:div>
    <w:div w:id="989135779">
      <w:bodyDiv w:val="1"/>
      <w:marLeft w:val="0"/>
      <w:marRight w:val="0"/>
      <w:marTop w:val="0"/>
      <w:marBottom w:val="0"/>
      <w:divBdr>
        <w:top w:val="none" w:sz="0" w:space="0" w:color="auto"/>
        <w:left w:val="none" w:sz="0" w:space="0" w:color="auto"/>
        <w:bottom w:val="none" w:sz="0" w:space="0" w:color="auto"/>
        <w:right w:val="none" w:sz="0" w:space="0" w:color="auto"/>
      </w:divBdr>
    </w:div>
    <w:div w:id="1027371803">
      <w:bodyDiv w:val="1"/>
      <w:marLeft w:val="0"/>
      <w:marRight w:val="0"/>
      <w:marTop w:val="0"/>
      <w:marBottom w:val="0"/>
      <w:divBdr>
        <w:top w:val="none" w:sz="0" w:space="0" w:color="auto"/>
        <w:left w:val="none" w:sz="0" w:space="0" w:color="auto"/>
        <w:bottom w:val="none" w:sz="0" w:space="0" w:color="auto"/>
        <w:right w:val="none" w:sz="0" w:space="0" w:color="auto"/>
      </w:divBdr>
    </w:div>
    <w:div w:id="1065568526">
      <w:bodyDiv w:val="1"/>
      <w:marLeft w:val="0"/>
      <w:marRight w:val="0"/>
      <w:marTop w:val="0"/>
      <w:marBottom w:val="0"/>
      <w:divBdr>
        <w:top w:val="none" w:sz="0" w:space="0" w:color="auto"/>
        <w:left w:val="none" w:sz="0" w:space="0" w:color="auto"/>
        <w:bottom w:val="none" w:sz="0" w:space="0" w:color="auto"/>
        <w:right w:val="none" w:sz="0" w:space="0" w:color="auto"/>
      </w:divBdr>
      <w:divsChild>
        <w:div w:id="469053782">
          <w:marLeft w:val="0"/>
          <w:marRight w:val="0"/>
          <w:marTop w:val="0"/>
          <w:marBottom w:val="0"/>
          <w:divBdr>
            <w:top w:val="none" w:sz="0" w:space="0" w:color="auto"/>
            <w:left w:val="none" w:sz="0" w:space="0" w:color="auto"/>
            <w:bottom w:val="none" w:sz="0" w:space="0" w:color="auto"/>
            <w:right w:val="none" w:sz="0" w:space="0" w:color="auto"/>
          </w:divBdr>
        </w:div>
        <w:div w:id="2144543244">
          <w:marLeft w:val="0"/>
          <w:marRight w:val="0"/>
          <w:marTop w:val="0"/>
          <w:marBottom w:val="0"/>
          <w:divBdr>
            <w:top w:val="none" w:sz="0" w:space="0" w:color="auto"/>
            <w:left w:val="none" w:sz="0" w:space="0" w:color="auto"/>
            <w:bottom w:val="none" w:sz="0" w:space="0" w:color="auto"/>
            <w:right w:val="none" w:sz="0" w:space="0" w:color="auto"/>
          </w:divBdr>
          <w:divsChild>
            <w:div w:id="350842465">
              <w:marLeft w:val="0"/>
              <w:marRight w:val="0"/>
              <w:marTop w:val="0"/>
              <w:marBottom w:val="0"/>
              <w:divBdr>
                <w:top w:val="none" w:sz="0" w:space="0" w:color="auto"/>
                <w:left w:val="none" w:sz="0" w:space="0" w:color="auto"/>
                <w:bottom w:val="none" w:sz="0" w:space="0" w:color="auto"/>
                <w:right w:val="none" w:sz="0" w:space="0" w:color="auto"/>
              </w:divBdr>
              <w:divsChild>
                <w:div w:id="828667369">
                  <w:marLeft w:val="0"/>
                  <w:marRight w:val="0"/>
                  <w:marTop w:val="0"/>
                  <w:marBottom w:val="0"/>
                  <w:divBdr>
                    <w:top w:val="none" w:sz="0" w:space="0" w:color="auto"/>
                    <w:left w:val="none" w:sz="0" w:space="0" w:color="auto"/>
                    <w:bottom w:val="none" w:sz="0" w:space="0" w:color="auto"/>
                    <w:right w:val="none" w:sz="0" w:space="0" w:color="auto"/>
                  </w:divBdr>
                  <w:divsChild>
                    <w:div w:id="1210459890">
                      <w:marLeft w:val="0"/>
                      <w:marRight w:val="0"/>
                      <w:marTop w:val="0"/>
                      <w:marBottom w:val="0"/>
                      <w:divBdr>
                        <w:top w:val="none" w:sz="0" w:space="0" w:color="auto"/>
                        <w:left w:val="none" w:sz="0" w:space="0" w:color="auto"/>
                        <w:bottom w:val="none" w:sz="0" w:space="0" w:color="auto"/>
                        <w:right w:val="none" w:sz="0" w:space="0" w:color="auto"/>
                      </w:divBdr>
                    </w:div>
                    <w:div w:id="696809390">
                      <w:marLeft w:val="0"/>
                      <w:marRight w:val="0"/>
                      <w:marTop w:val="0"/>
                      <w:marBottom w:val="0"/>
                      <w:divBdr>
                        <w:top w:val="none" w:sz="0" w:space="0" w:color="auto"/>
                        <w:left w:val="none" w:sz="0" w:space="0" w:color="auto"/>
                        <w:bottom w:val="none" w:sz="0" w:space="0" w:color="auto"/>
                        <w:right w:val="none" w:sz="0" w:space="0" w:color="auto"/>
                      </w:divBdr>
                    </w:div>
                    <w:div w:id="29035120">
                      <w:marLeft w:val="0"/>
                      <w:marRight w:val="0"/>
                      <w:marTop w:val="0"/>
                      <w:marBottom w:val="0"/>
                      <w:divBdr>
                        <w:top w:val="none" w:sz="0" w:space="0" w:color="auto"/>
                        <w:left w:val="none" w:sz="0" w:space="0" w:color="auto"/>
                        <w:bottom w:val="none" w:sz="0" w:space="0" w:color="auto"/>
                        <w:right w:val="none" w:sz="0" w:space="0" w:color="auto"/>
                      </w:divBdr>
                    </w:div>
                    <w:div w:id="124277119">
                      <w:marLeft w:val="0"/>
                      <w:marRight w:val="0"/>
                      <w:marTop w:val="0"/>
                      <w:marBottom w:val="0"/>
                      <w:divBdr>
                        <w:top w:val="none" w:sz="0" w:space="0" w:color="auto"/>
                        <w:left w:val="none" w:sz="0" w:space="0" w:color="auto"/>
                        <w:bottom w:val="none" w:sz="0" w:space="0" w:color="auto"/>
                        <w:right w:val="none" w:sz="0" w:space="0" w:color="auto"/>
                      </w:divBdr>
                    </w:div>
                    <w:div w:id="176971453">
                      <w:marLeft w:val="0"/>
                      <w:marRight w:val="0"/>
                      <w:marTop w:val="0"/>
                      <w:marBottom w:val="0"/>
                      <w:divBdr>
                        <w:top w:val="none" w:sz="0" w:space="0" w:color="auto"/>
                        <w:left w:val="none" w:sz="0" w:space="0" w:color="auto"/>
                        <w:bottom w:val="none" w:sz="0" w:space="0" w:color="auto"/>
                        <w:right w:val="none" w:sz="0" w:space="0" w:color="auto"/>
                      </w:divBdr>
                    </w:div>
                    <w:div w:id="189994881">
                      <w:marLeft w:val="0"/>
                      <w:marRight w:val="0"/>
                      <w:marTop w:val="0"/>
                      <w:marBottom w:val="0"/>
                      <w:divBdr>
                        <w:top w:val="none" w:sz="0" w:space="0" w:color="auto"/>
                        <w:left w:val="none" w:sz="0" w:space="0" w:color="auto"/>
                        <w:bottom w:val="none" w:sz="0" w:space="0" w:color="auto"/>
                        <w:right w:val="none" w:sz="0" w:space="0" w:color="auto"/>
                      </w:divBdr>
                    </w:div>
                    <w:div w:id="1322077431">
                      <w:marLeft w:val="0"/>
                      <w:marRight w:val="0"/>
                      <w:marTop w:val="0"/>
                      <w:marBottom w:val="0"/>
                      <w:divBdr>
                        <w:top w:val="none" w:sz="0" w:space="0" w:color="auto"/>
                        <w:left w:val="none" w:sz="0" w:space="0" w:color="auto"/>
                        <w:bottom w:val="none" w:sz="0" w:space="0" w:color="auto"/>
                        <w:right w:val="none" w:sz="0" w:space="0" w:color="auto"/>
                      </w:divBdr>
                    </w:div>
                    <w:div w:id="843251942">
                      <w:marLeft w:val="0"/>
                      <w:marRight w:val="0"/>
                      <w:marTop w:val="0"/>
                      <w:marBottom w:val="0"/>
                      <w:divBdr>
                        <w:top w:val="none" w:sz="0" w:space="0" w:color="auto"/>
                        <w:left w:val="none" w:sz="0" w:space="0" w:color="auto"/>
                        <w:bottom w:val="none" w:sz="0" w:space="0" w:color="auto"/>
                        <w:right w:val="none" w:sz="0" w:space="0" w:color="auto"/>
                      </w:divBdr>
                    </w:div>
                    <w:div w:id="90904842">
                      <w:marLeft w:val="0"/>
                      <w:marRight w:val="0"/>
                      <w:marTop w:val="0"/>
                      <w:marBottom w:val="0"/>
                      <w:divBdr>
                        <w:top w:val="none" w:sz="0" w:space="0" w:color="auto"/>
                        <w:left w:val="none" w:sz="0" w:space="0" w:color="auto"/>
                        <w:bottom w:val="none" w:sz="0" w:space="0" w:color="auto"/>
                        <w:right w:val="none" w:sz="0" w:space="0" w:color="auto"/>
                      </w:divBdr>
                    </w:div>
                    <w:div w:id="525290355">
                      <w:marLeft w:val="0"/>
                      <w:marRight w:val="0"/>
                      <w:marTop w:val="0"/>
                      <w:marBottom w:val="0"/>
                      <w:divBdr>
                        <w:top w:val="none" w:sz="0" w:space="0" w:color="auto"/>
                        <w:left w:val="none" w:sz="0" w:space="0" w:color="auto"/>
                        <w:bottom w:val="none" w:sz="0" w:space="0" w:color="auto"/>
                        <w:right w:val="none" w:sz="0" w:space="0" w:color="auto"/>
                      </w:divBdr>
                    </w:div>
                    <w:div w:id="669797601">
                      <w:marLeft w:val="0"/>
                      <w:marRight w:val="0"/>
                      <w:marTop w:val="0"/>
                      <w:marBottom w:val="0"/>
                      <w:divBdr>
                        <w:top w:val="none" w:sz="0" w:space="0" w:color="auto"/>
                        <w:left w:val="none" w:sz="0" w:space="0" w:color="auto"/>
                        <w:bottom w:val="none" w:sz="0" w:space="0" w:color="auto"/>
                        <w:right w:val="none" w:sz="0" w:space="0" w:color="auto"/>
                      </w:divBdr>
                    </w:div>
                    <w:div w:id="1989748360">
                      <w:marLeft w:val="0"/>
                      <w:marRight w:val="0"/>
                      <w:marTop w:val="0"/>
                      <w:marBottom w:val="0"/>
                      <w:divBdr>
                        <w:top w:val="none" w:sz="0" w:space="0" w:color="auto"/>
                        <w:left w:val="none" w:sz="0" w:space="0" w:color="auto"/>
                        <w:bottom w:val="none" w:sz="0" w:space="0" w:color="auto"/>
                        <w:right w:val="none" w:sz="0" w:space="0" w:color="auto"/>
                      </w:divBdr>
                    </w:div>
                    <w:div w:id="910240037">
                      <w:marLeft w:val="0"/>
                      <w:marRight w:val="0"/>
                      <w:marTop w:val="0"/>
                      <w:marBottom w:val="0"/>
                      <w:divBdr>
                        <w:top w:val="none" w:sz="0" w:space="0" w:color="auto"/>
                        <w:left w:val="none" w:sz="0" w:space="0" w:color="auto"/>
                        <w:bottom w:val="none" w:sz="0" w:space="0" w:color="auto"/>
                        <w:right w:val="none" w:sz="0" w:space="0" w:color="auto"/>
                      </w:divBdr>
                    </w:div>
                    <w:div w:id="2140412734">
                      <w:marLeft w:val="0"/>
                      <w:marRight w:val="0"/>
                      <w:marTop w:val="0"/>
                      <w:marBottom w:val="0"/>
                      <w:divBdr>
                        <w:top w:val="none" w:sz="0" w:space="0" w:color="auto"/>
                        <w:left w:val="none" w:sz="0" w:space="0" w:color="auto"/>
                        <w:bottom w:val="none" w:sz="0" w:space="0" w:color="auto"/>
                        <w:right w:val="none" w:sz="0" w:space="0" w:color="auto"/>
                      </w:divBdr>
                    </w:div>
                    <w:div w:id="8915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42571">
      <w:bodyDiv w:val="1"/>
      <w:marLeft w:val="0"/>
      <w:marRight w:val="0"/>
      <w:marTop w:val="0"/>
      <w:marBottom w:val="0"/>
      <w:divBdr>
        <w:top w:val="none" w:sz="0" w:space="0" w:color="auto"/>
        <w:left w:val="none" w:sz="0" w:space="0" w:color="auto"/>
        <w:bottom w:val="none" w:sz="0" w:space="0" w:color="auto"/>
        <w:right w:val="none" w:sz="0" w:space="0" w:color="auto"/>
      </w:divBdr>
    </w:div>
    <w:div w:id="1136724498">
      <w:bodyDiv w:val="1"/>
      <w:marLeft w:val="0"/>
      <w:marRight w:val="0"/>
      <w:marTop w:val="0"/>
      <w:marBottom w:val="0"/>
      <w:divBdr>
        <w:top w:val="none" w:sz="0" w:space="0" w:color="auto"/>
        <w:left w:val="none" w:sz="0" w:space="0" w:color="auto"/>
        <w:bottom w:val="none" w:sz="0" w:space="0" w:color="auto"/>
        <w:right w:val="none" w:sz="0" w:space="0" w:color="auto"/>
      </w:divBdr>
      <w:divsChild>
        <w:div w:id="2005283757">
          <w:marLeft w:val="0"/>
          <w:marRight w:val="0"/>
          <w:marTop w:val="0"/>
          <w:marBottom w:val="0"/>
          <w:divBdr>
            <w:top w:val="none" w:sz="0" w:space="0" w:color="auto"/>
            <w:left w:val="none" w:sz="0" w:space="0" w:color="auto"/>
            <w:bottom w:val="none" w:sz="0" w:space="0" w:color="auto"/>
            <w:right w:val="none" w:sz="0" w:space="0" w:color="auto"/>
          </w:divBdr>
        </w:div>
        <w:div w:id="95449454">
          <w:marLeft w:val="0"/>
          <w:marRight w:val="0"/>
          <w:marTop w:val="0"/>
          <w:marBottom w:val="0"/>
          <w:divBdr>
            <w:top w:val="none" w:sz="0" w:space="0" w:color="auto"/>
            <w:left w:val="none" w:sz="0" w:space="0" w:color="auto"/>
            <w:bottom w:val="none" w:sz="0" w:space="0" w:color="auto"/>
            <w:right w:val="none" w:sz="0" w:space="0" w:color="auto"/>
          </w:divBdr>
          <w:divsChild>
            <w:div w:id="1635136088">
              <w:marLeft w:val="0"/>
              <w:marRight w:val="0"/>
              <w:marTop w:val="0"/>
              <w:marBottom w:val="0"/>
              <w:divBdr>
                <w:top w:val="none" w:sz="0" w:space="0" w:color="auto"/>
                <w:left w:val="none" w:sz="0" w:space="0" w:color="auto"/>
                <w:bottom w:val="none" w:sz="0" w:space="0" w:color="auto"/>
                <w:right w:val="none" w:sz="0" w:space="0" w:color="auto"/>
              </w:divBdr>
              <w:divsChild>
                <w:div w:id="1351567951">
                  <w:marLeft w:val="0"/>
                  <w:marRight w:val="0"/>
                  <w:marTop w:val="0"/>
                  <w:marBottom w:val="0"/>
                  <w:divBdr>
                    <w:top w:val="none" w:sz="0" w:space="0" w:color="auto"/>
                    <w:left w:val="none" w:sz="0" w:space="0" w:color="auto"/>
                    <w:bottom w:val="none" w:sz="0" w:space="0" w:color="auto"/>
                    <w:right w:val="none" w:sz="0" w:space="0" w:color="auto"/>
                  </w:divBdr>
                  <w:divsChild>
                    <w:div w:id="2058044246">
                      <w:marLeft w:val="0"/>
                      <w:marRight w:val="0"/>
                      <w:marTop w:val="0"/>
                      <w:marBottom w:val="0"/>
                      <w:divBdr>
                        <w:top w:val="none" w:sz="0" w:space="0" w:color="auto"/>
                        <w:left w:val="none" w:sz="0" w:space="0" w:color="auto"/>
                        <w:bottom w:val="none" w:sz="0" w:space="0" w:color="auto"/>
                        <w:right w:val="none" w:sz="0" w:space="0" w:color="auto"/>
                      </w:divBdr>
                    </w:div>
                    <w:div w:id="1498961387">
                      <w:marLeft w:val="0"/>
                      <w:marRight w:val="0"/>
                      <w:marTop w:val="0"/>
                      <w:marBottom w:val="0"/>
                      <w:divBdr>
                        <w:top w:val="none" w:sz="0" w:space="0" w:color="auto"/>
                        <w:left w:val="none" w:sz="0" w:space="0" w:color="auto"/>
                        <w:bottom w:val="none" w:sz="0" w:space="0" w:color="auto"/>
                        <w:right w:val="none" w:sz="0" w:space="0" w:color="auto"/>
                      </w:divBdr>
                    </w:div>
                    <w:div w:id="753819174">
                      <w:marLeft w:val="0"/>
                      <w:marRight w:val="0"/>
                      <w:marTop w:val="0"/>
                      <w:marBottom w:val="0"/>
                      <w:divBdr>
                        <w:top w:val="none" w:sz="0" w:space="0" w:color="auto"/>
                        <w:left w:val="none" w:sz="0" w:space="0" w:color="auto"/>
                        <w:bottom w:val="none" w:sz="0" w:space="0" w:color="auto"/>
                        <w:right w:val="none" w:sz="0" w:space="0" w:color="auto"/>
                      </w:divBdr>
                    </w:div>
                    <w:div w:id="2041860770">
                      <w:marLeft w:val="0"/>
                      <w:marRight w:val="0"/>
                      <w:marTop w:val="0"/>
                      <w:marBottom w:val="0"/>
                      <w:divBdr>
                        <w:top w:val="none" w:sz="0" w:space="0" w:color="auto"/>
                        <w:left w:val="none" w:sz="0" w:space="0" w:color="auto"/>
                        <w:bottom w:val="none" w:sz="0" w:space="0" w:color="auto"/>
                        <w:right w:val="none" w:sz="0" w:space="0" w:color="auto"/>
                      </w:divBdr>
                    </w:div>
                    <w:div w:id="511381769">
                      <w:marLeft w:val="0"/>
                      <w:marRight w:val="0"/>
                      <w:marTop w:val="0"/>
                      <w:marBottom w:val="0"/>
                      <w:divBdr>
                        <w:top w:val="none" w:sz="0" w:space="0" w:color="auto"/>
                        <w:left w:val="none" w:sz="0" w:space="0" w:color="auto"/>
                        <w:bottom w:val="none" w:sz="0" w:space="0" w:color="auto"/>
                        <w:right w:val="none" w:sz="0" w:space="0" w:color="auto"/>
                      </w:divBdr>
                    </w:div>
                    <w:div w:id="2124628">
                      <w:marLeft w:val="0"/>
                      <w:marRight w:val="0"/>
                      <w:marTop w:val="0"/>
                      <w:marBottom w:val="0"/>
                      <w:divBdr>
                        <w:top w:val="none" w:sz="0" w:space="0" w:color="auto"/>
                        <w:left w:val="none" w:sz="0" w:space="0" w:color="auto"/>
                        <w:bottom w:val="none" w:sz="0" w:space="0" w:color="auto"/>
                        <w:right w:val="none" w:sz="0" w:space="0" w:color="auto"/>
                      </w:divBdr>
                    </w:div>
                    <w:div w:id="382022567">
                      <w:marLeft w:val="0"/>
                      <w:marRight w:val="0"/>
                      <w:marTop w:val="0"/>
                      <w:marBottom w:val="0"/>
                      <w:divBdr>
                        <w:top w:val="none" w:sz="0" w:space="0" w:color="auto"/>
                        <w:left w:val="none" w:sz="0" w:space="0" w:color="auto"/>
                        <w:bottom w:val="none" w:sz="0" w:space="0" w:color="auto"/>
                        <w:right w:val="none" w:sz="0" w:space="0" w:color="auto"/>
                      </w:divBdr>
                    </w:div>
                    <w:div w:id="581721616">
                      <w:marLeft w:val="0"/>
                      <w:marRight w:val="0"/>
                      <w:marTop w:val="0"/>
                      <w:marBottom w:val="0"/>
                      <w:divBdr>
                        <w:top w:val="none" w:sz="0" w:space="0" w:color="auto"/>
                        <w:left w:val="none" w:sz="0" w:space="0" w:color="auto"/>
                        <w:bottom w:val="none" w:sz="0" w:space="0" w:color="auto"/>
                        <w:right w:val="none" w:sz="0" w:space="0" w:color="auto"/>
                      </w:divBdr>
                    </w:div>
                    <w:div w:id="668215223">
                      <w:marLeft w:val="0"/>
                      <w:marRight w:val="0"/>
                      <w:marTop w:val="0"/>
                      <w:marBottom w:val="0"/>
                      <w:divBdr>
                        <w:top w:val="none" w:sz="0" w:space="0" w:color="auto"/>
                        <w:left w:val="none" w:sz="0" w:space="0" w:color="auto"/>
                        <w:bottom w:val="none" w:sz="0" w:space="0" w:color="auto"/>
                        <w:right w:val="none" w:sz="0" w:space="0" w:color="auto"/>
                      </w:divBdr>
                    </w:div>
                    <w:div w:id="769348592">
                      <w:marLeft w:val="0"/>
                      <w:marRight w:val="0"/>
                      <w:marTop w:val="0"/>
                      <w:marBottom w:val="0"/>
                      <w:divBdr>
                        <w:top w:val="none" w:sz="0" w:space="0" w:color="auto"/>
                        <w:left w:val="none" w:sz="0" w:space="0" w:color="auto"/>
                        <w:bottom w:val="none" w:sz="0" w:space="0" w:color="auto"/>
                        <w:right w:val="none" w:sz="0" w:space="0" w:color="auto"/>
                      </w:divBdr>
                    </w:div>
                    <w:div w:id="1352535200">
                      <w:marLeft w:val="0"/>
                      <w:marRight w:val="0"/>
                      <w:marTop w:val="0"/>
                      <w:marBottom w:val="0"/>
                      <w:divBdr>
                        <w:top w:val="none" w:sz="0" w:space="0" w:color="auto"/>
                        <w:left w:val="none" w:sz="0" w:space="0" w:color="auto"/>
                        <w:bottom w:val="none" w:sz="0" w:space="0" w:color="auto"/>
                        <w:right w:val="none" w:sz="0" w:space="0" w:color="auto"/>
                      </w:divBdr>
                    </w:div>
                    <w:div w:id="1614625840">
                      <w:marLeft w:val="0"/>
                      <w:marRight w:val="0"/>
                      <w:marTop w:val="0"/>
                      <w:marBottom w:val="0"/>
                      <w:divBdr>
                        <w:top w:val="none" w:sz="0" w:space="0" w:color="auto"/>
                        <w:left w:val="none" w:sz="0" w:space="0" w:color="auto"/>
                        <w:bottom w:val="none" w:sz="0" w:space="0" w:color="auto"/>
                        <w:right w:val="none" w:sz="0" w:space="0" w:color="auto"/>
                      </w:divBdr>
                    </w:div>
                    <w:div w:id="635990019">
                      <w:marLeft w:val="0"/>
                      <w:marRight w:val="0"/>
                      <w:marTop w:val="0"/>
                      <w:marBottom w:val="0"/>
                      <w:divBdr>
                        <w:top w:val="none" w:sz="0" w:space="0" w:color="auto"/>
                        <w:left w:val="none" w:sz="0" w:space="0" w:color="auto"/>
                        <w:bottom w:val="none" w:sz="0" w:space="0" w:color="auto"/>
                        <w:right w:val="none" w:sz="0" w:space="0" w:color="auto"/>
                      </w:divBdr>
                    </w:div>
                    <w:div w:id="1215390980">
                      <w:marLeft w:val="0"/>
                      <w:marRight w:val="0"/>
                      <w:marTop w:val="0"/>
                      <w:marBottom w:val="0"/>
                      <w:divBdr>
                        <w:top w:val="none" w:sz="0" w:space="0" w:color="auto"/>
                        <w:left w:val="none" w:sz="0" w:space="0" w:color="auto"/>
                        <w:bottom w:val="none" w:sz="0" w:space="0" w:color="auto"/>
                        <w:right w:val="none" w:sz="0" w:space="0" w:color="auto"/>
                      </w:divBdr>
                    </w:div>
                    <w:div w:id="202343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6465">
      <w:bodyDiv w:val="1"/>
      <w:marLeft w:val="0"/>
      <w:marRight w:val="0"/>
      <w:marTop w:val="0"/>
      <w:marBottom w:val="0"/>
      <w:divBdr>
        <w:top w:val="none" w:sz="0" w:space="0" w:color="auto"/>
        <w:left w:val="none" w:sz="0" w:space="0" w:color="auto"/>
        <w:bottom w:val="none" w:sz="0" w:space="0" w:color="auto"/>
        <w:right w:val="none" w:sz="0" w:space="0" w:color="auto"/>
      </w:divBdr>
    </w:div>
    <w:div w:id="1205630320">
      <w:bodyDiv w:val="1"/>
      <w:marLeft w:val="0"/>
      <w:marRight w:val="0"/>
      <w:marTop w:val="0"/>
      <w:marBottom w:val="0"/>
      <w:divBdr>
        <w:top w:val="none" w:sz="0" w:space="0" w:color="auto"/>
        <w:left w:val="none" w:sz="0" w:space="0" w:color="auto"/>
        <w:bottom w:val="none" w:sz="0" w:space="0" w:color="auto"/>
        <w:right w:val="none" w:sz="0" w:space="0" w:color="auto"/>
      </w:divBdr>
    </w:div>
    <w:div w:id="1282759106">
      <w:bodyDiv w:val="1"/>
      <w:marLeft w:val="0"/>
      <w:marRight w:val="0"/>
      <w:marTop w:val="0"/>
      <w:marBottom w:val="0"/>
      <w:divBdr>
        <w:top w:val="none" w:sz="0" w:space="0" w:color="auto"/>
        <w:left w:val="none" w:sz="0" w:space="0" w:color="auto"/>
        <w:bottom w:val="none" w:sz="0" w:space="0" w:color="auto"/>
        <w:right w:val="none" w:sz="0" w:space="0" w:color="auto"/>
      </w:divBdr>
      <w:divsChild>
        <w:div w:id="1836532125">
          <w:marLeft w:val="0"/>
          <w:marRight w:val="0"/>
          <w:marTop w:val="0"/>
          <w:marBottom w:val="0"/>
          <w:divBdr>
            <w:top w:val="none" w:sz="0" w:space="0" w:color="auto"/>
            <w:left w:val="none" w:sz="0" w:space="0" w:color="auto"/>
            <w:bottom w:val="none" w:sz="0" w:space="0" w:color="auto"/>
            <w:right w:val="none" w:sz="0" w:space="0" w:color="auto"/>
          </w:divBdr>
          <w:divsChild>
            <w:div w:id="221647719">
              <w:marLeft w:val="0"/>
              <w:marRight w:val="0"/>
              <w:marTop w:val="0"/>
              <w:marBottom w:val="0"/>
              <w:divBdr>
                <w:top w:val="none" w:sz="0" w:space="0" w:color="auto"/>
                <w:left w:val="none" w:sz="0" w:space="0" w:color="auto"/>
                <w:bottom w:val="none" w:sz="0" w:space="0" w:color="auto"/>
                <w:right w:val="none" w:sz="0" w:space="0" w:color="auto"/>
              </w:divBdr>
              <w:divsChild>
                <w:div w:id="282345657">
                  <w:marLeft w:val="0"/>
                  <w:marRight w:val="0"/>
                  <w:marTop w:val="0"/>
                  <w:marBottom w:val="450"/>
                  <w:divBdr>
                    <w:top w:val="none" w:sz="0" w:space="0" w:color="auto"/>
                    <w:left w:val="none" w:sz="0" w:space="0" w:color="auto"/>
                    <w:bottom w:val="none" w:sz="0" w:space="0" w:color="auto"/>
                    <w:right w:val="none" w:sz="0" w:space="0" w:color="auto"/>
                  </w:divBdr>
                  <w:divsChild>
                    <w:div w:id="4387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639136">
      <w:bodyDiv w:val="1"/>
      <w:marLeft w:val="0"/>
      <w:marRight w:val="0"/>
      <w:marTop w:val="0"/>
      <w:marBottom w:val="0"/>
      <w:divBdr>
        <w:top w:val="none" w:sz="0" w:space="0" w:color="auto"/>
        <w:left w:val="none" w:sz="0" w:space="0" w:color="auto"/>
        <w:bottom w:val="none" w:sz="0" w:space="0" w:color="auto"/>
        <w:right w:val="none" w:sz="0" w:space="0" w:color="auto"/>
      </w:divBdr>
    </w:div>
    <w:div w:id="1317808483">
      <w:bodyDiv w:val="1"/>
      <w:marLeft w:val="0"/>
      <w:marRight w:val="0"/>
      <w:marTop w:val="0"/>
      <w:marBottom w:val="0"/>
      <w:divBdr>
        <w:top w:val="none" w:sz="0" w:space="0" w:color="auto"/>
        <w:left w:val="none" w:sz="0" w:space="0" w:color="auto"/>
        <w:bottom w:val="none" w:sz="0" w:space="0" w:color="auto"/>
        <w:right w:val="none" w:sz="0" w:space="0" w:color="auto"/>
      </w:divBdr>
      <w:divsChild>
        <w:div w:id="540941259">
          <w:marLeft w:val="0"/>
          <w:marRight w:val="0"/>
          <w:marTop w:val="0"/>
          <w:marBottom w:val="0"/>
          <w:divBdr>
            <w:top w:val="none" w:sz="0" w:space="0" w:color="auto"/>
            <w:left w:val="none" w:sz="0" w:space="0" w:color="auto"/>
            <w:bottom w:val="none" w:sz="0" w:space="0" w:color="auto"/>
            <w:right w:val="none" w:sz="0" w:space="0" w:color="auto"/>
          </w:divBdr>
          <w:divsChild>
            <w:div w:id="422649765">
              <w:marLeft w:val="0"/>
              <w:marRight w:val="0"/>
              <w:marTop w:val="0"/>
              <w:marBottom w:val="0"/>
              <w:divBdr>
                <w:top w:val="none" w:sz="0" w:space="0" w:color="auto"/>
                <w:left w:val="none" w:sz="0" w:space="0" w:color="auto"/>
                <w:bottom w:val="none" w:sz="0" w:space="0" w:color="auto"/>
                <w:right w:val="none" w:sz="0" w:space="0" w:color="auto"/>
              </w:divBdr>
              <w:divsChild>
                <w:div w:id="1106316997">
                  <w:marLeft w:val="450"/>
                  <w:marRight w:val="450"/>
                  <w:marTop w:val="0"/>
                  <w:marBottom w:val="0"/>
                  <w:divBdr>
                    <w:top w:val="none" w:sz="0" w:space="0" w:color="auto"/>
                    <w:left w:val="none" w:sz="0" w:space="0" w:color="auto"/>
                    <w:bottom w:val="none" w:sz="0" w:space="0" w:color="auto"/>
                    <w:right w:val="none" w:sz="0" w:space="0" w:color="auto"/>
                  </w:divBdr>
                  <w:divsChild>
                    <w:div w:id="155541332">
                      <w:marLeft w:val="0"/>
                      <w:marRight w:val="0"/>
                      <w:marTop w:val="0"/>
                      <w:marBottom w:val="0"/>
                      <w:divBdr>
                        <w:top w:val="none" w:sz="0" w:space="0" w:color="auto"/>
                        <w:left w:val="none" w:sz="0" w:space="0" w:color="auto"/>
                        <w:bottom w:val="none" w:sz="0" w:space="0" w:color="auto"/>
                        <w:right w:val="none" w:sz="0" w:space="0" w:color="auto"/>
                      </w:divBdr>
                      <w:divsChild>
                        <w:div w:id="128785463">
                          <w:marLeft w:val="0"/>
                          <w:marRight w:val="0"/>
                          <w:marTop w:val="0"/>
                          <w:marBottom w:val="0"/>
                          <w:divBdr>
                            <w:top w:val="none" w:sz="0" w:space="0" w:color="auto"/>
                            <w:left w:val="none" w:sz="0" w:space="0" w:color="auto"/>
                            <w:bottom w:val="none" w:sz="0" w:space="0" w:color="auto"/>
                            <w:right w:val="none" w:sz="0" w:space="0" w:color="auto"/>
                          </w:divBdr>
                          <w:divsChild>
                            <w:div w:id="1863518072">
                              <w:marLeft w:val="0"/>
                              <w:marRight w:val="0"/>
                              <w:marTop w:val="0"/>
                              <w:marBottom w:val="0"/>
                              <w:divBdr>
                                <w:top w:val="none" w:sz="0" w:space="0" w:color="auto"/>
                                <w:left w:val="none" w:sz="0" w:space="0" w:color="auto"/>
                                <w:bottom w:val="none" w:sz="0" w:space="0" w:color="auto"/>
                                <w:right w:val="none" w:sz="0" w:space="0" w:color="auto"/>
                              </w:divBdr>
                              <w:divsChild>
                                <w:div w:id="736166091">
                                  <w:marLeft w:val="0"/>
                                  <w:marRight w:val="0"/>
                                  <w:marTop w:val="0"/>
                                  <w:marBottom w:val="0"/>
                                  <w:divBdr>
                                    <w:top w:val="none" w:sz="0" w:space="0" w:color="auto"/>
                                    <w:left w:val="none" w:sz="0" w:space="0" w:color="auto"/>
                                    <w:bottom w:val="none" w:sz="0" w:space="0" w:color="auto"/>
                                    <w:right w:val="none" w:sz="0" w:space="0" w:color="auto"/>
                                  </w:divBdr>
                                  <w:divsChild>
                                    <w:div w:id="918098896">
                                      <w:marLeft w:val="0"/>
                                      <w:marRight w:val="0"/>
                                      <w:marTop w:val="0"/>
                                      <w:marBottom w:val="0"/>
                                      <w:divBdr>
                                        <w:top w:val="none" w:sz="0" w:space="0" w:color="auto"/>
                                        <w:left w:val="none" w:sz="0" w:space="0" w:color="auto"/>
                                        <w:bottom w:val="none" w:sz="0" w:space="0" w:color="auto"/>
                                        <w:right w:val="none" w:sz="0" w:space="0" w:color="auto"/>
                                      </w:divBdr>
                                    </w:div>
                                  </w:divsChild>
                                </w:div>
                                <w:div w:id="1439985845">
                                  <w:marLeft w:val="0"/>
                                  <w:marRight w:val="0"/>
                                  <w:marTop w:val="0"/>
                                  <w:marBottom w:val="0"/>
                                  <w:divBdr>
                                    <w:top w:val="none" w:sz="0" w:space="0" w:color="auto"/>
                                    <w:left w:val="none" w:sz="0" w:space="0" w:color="auto"/>
                                    <w:bottom w:val="none" w:sz="0" w:space="0" w:color="auto"/>
                                    <w:right w:val="none" w:sz="0" w:space="0" w:color="auto"/>
                                  </w:divBdr>
                                  <w:divsChild>
                                    <w:div w:id="86540136">
                                      <w:marLeft w:val="0"/>
                                      <w:marRight w:val="0"/>
                                      <w:marTop w:val="0"/>
                                      <w:marBottom w:val="0"/>
                                      <w:divBdr>
                                        <w:top w:val="none" w:sz="0" w:space="0" w:color="auto"/>
                                        <w:left w:val="none" w:sz="0" w:space="0" w:color="auto"/>
                                        <w:bottom w:val="none" w:sz="0" w:space="0" w:color="auto"/>
                                        <w:right w:val="none" w:sz="0" w:space="0" w:color="auto"/>
                                      </w:divBdr>
                                      <w:divsChild>
                                        <w:div w:id="1616017824">
                                          <w:marLeft w:val="0"/>
                                          <w:marRight w:val="0"/>
                                          <w:marTop w:val="0"/>
                                          <w:marBottom w:val="0"/>
                                          <w:divBdr>
                                            <w:top w:val="none" w:sz="0" w:space="0" w:color="auto"/>
                                            <w:left w:val="none" w:sz="0" w:space="0" w:color="auto"/>
                                            <w:bottom w:val="none" w:sz="0" w:space="0" w:color="auto"/>
                                            <w:right w:val="none" w:sz="0" w:space="0" w:color="auto"/>
                                          </w:divBdr>
                                          <w:divsChild>
                                            <w:div w:id="930090561">
                                              <w:marLeft w:val="0"/>
                                              <w:marRight w:val="0"/>
                                              <w:marTop w:val="0"/>
                                              <w:marBottom w:val="0"/>
                                              <w:divBdr>
                                                <w:top w:val="none" w:sz="0" w:space="0" w:color="auto"/>
                                                <w:left w:val="none" w:sz="0" w:space="0" w:color="auto"/>
                                                <w:bottom w:val="none" w:sz="0" w:space="0" w:color="auto"/>
                                                <w:right w:val="none" w:sz="0" w:space="0" w:color="auto"/>
                                              </w:divBdr>
                                              <w:divsChild>
                                                <w:div w:id="52706482">
                                                  <w:marLeft w:val="0"/>
                                                  <w:marRight w:val="0"/>
                                                  <w:marTop w:val="0"/>
                                                  <w:marBottom w:val="0"/>
                                                  <w:divBdr>
                                                    <w:top w:val="none" w:sz="0" w:space="0" w:color="auto"/>
                                                    <w:left w:val="none" w:sz="0" w:space="0" w:color="auto"/>
                                                    <w:bottom w:val="none" w:sz="0" w:space="0" w:color="auto"/>
                                                    <w:right w:val="none" w:sz="0" w:space="0" w:color="auto"/>
                                                  </w:divBdr>
                                                </w:div>
                                                <w:div w:id="220945146">
                                                  <w:marLeft w:val="0"/>
                                                  <w:marRight w:val="0"/>
                                                  <w:marTop w:val="0"/>
                                                  <w:marBottom w:val="0"/>
                                                  <w:divBdr>
                                                    <w:top w:val="none" w:sz="0" w:space="0" w:color="auto"/>
                                                    <w:left w:val="none" w:sz="0" w:space="0" w:color="auto"/>
                                                    <w:bottom w:val="none" w:sz="0" w:space="0" w:color="auto"/>
                                                    <w:right w:val="none" w:sz="0" w:space="0" w:color="auto"/>
                                                  </w:divBdr>
                                                </w:div>
                                                <w:div w:id="990863059">
                                                  <w:marLeft w:val="0"/>
                                                  <w:marRight w:val="0"/>
                                                  <w:marTop w:val="0"/>
                                                  <w:marBottom w:val="0"/>
                                                  <w:divBdr>
                                                    <w:top w:val="none" w:sz="0" w:space="0" w:color="auto"/>
                                                    <w:left w:val="none" w:sz="0" w:space="0" w:color="auto"/>
                                                    <w:bottom w:val="none" w:sz="0" w:space="0" w:color="auto"/>
                                                    <w:right w:val="none" w:sz="0" w:space="0" w:color="auto"/>
                                                  </w:divBdr>
                                                </w:div>
                                                <w:div w:id="1444030191">
                                                  <w:marLeft w:val="0"/>
                                                  <w:marRight w:val="0"/>
                                                  <w:marTop w:val="0"/>
                                                  <w:marBottom w:val="0"/>
                                                  <w:divBdr>
                                                    <w:top w:val="none" w:sz="0" w:space="0" w:color="auto"/>
                                                    <w:left w:val="none" w:sz="0" w:space="0" w:color="auto"/>
                                                    <w:bottom w:val="none" w:sz="0" w:space="0" w:color="auto"/>
                                                    <w:right w:val="none" w:sz="0" w:space="0" w:color="auto"/>
                                                  </w:divBdr>
                                                </w:div>
                                                <w:div w:id="769621544">
                                                  <w:marLeft w:val="0"/>
                                                  <w:marRight w:val="0"/>
                                                  <w:marTop w:val="0"/>
                                                  <w:marBottom w:val="0"/>
                                                  <w:divBdr>
                                                    <w:top w:val="none" w:sz="0" w:space="0" w:color="auto"/>
                                                    <w:left w:val="none" w:sz="0" w:space="0" w:color="auto"/>
                                                    <w:bottom w:val="none" w:sz="0" w:space="0" w:color="auto"/>
                                                    <w:right w:val="none" w:sz="0" w:space="0" w:color="auto"/>
                                                  </w:divBdr>
                                                </w:div>
                                                <w:div w:id="65881765">
                                                  <w:marLeft w:val="0"/>
                                                  <w:marRight w:val="0"/>
                                                  <w:marTop w:val="0"/>
                                                  <w:marBottom w:val="0"/>
                                                  <w:divBdr>
                                                    <w:top w:val="none" w:sz="0" w:space="0" w:color="auto"/>
                                                    <w:left w:val="none" w:sz="0" w:space="0" w:color="auto"/>
                                                    <w:bottom w:val="none" w:sz="0" w:space="0" w:color="auto"/>
                                                    <w:right w:val="none" w:sz="0" w:space="0" w:color="auto"/>
                                                  </w:divBdr>
                                                </w:div>
                                                <w:div w:id="937642460">
                                                  <w:marLeft w:val="0"/>
                                                  <w:marRight w:val="0"/>
                                                  <w:marTop w:val="0"/>
                                                  <w:marBottom w:val="0"/>
                                                  <w:divBdr>
                                                    <w:top w:val="none" w:sz="0" w:space="0" w:color="auto"/>
                                                    <w:left w:val="none" w:sz="0" w:space="0" w:color="auto"/>
                                                    <w:bottom w:val="none" w:sz="0" w:space="0" w:color="auto"/>
                                                    <w:right w:val="none" w:sz="0" w:space="0" w:color="auto"/>
                                                  </w:divBdr>
                                                </w:div>
                                                <w:div w:id="474571258">
                                                  <w:marLeft w:val="0"/>
                                                  <w:marRight w:val="0"/>
                                                  <w:marTop w:val="0"/>
                                                  <w:marBottom w:val="0"/>
                                                  <w:divBdr>
                                                    <w:top w:val="none" w:sz="0" w:space="0" w:color="auto"/>
                                                    <w:left w:val="none" w:sz="0" w:space="0" w:color="auto"/>
                                                    <w:bottom w:val="none" w:sz="0" w:space="0" w:color="auto"/>
                                                    <w:right w:val="none" w:sz="0" w:space="0" w:color="auto"/>
                                                  </w:divBdr>
                                                </w:div>
                                                <w:div w:id="1697123324">
                                                  <w:marLeft w:val="0"/>
                                                  <w:marRight w:val="0"/>
                                                  <w:marTop w:val="0"/>
                                                  <w:marBottom w:val="0"/>
                                                  <w:divBdr>
                                                    <w:top w:val="none" w:sz="0" w:space="0" w:color="auto"/>
                                                    <w:left w:val="none" w:sz="0" w:space="0" w:color="auto"/>
                                                    <w:bottom w:val="none" w:sz="0" w:space="0" w:color="auto"/>
                                                    <w:right w:val="none" w:sz="0" w:space="0" w:color="auto"/>
                                                  </w:divBdr>
                                                </w:div>
                                                <w:div w:id="1565144549">
                                                  <w:marLeft w:val="0"/>
                                                  <w:marRight w:val="0"/>
                                                  <w:marTop w:val="0"/>
                                                  <w:marBottom w:val="0"/>
                                                  <w:divBdr>
                                                    <w:top w:val="none" w:sz="0" w:space="0" w:color="auto"/>
                                                    <w:left w:val="none" w:sz="0" w:space="0" w:color="auto"/>
                                                    <w:bottom w:val="none" w:sz="0" w:space="0" w:color="auto"/>
                                                    <w:right w:val="none" w:sz="0" w:space="0" w:color="auto"/>
                                                  </w:divBdr>
                                                </w:div>
                                                <w:div w:id="880482422">
                                                  <w:marLeft w:val="0"/>
                                                  <w:marRight w:val="0"/>
                                                  <w:marTop w:val="0"/>
                                                  <w:marBottom w:val="0"/>
                                                  <w:divBdr>
                                                    <w:top w:val="none" w:sz="0" w:space="0" w:color="auto"/>
                                                    <w:left w:val="none" w:sz="0" w:space="0" w:color="auto"/>
                                                    <w:bottom w:val="none" w:sz="0" w:space="0" w:color="auto"/>
                                                    <w:right w:val="none" w:sz="0" w:space="0" w:color="auto"/>
                                                  </w:divBdr>
                                                </w:div>
                                                <w:div w:id="61949347">
                                                  <w:marLeft w:val="0"/>
                                                  <w:marRight w:val="0"/>
                                                  <w:marTop w:val="0"/>
                                                  <w:marBottom w:val="0"/>
                                                  <w:divBdr>
                                                    <w:top w:val="none" w:sz="0" w:space="0" w:color="auto"/>
                                                    <w:left w:val="none" w:sz="0" w:space="0" w:color="auto"/>
                                                    <w:bottom w:val="none" w:sz="0" w:space="0" w:color="auto"/>
                                                    <w:right w:val="none" w:sz="0" w:space="0" w:color="auto"/>
                                                  </w:divBdr>
                                                </w:div>
                                                <w:div w:id="287662493">
                                                  <w:marLeft w:val="0"/>
                                                  <w:marRight w:val="0"/>
                                                  <w:marTop w:val="0"/>
                                                  <w:marBottom w:val="0"/>
                                                  <w:divBdr>
                                                    <w:top w:val="none" w:sz="0" w:space="0" w:color="auto"/>
                                                    <w:left w:val="none" w:sz="0" w:space="0" w:color="auto"/>
                                                    <w:bottom w:val="none" w:sz="0" w:space="0" w:color="auto"/>
                                                    <w:right w:val="none" w:sz="0" w:space="0" w:color="auto"/>
                                                  </w:divBdr>
                                                </w:div>
                                                <w:div w:id="1882746238">
                                                  <w:marLeft w:val="0"/>
                                                  <w:marRight w:val="0"/>
                                                  <w:marTop w:val="0"/>
                                                  <w:marBottom w:val="0"/>
                                                  <w:divBdr>
                                                    <w:top w:val="none" w:sz="0" w:space="0" w:color="auto"/>
                                                    <w:left w:val="none" w:sz="0" w:space="0" w:color="auto"/>
                                                    <w:bottom w:val="none" w:sz="0" w:space="0" w:color="auto"/>
                                                    <w:right w:val="none" w:sz="0" w:space="0" w:color="auto"/>
                                                  </w:divBdr>
                                                </w:div>
                                                <w:div w:id="674111566">
                                                  <w:marLeft w:val="0"/>
                                                  <w:marRight w:val="0"/>
                                                  <w:marTop w:val="0"/>
                                                  <w:marBottom w:val="0"/>
                                                  <w:divBdr>
                                                    <w:top w:val="none" w:sz="0" w:space="0" w:color="auto"/>
                                                    <w:left w:val="none" w:sz="0" w:space="0" w:color="auto"/>
                                                    <w:bottom w:val="none" w:sz="0" w:space="0" w:color="auto"/>
                                                    <w:right w:val="none" w:sz="0" w:space="0" w:color="auto"/>
                                                  </w:divBdr>
                                                </w:div>
                                                <w:div w:id="1516531143">
                                                  <w:marLeft w:val="0"/>
                                                  <w:marRight w:val="0"/>
                                                  <w:marTop w:val="0"/>
                                                  <w:marBottom w:val="0"/>
                                                  <w:divBdr>
                                                    <w:top w:val="none" w:sz="0" w:space="0" w:color="auto"/>
                                                    <w:left w:val="none" w:sz="0" w:space="0" w:color="auto"/>
                                                    <w:bottom w:val="none" w:sz="0" w:space="0" w:color="auto"/>
                                                    <w:right w:val="none" w:sz="0" w:space="0" w:color="auto"/>
                                                  </w:divBdr>
                                                </w:div>
                                                <w:div w:id="367609560">
                                                  <w:marLeft w:val="0"/>
                                                  <w:marRight w:val="0"/>
                                                  <w:marTop w:val="0"/>
                                                  <w:marBottom w:val="0"/>
                                                  <w:divBdr>
                                                    <w:top w:val="none" w:sz="0" w:space="0" w:color="auto"/>
                                                    <w:left w:val="none" w:sz="0" w:space="0" w:color="auto"/>
                                                    <w:bottom w:val="none" w:sz="0" w:space="0" w:color="auto"/>
                                                    <w:right w:val="none" w:sz="0" w:space="0" w:color="auto"/>
                                                  </w:divBdr>
                                                </w:div>
                                                <w:div w:id="2026398005">
                                                  <w:marLeft w:val="0"/>
                                                  <w:marRight w:val="0"/>
                                                  <w:marTop w:val="0"/>
                                                  <w:marBottom w:val="0"/>
                                                  <w:divBdr>
                                                    <w:top w:val="none" w:sz="0" w:space="0" w:color="auto"/>
                                                    <w:left w:val="none" w:sz="0" w:space="0" w:color="auto"/>
                                                    <w:bottom w:val="none" w:sz="0" w:space="0" w:color="auto"/>
                                                    <w:right w:val="none" w:sz="0" w:space="0" w:color="auto"/>
                                                  </w:divBdr>
                                                </w:div>
                                                <w:div w:id="1331180076">
                                                  <w:marLeft w:val="0"/>
                                                  <w:marRight w:val="0"/>
                                                  <w:marTop w:val="0"/>
                                                  <w:marBottom w:val="0"/>
                                                  <w:divBdr>
                                                    <w:top w:val="none" w:sz="0" w:space="0" w:color="auto"/>
                                                    <w:left w:val="none" w:sz="0" w:space="0" w:color="auto"/>
                                                    <w:bottom w:val="none" w:sz="0" w:space="0" w:color="auto"/>
                                                    <w:right w:val="none" w:sz="0" w:space="0" w:color="auto"/>
                                                  </w:divBdr>
                                                </w:div>
                                                <w:div w:id="1321303658">
                                                  <w:marLeft w:val="0"/>
                                                  <w:marRight w:val="0"/>
                                                  <w:marTop w:val="0"/>
                                                  <w:marBottom w:val="0"/>
                                                  <w:divBdr>
                                                    <w:top w:val="none" w:sz="0" w:space="0" w:color="auto"/>
                                                    <w:left w:val="none" w:sz="0" w:space="0" w:color="auto"/>
                                                    <w:bottom w:val="none" w:sz="0" w:space="0" w:color="auto"/>
                                                    <w:right w:val="none" w:sz="0" w:space="0" w:color="auto"/>
                                                  </w:divBdr>
                                                </w:div>
                                                <w:div w:id="1684092222">
                                                  <w:marLeft w:val="0"/>
                                                  <w:marRight w:val="0"/>
                                                  <w:marTop w:val="0"/>
                                                  <w:marBottom w:val="0"/>
                                                  <w:divBdr>
                                                    <w:top w:val="none" w:sz="0" w:space="0" w:color="auto"/>
                                                    <w:left w:val="none" w:sz="0" w:space="0" w:color="auto"/>
                                                    <w:bottom w:val="none" w:sz="0" w:space="0" w:color="auto"/>
                                                    <w:right w:val="none" w:sz="0" w:space="0" w:color="auto"/>
                                                  </w:divBdr>
                                                </w:div>
                                                <w:div w:id="845510423">
                                                  <w:marLeft w:val="0"/>
                                                  <w:marRight w:val="0"/>
                                                  <w:marTop w:val="0"/>
                                                  <w:marBottom w:val="0"/>
                                                  <w:divBdr>
                                                    <w:top w:val="none" w:sz="0" w:space="0" w:color="auto"/>
                                                    <w:left w:val="none" w:sz="0" w:space="0" w:color="auto"/>
                                                    <w:bottom w:val="none" w:sz="0" w:space="0" w:color="auto"/>
                                                    <w:right w:val="none" w:sz="0" w:space="0" w:color="auto"/>
                                                  </w:divBdr>
                                                </w:div>
                                                <w:div w:id="1495025084">
                                                  <w:marLeft w:val="0"/>
                                                  <w:marRight w:val="0"/>
                                                  <w:marTop w:val="0"/>
                                                  <w:marBottom w:val="0"/>
                                                  <w:divBdr>
                                                    <w:top w:val="none" w:sz="0" w:space="0" w:color="auto"/>
                                                    <w:left w:val="none" w:sz="0" w:space="0" w:color="auto"/>
                                                    <w:bottom w:val="none" w:sz="0" w:space="0" w:color="auto"/>
                                                    <w:right w:val="none" w:sz="0" w:space="0" w:color="auto"/>
                                                  </w:divBdr>
                                                </w:div>
                                                <w:div w:id="1343701572">
                                                  <w:marLeft w:val="0"/>
                                                  <w:marRight w:val="0"/>
                                                  <w:marTop w:val="0"/>
                                                  <w:marBottom w:val="0"/>
                                                  <w:divBdr>
                                                    <w:top w:val="none" w:sz="0" w:space="0" w:color="auto"/>
                                                    <w:left w:val="none" w:sz="0" w:space="0" w:color="auto"/>
                                                    <w:bottom w:val="none" w:sz="0" w:space="0" w:color="auto"/>
                                                    <w:right w:val="none" w:sz="0" w:space="0" w:color="auto"/>
                                                  </w:divBdr>
                                                </w:div>
                                                <w:div w:id="1384911258">
                                                  <w:marLeft w:val="0"/>
                                                  <w:marRight w:val="0"/>
                                                  <w:marTop w:val="0"/>
                                                  <w:marBottom w:val="0"/>
                                                  <w:divBdr>
                                                    <w:top w:val="none" w:sz="0" w:space="0" w:color="auto"/>
                                                    <w:left w:val="none" w:sz="0" w:space="0" w:color="auto"/>
                                                    <w:bottom w:val="none" w:sz="0" w:space="0" w:color="auto"/>
                                                    <w:right w:val="none" w:sz="0" w:space="0" w:color="auto"/>
                                                  </w:divBdr>
                                                </w:div>
                                                <w:div w:id="1619026944">
                                                  <w:marLeft w:val="0"/>
                                                  <w:marRight w:val="0"/>
                                                  <w:marTop w:val="0"/>
                                                  <w:marBottom w:val="0"/>
                                                  <w:divBdr>
                                                    <w:top w:val="none" w:sz="0" w:space="0" w:color="auto"/>
                                                    <w:left w:val="none" w:sz="0" w:space="0" w:color="auto"/>
                                                    <w:bottom w:val="none" w:sz="0" w:space="0" w:color="auto"/>
                                                    <w:right w:val="none" w:sz="0" w:space="0" w:color="auto"/>
                                                  </w:divBdr>
                                                </w:div>
                                                <w:div w:id="1885948339">
                                                  <w:marLeft w:val="0"/>
                                                  <w:marRight w:val="0"/>
                                                  <w:marTop w:val="0"/>
                                                  <w:marBottom w:val="0"/>
                                                  <w:divBdr>
                                                    <w:top w:val="none" w:sz="0" w:space="0" w:color="auto"/>
                                                    <w:left w:val="none" w:sz="0" w:space="0" w:color="auto"/>
                                                    <w:bottom w:val="none" w:sz="0" w:space="0" w:color="auto"/>
                                                    <w:right w:val="none" w:sz="0" w:space="0" w:color="auto"/>
                                                  </w:divBdr>
                                                </w:div>
                                                <w:div w:id="1833721041">
                                                  <w:marLeft w:val="0"/>
                                                  <w:marRight w:val="0"/>
                                                  <w:marTop w:val="0"/>
                                                  <w:marBottom w:val="0"/>
                                                  <w:divBdr>
                                                    <w:top w:val="none" w:sz="0" w:space="0" w:color="auto"/>
                                                    <w:left w:val="none" w:sz="0" w:space="0" w:color="auto"/>
                                                    <w:bottom w:val="none" w:sz="0" w:space="0" w:color="auto"/>
                                                    <w:right w:val="none" w:sz="0" w:space="0" w:color="auto"/>
                                                  </w:divBdr>
                                                </w:div>
                                                <w:div w:id="1798134493">
                                                  <w:marLeft w:val="0"/>
                                                  <w:marRight w:val="0"/>
                                                  <w:marTop w:val="0"/>
                                                  <w:marBottom w:val="0"/>
                                                  <w:divBdr>
                                                    <w:top w:val="none" w:sz="0" w:space="0" w:color="auto"/>
                                                    <w:left w:val="none" w:sz="0" w:space="0" w:color="auto"/>
                                                    <w:bottom w:val="none" w:sz="0" w:space="0" w:color="auto"/>
                                                    <w:right w:val="none" w:sz="0" w:space="0" w:color="auto"/>
                                                  </w:divBdr>
                                                </w:div>
                                                <w:div w:id="71663470">
                                                  <w:marLeft w:val="0"/>
                                                  <w:marRight w:val="0"/>
                                                  <w:marTop w:val="0"/>
                                                  <w:marBottom w:val="0"/>
                                                  <w:divBdr>
                                                    <w:top w:val="none" w:sz="0" w:space="0" w:color="auto"/>
                                                    <w:left w:val="none" w:sz="0" w:space="0" w:color="auto"/>
                                                    <w:bottom w:val="none" w:sz="0" w:space="0" w:color="auto"/>
                                                    <w:right w:val="none" w:sz="0" w:space="0" w:color="auto"/>
                                                  </w:divBdr>
                                                </w:div>
                                                <w:div w:id="1581913973">
                                                  <w:marLeft w:val="0"/>
                                                  <w:marRight w:val="0"/>
                                                  <w:marTop w:val="0"/>
                                                  <w:marBottom w:val="0"/>
                                                  <w:divBdr>
                                                    <w:top w:val="none" w:sz="0" w:space="0" w:color="auto"/>
                                                    <w:left w:val="none" w:sz="0" w:space="0" w:color="auto"/>
                                                    <w:bottom w:val="none" w:sz="0" w:space="0" w:color="auto"/>
                                                    <w:right w:val="none" w:sz="0" w:space="0" w:color="auto"/>
                                                  </w:divBdr>
                                                </w:div>
                                                <w:div w:id="1921526342">
                                                  <w:marLeft w:val="0"/>
                                                  <w:marRight w:val="0"/>
                                                  <w:marTop w:val="0"/>
                                                  <w:marBottom w:val="0"/>
                                                  <w:divBdr>
                                                    <w:top w:val="none" w:sz="0" w:space="0" w:color="auto"/>
                                                    <w:left w:val="none" w:sz="0" w:space="0" w:color="auto"/>
                                                    <w:bottom w:val="none" w:sz="0" w:space="0" w:color="auto"/>
                                                    <w:right w:val="none" w:sz="0" w:space="0" w:color="auto"/>
                                                  </w:divBdr>
                                                </w:div>
                                                <w:div w:id="1228609898">
                                                  <w:marLeft w:val="0"/>
                                                  <w:marRight w:val="0"/>
                                                  <w:marTop w:val="0"/>
                                                  <w:marBottom w:val="0"/>
                                                  <w:divBdr>
                                                    <w:top w:val="none" w:sz="0" w:space="0" w:color="auto"/>
                                                    <w:left w:val="none" w:sz="0" w:space="0" w:color="auto"/>
                                                    <w:bottom w:val="none" w:sz="0" w:space="0" w:color="auto"/>
                                                    <w:right w:val="none" w:sz="0" w:space="0" w:color="auto"/>
                                                  </w:divBdr>
                                                </w:div>
                                                <w:div w:id="363873856">
                                                  <w:marLeft w:val="0"/>
                                                  <w:marRight w:val="0"/>
                                                  <w:marTop w:val="0"/>
                                                  <w:marBottom w:val="0"/>
                                                  <w:divBdr>
                                                    <w:top w:val="none" w:sz="0" w:space="0" w:color="auto"/>
                                                    <w:left w:val="none" w:sz="0" w:space="0" w:color="auto"/>
                                                    <w:bottom w:val="none" w:sz="0" w:space="0" w:color="auto"/>
                                                    <w:right w:val="none" w:sz="0" w:space="0" w:color="auto"/>
                                                  </w:divBdr>
                                                </w:div>
                                                <w:div w:id="502817592">
                                                  <w:marLeft w:val="0"/>
                                                  <w:marRight w:val="0"/>
                                                  <w:marTop w:val="0"/>
                                                  <w:marBottom w:val="0"/>
                                                  <w:divBdr>
                                                    <w:top w:val="none" w:sz="0" w:space="0" w:color="auto"/>
                                                    <w:left w:val="none" w:sz="0" w:space="0" w:color="auto"/>
                                                    <w:bottom w:val="none" w:sz="0" w:space="0" w:color="auto"/>
                                                    <w:right w:val="none" w:sz="0" w:space="0" w:color="auto"/>
                                                  </w:divBdr>
                                                </w:div>
                                                <w:div w:id="214590013">
                                                  <w:marLeft w:val="0"/>
                                                  <w:marRight w:val="0"/>
                                                  <w:marTop w:val="0"/>
                                                  <w:marBottom w:val="0"/>
                                                  <w:divBdr>
                                                    <w:top w:val="none" w:sz="0" w:space="0" w:color="auto"/>
                                                    <w:left w:val="none" w:sz="0" w:space="0" w:color="auto"/>
                                                    <w:bottom w:val="none" w:sz="0" w:space="0" w:color="auto"/>
                                                    <w:right w:val="none" w:sz="0" w:space="0" w:color="auto"/>
                                                  </w:divBdr>
                                                </w:div>
                                                <w:div w:id="1516534120">
                                                  <w:marLeft w:val="0"/>
                                                  <w:marRight w:val="0"/>
                                                  <w:marTop w:val="0"/>
                                                  <w:marBottom w:val="0"/>
                                                  <w:divBdr>
                                                    <w:top w:val="none" w:sz="0" w:space="0" w:color="auto"/>
                                                    <w:left w:val="none" w:sz="0" w:space="0" w:color="auto"/>
                                                    <w:bottom w:val="none" w:sz="0" w:space="0" w:color="auto"/>
                                                    <w:right w:val="none" w:sz="0" w:space="0" w:color="auto"/>
                                                  </w:divBdr>
                                                </w:div>
                                                <w:div w:id="764379094">
                                                  <w:marLeft w:val="0"/>
                                                  <w:marRight w:val="0"/>
                                                  <w:marTop w:val="0"/>
                                                  <w:marBottom w:val="0"/>
                                                  <w:divBdr>
                                                    <w:top w:val="none" w:sz="0" w:space="0" w:color="auto"/>
                                                    <w:left w:val="none" w:sz="0" w:space="0" w:color="auto"/>
                                                    <w:bottom w:val="none" w:sz="0" w:space="0" w:color="auto"/>
                                                    <w:right w:val="none" w:sz="0" w:space="0" w:color="auto"/>
                                                  </w:divBdr>
                                                </w:div>
                                                <w:div w:id="1340036144">
                                                  <w:marLeft w:val="0"/>
                                                  <w:marRight w:val="0"/>
                                                  <w:marTop w:val="0"/>
                                                  <w:marBottom w:val="0"/>
                                                  <w:divBdr>
                                                    <w:top w:val="none" w:sz="0" w:space="0" w:color="auto"/>
                                                    <w:left w:val="none" w:sz="0" w:space="0" w:color="auto"/>
                                                    <w:bottom w:val="none" w:sz="0" w:space="0" w:color="auto"/>
                                                    <w:right w:val="none" w:sz="0" w:space="0" w:color="auto"/>
                                                  </w:divBdr>
                                                </w:div>
                                                <w:div w:id="1187906601">
                                                  <w:marLeft w:val="0"/>
                                                  <w:marRight w:val="0"/>
                                                  <w:marTop w:val="0"/>
                                                  <w:marBottom w:val="0"/>
                                                  <w:divBdr>
                                                    <w:top w:val="none" w:sz="0" w:space="0" w:color="auto"/>
                                                    <w:left w:val="none" w:sz="0" w:space="0" w:color="auto"/>
                                                    <w:bottom w:val="none" w:sz="0" w:space="0" w:color="auto"/>
                                                    <w:right w:val="none" w:sz="0" w:space="0" w:color="auto"/>
                                                  </w:divBdr>
                                                </w:div>
                                                <w:div w:id="683676537">
                                                  <w:marLeft w:val="0"/>
                                                  <w:marRight w:val="0"/>
                                                  <w:marTop w:val="0"/>
                                                  <w:marBottom w:val="0"/>
                                                  <w:divBdr>
                                                    <w:top w:val="none" w:sz="0" w:space="0" w:color="auto"/>
                                                    <w:left w:val="none" w:sz="0" w:space="0" w:color="auto"/>
                                                    <w:bottom w:val="none" w:sz="0" w:space="0" w:color="auto"/>
                                                    <w:right w:val="none" w:sz="0" w:space="0" w:color="auto"/>
                                                  </w:divBdr>
                                                </w:div>
                                                <w:div w:id="456488841">
                                                  <w:marLeft w:val="0"/>
                                                  <w:marRight w:val="0"/>
                                                  <w:marTop w:val="0"/>
                                                  <w:marBottom w:val="0"/>
                                                  <w:divBdr>
                                                    <w:top w:val="none" w:sz="0" w:space="0" w:color="auto"/>
                                                    <w:left w:val="none" w:sz="0" w:space="0" w:color="auto"/>
                                                    <w:bottom w:val="none" w:sz="0" w:space="0" w:color="auto"/>
                                                    <w:right w:val="none" w:sz="0" w:space="0" w:color="auto"/>
                                                  </w:divBdr>
                                                </w:div>
                                                <w:div w:id="1661032821">
                                                  <w:marLeft w:val="0"/>
                                                  <w:marRight w:val="0"/>
                                                  <w:marTop w:val="0"/>
                                                  <w:marBottom w:val="0"/>
                                                  <w:divBdr>
                                                    <w:top w:val="none" w:sz="0" w:space="0" w:color="auto"/>
                                                    <w:left w:val="none" w:sz="0" w:space="0" w:color="auto"/>
                                                    <w:bottom w:val="none" w:sz="0" w:space="0" w:color="auto"/>
                                                    <w:right w:val="none" w:sz="0" w:space="0" w:color="auto"/>
                                                  </w:divBdr>
                                                </w:div>
                                                <w:div w:id="264728237">
                                                  <w:marLeft w:val="0"/>
                                                  <w:marRight w:val="0"/>
                                                  <w:marTop w:val="0"/>
                                                  <w:marBottom w:val="0"/>
                                                  <w:divBdr>
                                                    <w:top w:val="none" w:sz="0" w:space="0" w:color="auto"/>
                                                    <w:left w:val="none" w:sz="0" w:space="0" w:color="auto"/>
                                                    <w:bottom w:val="none" w:sz="0" w:space="0" w:color="auto"/>
                                                    <w:right w:val="none" w:sz="0" w:space="0" w:color="auto"/>
                                                  </w:divBdr>
                                                </w:div>
                                                <w:div w:id="319236814">
                                                  <w:marLeft w:val="0"/>
                                                  <w:marRight w:val="0"/>
                                                  <w:marTop w:val="0"/>
                                                  <w:marBottom w:val="0"/>
                                                  <w:divBdr>
                                                    <w:top w:val="none" w:sz="0" w:space="0" w:color="auto"/>
                                                    <w:left w:val="none" w:sz="0" w:space="0" w:color="auto"/>
                                                    <w:bottom w:val="none" w:sz="0" w:space="0" w:color="auto"/>
                                                    <w:right w:val="none" w:sz="0" w:space="0" w:color="auto"/>
                                                  </w:divBdr>
                                                </w:div>
                                                <w:div w:id="882407485">
                                                  <w:marLeft w:val="0"/>
                                                  <w:marRight w:val="0"/>
                                                  <w:marTop w:val="0"/>
                                                  <w:marBottom w:val="0"/>
                                                  <w:divBdr>
                                                    <w:top w:val="none" w:sz="0" w:space="0" w:color="auto"/>
                                                    <w:left w:val="none" w:sz="0" w:space="0" w:color="auto"/>
                                                    <w:bottom w:val="none" w:sz="0" w:space="0" w:color="auto"/>
                                                    <w:right w:val="none" w:sz="0" w:space="0" w:color="auto"/>
                                                  </w:divBdr>
                                                </w:div>
                                                <w:div w:id="2057044238">
                                                  <w:marLeft w:val="0"/>
                                                  <w:marRight w:val="0"/>
                                                  <w:marTop w:val="0"/>
                                                  <w:marBottom w:val="0"/>
                                                  <w:divBdr>
                                                    <w:top w:val="none" w:sz="0" w:space="0" w:color="auto"/>
                                                    <w:left w:val="none" w:sz="0" w:space="0" w:color="auto"/>
                                                    <w:bottom w:val="none" w:sz="0" w:space="0" w:color="auto"/>
                                                    <w:right w:val="none" w:sz="0" w:space="0" w:color="auto"/>
                                                  </w:divBdr>
                                                </w:div>
                                                <w:div w:id="1925801034">
                                                  <w:marLeft w:val="0"/>
                                                  <w:marRight w:val="0"/>
                                                  <w:marTop w:val="0"/>
                                                  <w:marBottom w:val="0"/>
                                                  <w:divBdr>
                                                    <w:top w:val="none" w:sz="0" w:space="0" w:color="auto"/>
                                                    <w:left w:val="none" w:sz="0" w:space="0" w:color="auto"/>
                                                    <w:bottom w:val="none" w:sz="0" w:space="0" w:color="auto"/>
                                                    <w:right w:val="none" w:sz="0" w:space="0" w:color="auto"/>
                                                  </w:divBdr>
                                                </w:div>
                                                <w:div w:id="232862859">
                                                  <w:marLeft w:val="0"/>
                                                  <w:marRight w:val="0"/>
                                                  <w:marTop w:val="0"/>
                                                  <w:marBottom w:val="0"/>
                                                  <w:divBdr>
                                                    <w:top w:val="none" w:sz="0" w:space="0" w:color="auto"/>
                                                    <w:left w:val="none" w:sz="0" w:space="0" w:color="auto"/>
                                                    <w:bottom w:val="none" w:sz="0" w:space="0" w:color="auto"/>
                                                    <w:right w:val="none" w:sz="0" w:space="0" w:color="auto"/>
                                                  </w:divBdr>
                                                </w:div>
                                                <w:div w:id="14691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4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1445109">
      <w:bodyDiv w:val="1"/>
      <w:marLeft w:val="0"/>
      <w:marRight w:val="0"/>
      <w:marTop w:val="0"/>
      <w:marBottom w:val="0"/>
      <w:divBdr>
        <w:top w:val="none" w:sz="0" w:space="0" w:color="auto"/>
        <w:left w:val="none" w:sz="0" w:space="0" w:color="auto"/>
        <w:bottom w:val="none" w:sz="0" w:space="0" w:color="auto"/>
        <w:right w:val="none" w:sz="0" w:space="0" w:color="auto"/>
      </w:divBdr>
      <w:divsChild>
        <w:div w:id="1166089785">
          <w:marLeft w:val="0"/>
          <w:marRight w:val="0"/>
          <w:marTop w:val="0"/>
          <w:marBottom w:val="0"/>
          <w:divBdr>
            <w:top w:val="none" w:sz="0" w:space="0" w:color="auto"/>
            <w:left w:val="none" w:sz="0" w:space="0" w:color="auto"/>
            <w:bottom w:val="none" w:sz="0" w:space="0" w:color="auto"/>
            <w:right w:val="none" w:sz="0" w:space="0" w:color="auto"/>
          </w:divBdr>
        </w:div>
        <w:div w:id="1095787359">
          <w:marLeft w:val="0"/>
          <w:marRight w:val="0"/>
          <w:marTop w:val="0"/>
          <w:marBottom w:val="0"/>
          <w:divBdr>
            <w:top w:val="none" w:sz="0" w:space="0" w:color="auto"/>
            <w:left w:val="none" w:sz="0" w:space="0" w:color="auto"/>
            <w:bottom w:val="none" w:sz="0" w:space="0" w:color="auto"/>
            <w:right w:val="none" w:sz="0" w:space="0" w:color="auto"/>
          </w:divBdr>
          <w:divsChild>
            <w:div w:id="1108427111">
              <w:marLeft w:val="0"/>
              <w:marRight w:val="0"/>
              <w:marTop w:val="0"/>
              <w:marBottom w:val="0"/>
              <w:divBdr>
                <w:top w:val="none" w:sz="0" w:space="0" w:color="auto"/>
                <w:left w:val="none" w:sz="0" w:space="0" w:color="auto"/>
                <w:bottom w:val="none" w:sz="0" w:space="0" w:color="auto"/>
                <w:right w:val="none" w:sz="0" w:space="0" w:color="auto"/>
              </w:divBdr>
              <w:divsChild>
                <w:div w:id="1943996795">
                  <w:marLeft w:val="0"/>
                  <w:marRight w:val="0"/>
                  <w:marTop w:val="0"/>
                  <w:marBottom w:val="0"/>
                  <w:divBdr>
                    <w:top w:val="none" w:sz="0" w:space="0" w:color="auto"/>
                    <w:left w:val="none" w:sz="0" w:space="0" w:color="auto"/>
                    <w:bottom w:val="none" w:sz="0" w:space="0" w:color="auto"/>
                    <w:right w:val="none" w:sz="0" w:space="0" w:color="auto"/>
                  </w:divBdr>
                  <w:divsChild>
                    <w:div w:id="171459703">
                      <w:marLeft w:val="0"/>
                      <w:marRight w:val="0"/>
                      <w:marTop w:val="0"/>
                      <w:marBottom w:val="0"/>
                      <w:divBdr>
                        <w:top w:val="none" w:sz="0" w:space="0" w:color="auto"/>
                        <w:left w:val="none" w:sz="0" w:space="0" w:color="auto"/>
                        <w:bottom w:val="none" w:sz="0" w:space="0" w:color="auto"/>
                        <w:right w:val="none" w:sz="0" w:space="0" w:color="auto"/>
                      </w:divBdr>
                    </w:div>
                    <w:div w:id="336615254">
                      <w:marLeft w:val="0"/>
                      <w:marRight w:val="0"/>
                      <w:marTop w:val="0"/>
                      <w:marBottom w:val="0"/>
                      <w:divBdr>
                        <w:top w:val="none" w:sz="0" w:space="0" w:color="auto"/>
                        <w:left w:val="none" w:sz="0" w:space="0" w:color="auto"/>
                        <w:bottom w:val="none" w:sz="0" w:space="0" w:color="auto"/>
                        <w:right w:val="none" w:sz="0" w:space="0" w:color="auto"/>
                      </w:divBdr>
                    </w:div>
                    <w:div w:id="658771666">
                      <w:marLeft w:val="0"/>
                      <w:marRight w:val="0"/>
                      <w:marTop w:val="0"/>
                      <w:marBottom w:val="0"/>
                      <w:divBdr>
                        <w:top w:val="none" w:sz="0" w:space="0" w:color="auto"/>
                        <w:left w:val="none" w:sz="0" w:space="0" w:color="auto"/>
                        <w:bottom w:val="none" w:sz="0" w:space="0" w:color="auto"/>
                        <w:right w:val="none" w:sz="0" w:space="0" w:color="auto"/>
                      </w:divBdr>
                    </w:div>
                    <w:div w:id="465009829">
                      <w:marLeft w:val="0"/>
                      <w:marRight w:val="0"/>
                      <w:marTop w:val="0"/>
                      <w:marBottom w:val="0"/>
                      <w:divBdr>
                        <w:top w:val="none" w:sz="0" w:space="0" w:color="auto"/>
                        <w:left w:val="none" w:sz="0" w:space="0" w:color="auto"/>
                        <w:bottom w:val="none" w:sz="0" w:space="0" w:color="auto"/>
                        <w:right w:val="none" w:sz="0" w:space="0" w:color="auto"/>
                      </w:divBdr>
                    </w:div>
                    <w:div w:id="71632711">
                      <w:marLeft w:val="0"/>
                      <w:marRight w:val="0"/>
                      <w:marTop w:val="0"/>
                      <w:marBottom w:val="0"/>
                      <w:divBdr>
                        <w:top w:val="none" w:sz="0" w:space="0" w:color="auto"/>
                        <w:left w:val="none" w:sz="0" w:space="0" w:color="auto"/>
                        <w:bottom w:val="none" w:sz="0" w:space="0" w:color="auto"/>
                        <w:right w:val="none" w:sz="0" w:space="0" w:color="auto"/>
                      </w:divBdr>
                    </w:div>
                    <w:div w:id="696739072">
                      <w:marLeft w:val="0"/>
                      <w:marRight w:val="0"/>
                      <w:marTop w:val="0"/>
                      <w:marBottom w:val="0"/>
                      <w:divBdr>
                        <w:top w:val="none" w:sz="0" w:space="0" w:color="auto"/>
                        <w:left w:val="none" w:sz="0" w:space="0" w:color="auto"/>
                        <w:bottom w:val="none" w:sz="0" w:space="0" w:color="auto"/>
                        <w:right w:val="none" w:sz="0" w:space="0" w:color="auto"/>
                      </w:divBdr>
                    </w:div>
                    <w:div w:id="1605185879">
                      <w:marLeft w:val="0"/>
                      <w:marRight w:val="0"/>
                      <w:marTop w:val="0"/>
                      <w:marBottom w:val="0"/>
                      <w:divBdr>
                        <w:top w:val="none" w:sz="0" w:space="0" w:color="auto"/>
                        <w:left w:val="none" w:sz="0" w:space="0" w:color="auto"/>
                        <w:bottom w:val="none" w:sz="0" w:space="0" w:color="auto"/>
                        <w:right w:val="none" w:sz="0" w:space="0" w:color="auto"/>
                      </w:divBdr>
                    </w:div>
                    <w:div w:id="1815298585">
                      <w:marLeft w:val="0"/>
                      <w:marRight w:val="0"/>
                      <w:marTop w:val="0"/>
                      <w:marBottom w:val="0"/>
                      <w:divBdr>
                        <w:top w:val="none" w:sz="0" w:space="0" w:color="auto"/>
                        <w:left w:val="none" w:sz="0" w:space="0" w:color="auto"/>
                        <w:bottom w:val="none" w:sz="0" w:space="0" w:color="auto"/>
                        <w:right w:val="none" w:sz="0" w:space="0" w:color="auto"/>
                      </w:divBdr>
                    </w:div>
                    <w:div w:id="1270310675">
                      <w:marLeft w:val="0"/>
                      <w:marRight w:val="0"/>
                      <w:marTop w:val="0"/>
                      <w:marBottom w:val="0"/>
                      <w:divBdr>
                        <w:top w:val="none" w:sz="0" w:space="0" w:color="auto"/>
                        <w:left w:val="none" w:sz="0" w:space="0" w:color="auto"/>
                        <w:bottom w:val="none" w:sz="0" w:space="0" w:color="auto"/>
                        <w:right w:val="none" w:sz="0" w:space="0" w:color="auto"/>
                      </w:divBdr>
                    </w:div>
                    <w:div w:id="1862426900">
                      <w:marLeft w:val="0"/>
                      <w:marRight w:val="0"/>
                      <w:marTop w:val="0"/>
                      <w:marBottom w:val="0"/>
                      <w:divBdr>
                        <w:top w:val="none" w:sz="0" w:space="0" w:color="auto"/>
                        <w:left w:val="none" w:sz="0" w:space="0" w:color="auto"/>
                        <w:bottom w:val="none" w:sz="0" w:space="0" w:color="auto"/>
                        <w:right w:val="none" w:sz="0" w:space="0" w:color="auto"/>
                      </w:divBdr>
                    </w:div>
                    <w:div w:id="1818108718">
                      <w:marLeft w:val="0"/>
                      <w:marRight w:val="0"/>
                      <w:marTop w:val="0"/>
                      <w:marBottom w:val="0"/>
                      <w:divBdr>
                        <w:top w:val="none" w:sz="0" w:space="0" w:color="auto"/>
                        <w:left w:val="none" w:sz="0" w:space="0" w:color="auto"/>
                        <w:bottom w:val="none" w:sz="0" w:space="0" w:color="auto"/>
                        <w:right w:val="none" w:sz="0" w:space="0" w:color="auto"/>
                      </w:divBdr>
                    </w:div>
                    <w:div w:id="787090126">
                      <w:marLeft w:val="0"/>
                      <w:marRight w:val="0"/>
                      <w:marTop w:val="0"/>
                      <w:marBottom w:val="0"/>
                      <w:divBdr>
                        <w:top w:val="none" w:sz="0" w:space="0" w:color="auto"/>
                        <w:left w:val="none" w:sz="0" w:space="0" w:color="auto"/>
                        <w:bottom w:val="none" w:sz="0" w:space="0" w:color="auto"/>
                        <w:right w:val="none" w:sz="0" w:space="0" w:color="auto"/>
                      </w:divBdr>
                    </w:div>
                    <w:div w:id="341930155">
                      <w:marLeft w:val="0"/>
                      <w:marRight w:val="0"/>
                      <w:marTop w:val="0"/>
                      <w:marBottom w:val="0"/>
                      <w:divBdr>
                        <w:top w:val="none" w:sz="0" w:space="0" w:color="auto"/>
                        <w:left w:val="none" w:sz="0" w:space="0" w:color="auto"/>
                        <w:bottom w:val="none" w:sz="0" w:space="0" w:color="auto"/>
                        <w:right w:val="none" w:sz="0" w:space="0" w:color="auto"/>
                      </w:divBdr>
                    </w:div>
                    <w:div w:id="196820289">
                      <w:marLeft w:val="0"/>
                      <w:marRight w:val="0"/>
                      <w:marTop w:val="0"/>
                      <w:marBottom w:val="0"/>
                      <w:divBdr>
                        <w:top w:val="none" w:sz="0" w:space="0" w:color="auto"/>
                        <w:left w:val="none" w:sz="0" w:space="0" w:color="auto"/>
                        <w:bottom w:val="none" w:sz="0" w:space="0" w:color="auto"/>
                        <w:right w:val="none" w:sz="0" w:space="0" w:color="auto"/>
                      </w:divBdr>
                    </w:div>
                    <w:div w:id="108555144">
                      <w:marLeft w:val="0"/>
                      <w:marRight w:val="0"/>
                      <w:marTop w:val="0"/>
                      <w:marBottom w:val="0"/>
                      <w:divBdr>
                        <w:top w:val="none" w:sz="0" w:space="0" w:color="auto"/>
                        <w:left w:val="none" w:sz="0" w:space="0" w:color="auto"/>
                        <w:bottom w:val="none" w:sz="0" w:space="0" w:color="auto"/>
                        <w:right w:val="none" w:sz="0" w:space="0" w:color="auto"/>
                      </w:divBdr>
                    </w:div>
                    <w:div w:id="1543403004">
                      <w:marLeft w:val="0"/>
                      <w:marRight w:val="0"/>
                      <w:marTop w:val="0"/>
                      <w:marBottom w:val="0"/>
                      <w:divBdr>
                        <w:top w:val="none" w:sz="0" w:space="0" w:color="auto"/>
                        <w:left w:val="none" w:sz="0" w:space="0" w:color="auto"/>
                        <w:bottom w:val="none" w:sz="0" w:space="0" w:color="auto"/>
                        <w:right w:val="none" w:sz="0" w:space="0" w:color="auto"/>
                      </w:divBdr>
                    </w:div>
                    <w:div w:id="1824151802">
                      <w:marLeft w:val="0"/>
                      <w:marRight w:val="0"/>
                      <w:marTop w:val="0"/>
                      <w:marBottom w:val="0"/>
                      <w:divBdr>
                        <w:top w:val="none" w:sz="0" w:space="0" w:color="auto"/>
                        <w:left w:val="none" w:sz="0" w:space="0" w:color="auto"/>
                        <w:bottom w:val="none" w:sz="0" w:space="0" w:color="auto"/>
                        <w:right w:val="none" w:sz="0" w:space="0" w:color="auto"/>
                      </w:divBdr>
                    </w:div>
                    <w:div w:id="566188634">
                      <w:marLeft w:val="0"/>
                      <w:marRight w:val="0"/>
                      <w:marTop w:val="0"/>
                      <w:marBottom w:val="0"/>
                      <w:divBdr>
                        <w:top w:val="none" w:sz="0" w:space="0" w:color="auto"/>
                        <w:left w:val="none" w:sz="0" w:space="0" w:color="auto"/>
                        <w:bottom w:val="none" w:sz="0" w:space="0" w:color="auto"/>
                        <w:right w:val="none" w:sz="0" w:space="0" w:color="auto"/>
                      </w:divBdr>
                    </w:div>
                    <w:div w:id="1081946529">
                      <w:marLeft w:val="0"/>
                      <w:marRight w:val="0"/>
                      <w:marTop w:val="0"/>
                      <w:marBottom w:val="0"/>
                      <w:divBdr>
                        <w:top w:val="none" w:sz="0" w:space="0" w:color="auto"/>
                        <w:left w:val="none" w:sz="0" w:space="0" w:color="auto"/>
                        <w:bottom w:val="none" w:sz="0" w:space="0" w:color="auto"/>
                        <w:right w:val="none" w:sz="0" w:space="0" w:color="auto"/>
                      </w:divBdr>
                    </w:div>
                    <w:div w:id="2129465401">
                      <w:marLeft w:val="0"/>
                      <w:marRight w:val="0"/>
                      <w:marTop w:val="0"/>
                      <w:marBottom w:val="0"/>
                      <w:divBdr>
                        <w:top w:val="none" w:sz="0" w:space="0" w:color="auto"/>
                        <w:left w:val="none" w:sz="0" w:space="0" w:color="auto"/>
                        <w:bottom w:val="none" w:sz="0" w:space="0" w:color="auto"/>
                        <w:right w:val="none" w:sz="0" w:space="0" w:color="auto"/>
                      </w:divBdr>
                    </w:div>
                    <w:div w:id="1878662252">
                      <w:marLeft w:val="0"/>
                      <w:marRight w:val="0"/>
                      <w:marTop w:val="0"/>
                      <w:marBottom w:val="0"/>
                      <w:divBdr>
                        <w:top w:val="none" w:sz="0" w:space="0" w:color="auto"/>
                        <w:left w:val="none" w:sz="0" w:space="0" w:color="auto"/>
                        <w:bottom w:val="none" w:sz="0" w:space="0" w:color="auto"/>
                        <w:right w:val="none" w:sz="0" w:space="0" w:color="auto"/>
                      </w:divBdr>
                    </w:div>
                    <w:div w:id="1718434552">
                      <w:marLeft w:val="0"/>
                      <w:marRight w:val="0"/>
                      <w:marTop w:val="0"/>
                      <w:marBottom w:val="0"/>
                      <w:divBdr>
                        <w:top w:val="none" w:sz="0" w:space="0" w:color="auto"/>
                        <w:left w:val="none" w:sz="0" w:space="0" w:color="auto"/>
                        <w:bottom w:val="none" w:sz="0" w:space="0" w:color="auto"/>
                        <w:right w:val="none" w:sz="0" w:space="0" w:color="auto"/>
                      </w:divBdr>
                    </w:div>
                    <w:div w:id="1423408730">
                      <w:marLeft w:val="0"/>
                      <w:marRight w:val="0"/>
                      <w:marTop w:val="0"/>
                      <w:marBottom w:val="0"/>
                      <w:divBdr>
                        <w:top w:val="none" w:sz="0" w:space="0" w:color="auto"/>
                        <w:left w:val="none" w:sz="0" w:space="0" w:color="auto"/>
                        <w:bottom w:val="none" w:sz="0" w:space="0" w:color="auto"/>
                        <w:right w:val="none" w:sz="0" w:space="0" w:color="auto"/>
                      </w:divBdr>
                    </w:div>
                    <w:div w:id="1853758700">
                      <w:marLeft w:val="0"/>
                      <w:marRight w:val="0"/>
                      <w:marTop w:val="0"/>
                      <w:marBottom w:val="0"/>
                      <w:divBdr>
                        <w:top w:val="none" w:sz="0" w:space="0" w:color="auto"/>
                        <w:left w:val="none" w:sz="0" w:space="0" w:color="auto"/>
                        <w:bottom w:val="none" w:sz="0" w:space="0" w:color="auto"/>
                        <w:right w:val="none" w:sz="0" w:space="0" w:color="auto"/>
                      </w:divBdr>
                    </w:div>
                    <w:div w:id="216429525">
                      <w:marLeft w:val="0"/>
                      <w:marRight w:val="0"/>
                      <w:marTop w:val="0"/>
                      <w:marBottom w:val="0"/>
                      <w:divBdr>
                        <w:top w:val="none" w:sz="0" w:space="0" w:color="auto"/>
                        <w:left w:val="none" w:sz="0" w:space="0" w:color="auto"/>
                        <w:bottom w:val="none" w:sz="0" w:space="0" w:color="auto"/>
                        <w:right w:val="none" w:sz="0" w:space="0" w:color="auto"/>
                      </w:divBdr>
                    </w:div>
                    <w:div w:id="1838959294">
                      <w:marLeft w:val="0"/>
                      <w:marRight w:val="0"/>
                      <w:marTop w:val="0"/>
                      <w:marBottom w:val="0"/>
                      <w:divBdr>
                        <w:top w:val="none" w:sz="0" w:space="0" w:color="auto"/>
                        <w:left w:val="none" w:sz="0" w:space="0" w:color="auto"/>
                        <w:bottom w:val="none" w:sz="0" w:space="0" w:color="auto"/>
                        <w:right w:val="none" w:sz="0" w:space="0" w:color="auto"/>
                      </w:divBdr>
                    </w:div>
                    <w:div w:id="2098867435">
                      <w:marLeft w:val="0"/>
                      <w:marRight w:val="0"/>
                      <w:marTop w:val="0"/>
                      <w:marBottom w:val="0"/>
                      <w:divBdr>
                        <w:top w:val="none" w:sz="0" w:space="0" w:color="auto"/>
                        <w:left w:val="none" w:sz="0" w:space="0" w:color="auto"/>
                        <w:bottom w:val="none" w:sz="0" w:space="0" w:color="auto"/>
                        <w:right w:val="none" w:sz="0" w:space="0" w:color="auto"/>
                      </w:divBdr>
                    </w:div>
                    <w:div w:id="1485506632">
                      <w:marLeft w:val="0"/>
                      <w:marRight w:val="0"/>
                      <w:marTop w:val="0"/>
                      <w:marBottom w:val="0"/>
                      <w:divBdr>
                        <w:top w:val="none" w:sz="0" w:space="0" w:color="auto"/>
                        <w:left w:val="none" w:sz="0" w:space="0" w:color="auto"/>
                        <w:bottom w:val="none" w:sz="0" w:space="0" w:color="auto"/>
                        <w:right w:val="none" w:sz="0" w:space="0" w:color="auto"/>
                      </w:divBdr>
                    </w:div>
                    <w:div w:id="1029062333">
                      <w:marLeft w:val="0"/>
                      <w:marRight w:val="0"/>
                      <w:marTop w:val="0"/>
                      <w:marBottom w:val="0"/>
                      <w:divBdr>
                        <w:top w:val="none" w:sz="0" w:space="0" w:color="auto"/>
                        <w:left w:val="none" w:sz="0" w:space="0" w:color="auto"/>
                        <w:bottom w:val="none" w:sz="0" w:space="0" w:color="auto"/>
                        <w:right w:val="none" w:sz="0" w:space="0" w:color="auto"/>
                      </w:divBdr>
                    </w:div>
                    <w:div w:id="1636906110">
                      <w:marLeft w:val="0"/>
                      <w:marRight w:val="0"/>
                      <w:marTop w:val="0"/>
                      <w:marBottom w:val="0"/>
                      <w:divBdr>
                        <w:top w:val="none" w:sz="0" w:space="0" w:color="auto"/>
                        <w:left w:val="none" w:sz="0" w:space="0" w:color="auto"/>
                        <w:bottom w:val="none" w:sz="0" w:space="0" w:color="auto"/>
                        <w:right w:val="none" w:sz="0" w:space="0" w:color="auto"/>
                      </w:divBdr>
                    </w:div>
                    <w:div w:id="1844467490">
                      <w:marLeft w:val="0"/>
                      <w:marRight w:val="0"/>
                      <w:marTop w:val="0"/>
                      <w:marBottom w:val="0"/>
                      <w:divBdr>
                        <w:top w:val="none" w:sz="0" w:space="0" w:color="auto"/>
                        <w:left w:val="none" w:sz="0" w:space="0" w:color="auto"/>
                        <w:bottom w:val="none" w:sz="0" w:space="0" w:color="auto"/>
                        <w:right w:val="none" w:sz="0" w:space="0" w:color="auto"/>
                      </w:divBdr>
                    </w:div>
                    <w:div w:id="1457992753">
                      <w:marLeft w:val="0"/>
                      <w:marRight w:val="0"/>
                      <w:marTop w:val="0"/>
                      <w:marBottom w:val="0"/>
                      <w:divBdr>
                        <w:top w:val="none" w:sz="0" w:space="0" w:color="auto"/>
                        <w:left w:val="none" w:sz="0" w:space="0" w:color="auto"/>
                        <w:bottom w:val="none" w:sz="0" w:space="0" w:color="auto"/>
                        <w:right w:val="none" w:sz="0" w:space="0" w:color="auto"/>
                      </w:divBdr>
                    </w:div>
                    <w:div w:id="1194922985">
                      <w:marLeft w:val="0"/>
                      <w:marRight w:val="0"/>
                      <w:marTop w:val="0"/>
                      <w:marBottom w:val="0"/>
                      <w:divBdr>
                        <w:top w:val="none" w:sz="0" w:space="0" w:color="auto"/>
                        <w:left w:val="none" w:sz="0" w:space="0" w:color="auto"/>
                        <w:bottom w:val="none" w:sz="0" w:space="0" w:color="auto"/>
                        <w:right w:val="none" w:sz="0" w:space="0" w:color="auto"/>
                      </w:divBdr>
                    </w:div>
                    <w:div w:id="1816216986">
                      <w:marLeft w:val="0"/>
                      <w:marRight w:val="0"/>
                      <w:marTop w:val="0"/>
                      <w:marBottom w:val="0"/>
                      <w:divBdr>
                        <w:top w:val="none" w:sz="0" w:space="0" w:color="auto"/>
                        <w:left w:val="none" w:sz="0" w:space="0" w:color="auto"/>
                        <w:bottom w:val="none" w:sz="0" w:space="0" w:color="auto"/>
                        <w:right w:val="none" w:sz="0" w:space="0" w:color="auto"/>
                      </w:divBdr>
                    </w:div>
                    <w:div w:id="1362319980">
                      <w:marLeft w:val="0"/>
                      <w:marRight w:val="0"/>
                      <w:marTop w:val="0"/>
                      <w:marBottom w:val="0"/>
                      <w:divBdr>
                        <w:top w:val="none" w:sz="0" w:space="0" w:color="auto"/>
                        <w:left w:val="none" w:sz="0" w:space="0" w:color="auto"/>
                        <w:bottom w:val="none" w:sz="0" w:space="0" w:color="auto"/>
                        <w:right w:val="none" w:sz="0" w:space="0" w:color="auto"/>
                      </w:divBdr>
                    </w:div>
                    <w:div w:id="1935094521">
                      <w:marLeft w:val="0"/>
                      <w:marRight w:val="0"/>
                      <w:marTop w:val="0"/>
                      <w:marBottom w:val="0"/>
                      <w:divBdr>
                        <w:top w:val="none" w:sz="0" w:space="0" w:color="auto"/>
                        <w:left w:val="none" w:sz="0" w:space="0" w:color="auto"/>
                        <w:bottom w:val="none" w:sz="0" w:space="0" w:color="auto"/>
                        <w:right w:val="none" w:sz="0" w:space="0" w:color="auto"/>
                      </w:divBdr>
                    </w:div>
                    <w:div w:id="478960586">
                      <w:marLeft w:val="0"/>
                      <w:marRight w:val="0"/>
                      <w:marTop w:val="0"/>
                      <w:marBottom w:val="0"/>
                      <w:divBdr>
                        <w:top w:val="none" w:sz="0" w:space="0" w:color="auto"/>
                        <w:left w:val="none" w:sz="0" w:space="0" w:color="auto"/>
                        <w:bottom w:val="none" w:sz="0" w:space="0" w:color="auto"/>
                        <w:right w:val="none" w:sz="0" w:space="0" w:color="auto"/>
                      </w:divBdr>
                    </w:div>
                    <w:div w:id="2001420287">
                      <w:marLeft w:val="0"/>
                      <w:marRight w:val="0"/>
                      <w:marTop w:val="0"/>
                      <w:marBottom w:val="0"/>
                      <w:divBdr>
                        <w:top w:val="none" w:sz="0" w:space="0" w:color="auto"/>
                        <w:left w:val="none" w:sz="0" w:space="0" w:color="auto"/>
                        <w:bottom w:val="none" w:sz="0" w:space="0" w:color="auto"/>
                        <w:right w:val="none" w:sz="0" w:space="0" w:color="auto"/>
                      </w:divBdr>
                    </w:div>
                    <w:div w:id="658195699">
                      <w:marLeft w:val="0"/>
                      <w:marRight w:val="0"/>
                      <w:marTop w:val="0"/>
                      <w:marBottom w:val="0"/>
                      <w:divBdr>
                        <w:top w:val="none" w:sz="0" w:space="0" w:color="auto"/>
                        <w:left w:val="none" w:sz="0" w:space="0" w:color="auto"/>
                        <w:bottom w:val="none" w:sz="0" w:space="0" w:color="auto"/>
                        <w:right w:val="none" w:sz="0" w:space="0" w:color="auto"/>
                      </w:divBdr>
                    </w:div>
                    <w:div w:id="1213467820">
                      <w:marLeft w:val="0"/>
                      <w:marRight w:val="0"/>
                      <w:marTop w:val="0"/>
                      <w:marBottom w:val="0"/>
                      <w:divBdr>
                        <w:top w:val="none" w:sz="0" w:space="0" w:color="auto"/>
                        <w:left w:val="none" w:sz="0" w:space="0" w:color="auto"/>
                        <w:bottom w:val="none" w:sz="0" w:space="0" w:color="auto"/>
                        <w:right w:val="none" w:sz="0" w:space="0" w:color="auto"/>
                      </w:divBdr>
                    </w:div>
                    <w:div w:id="866062871">
                      <w:marLeft w:val="0"/>
                      <w:marRight w:val="0"/>
                      <w:marTop w:val="0"/>
                      <w:marBottom w:val="0"/>
                      <w:divBdr>
                        <w:top w:val="none" w:sz="0" w:space="0" w:color="auto"/>
                        <w:left w:val="none" w:sz="0" w:space="0" w:color="auto"/>
                        <w:bottom w:val="none" w:sz="0" w:space="0" w:color="auto"/>
                        <w:right w:val="none" w:sz="0" w:space="0" w:color="auto"/>
                      </w:divBdr>
                    </w:div>
                    <w:div w:id="339089728">
                      <w:marLeft w:val="0"/>
                      <w:marRight w:val="0"/>
                      <w:marTop w:val="0"/>
                      <w:marBottom w:val="0"/>
                      <w:divBdr>
                        <w:top w:val="none" w:sz="0" w:space="0" w:color="auto"/>
                        <w:left w:val="none" w:sz="0" w:space="0" w:color="auto"/>
                        <w:bottom w:val="none" w:sz="0" w:space="0" w:color="auto"/>
                        <w:right w:val="none" w:sz="0" w:space="0" w:color="auto"/>
                      </w:divBdr>
                    </w:div>
                    <w:div w:id="984553784">
                      <w:marLeft w:val="0"/>
                      <w:marRight w:val="0"/>
                      <w:marTop w:val="0"/>
                      <w:marBottom w:val="0"/>
                      <w:divBdr>
                        <w:top w:val="none" w:sz="0" w:space="0" w:color="auto"/>
                        <w:left w:val="none" w:sz="0" w:space="0" w:color="auto"/>
                        <w:bottom w:val="none" w:sz="0" w:space="0" w:color="auto"/>
                        <w:right w:val="none" w:sz="0" w:space="0" w:color="auto"/>
                      </w:divBdr>
                    </w:div>
                    <w:div w:id="214396745">
                      <w:marLeft w:val="0"/>
                      <w:marRight w:val="0"/>
                      <w:marTop w:val="0"/>
                      <w:marBottom w:val="0"/>
                      <w:divBdr>
                        <w:top w:val="none" w:sz="0" w:space="0" w:color="auto"/>
                        <w:left w:val="none" w:sz="0" w:space="0" w:color="auto"/>
                        <w:bottom w:val="none" w:sz="0" w:space="0" w:color="auto"/>
                        <w:right w:val="none" w:sz="0" w:space="0" w:color="auto"/>
                      </w:divBdr>
                    </w:div>
                    <w:div w:id="213143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8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59248">
      <w:bodyDiv w:val="1"/>
      <w:marLeft w:val="0"/>
      <w:marRight w:val="0"/>
      <w:marTop w:val="0"/>
      <w:marBottom w:val="0"/>
      <w:divBdr>
        <w:top w:val="none" w:sz="0" w:space="0" w:color="auto"/>
        <w:left w:val="none" w:sz="0" w:space="0" w:color="auto"/>
        <w:bottom w:val="none" w:sz="0" w:space="0" w:color="auto"/>
        <w:right w:val="none" w:sz="0" w:space="0" w:color="auto"/>
      </w:divBdr>
    </w:div>
    <w:div w:id="1405686011">
      <w:bodyDiv w:val="1"/>
      <w:marLeft w:val="0"/>
      <w:marRight w:val="0"/>
      <w:marTop w:val="0"/>
      <w:marBottom w:val="0"/>
      <w:divBdr>
        <w:top w:val="none" w:sz="0" w:space="0" w:color="auto"/>
        <w:left w:val="none" w:sz="0" w:space="0" w:color="auto"/>
        <w:bottom w:val="none" w:sz="0" w:space="0" w:color="auto"/>
        <w:right w:val="none" w:sz="0" w:space="0" w:color="auto"/>
      </w:divBdr>
    </w:div>
    <w:div w:id="1442913927">
      <w:bodyDiv w:val="1"/>
      <w:marLeft w:val="0"/>
      <w:marRight w:val="0"/>
      <w:marTop w:val="0"/>
      <w:marBottom w:val="0"/>
      <w:divBdr>
        <w:top w:val="none" w:sz="0" w:space="0" w:color="auto"/>
        <w:left w:val="none" w:sz="0" w:space="0" w:color="auto"/>
        <w:bottom w:val="none" w:sz="0" w:space="0" w:color="auto"/>
        <w:right w:val="none" w:sz="0" w:space="0" w:color="auto"/>
      </w:divBdr>
    </w:div>
    <w:div w:id="1452478892">
      <w:bodyDiv w:val="1"/>
      <w:marLeft w:val="0"/>
      <w:marRight w:val="0"/>
      <w:marTop w:val="0"/>
      <w:marBottom w:val="0"/>
      <w:divBdr>
        <w:top w:val="none" w:sz="0" w:space="0" w:color="auto"/>
        <w:left w:val="none" w:sz="0" w:space="0" w:color="auto"/>
        <w:bottom w:val="none" w:sz="0" w:space="0" w:color="auto"/>
        <w:right w:val="none" w:sz="0" w:space="0" w:color="auto"/>
      </w:divBdr>
    </w:div>
    <w:div w:id="1469516533">
      <w:bodyDiv w:val="1"/>
      <w:marLeft w:val="0"/>
      <w:marRight w:val="0"/>
      <w:marTop w:val="0"/>
      <w:marBottom w:val="0"/>
      <w:divBdr>
        <w:top w:val="none" w:sz="0" w:space="0" w:color="auto"/>
        <w:left w:val="none" w:sz="0" w:space="0" w:color="auto"/>
        <w:bottom w:val="none" w:sz="0" w:space="0" w:color="auto"/>
        <w:right w:val="none" w:sz="0" w:space="0" w:color="auto"/>
      </w:divBdr>
    </w:div>
    <w:div w:id="1471900590">
      <w:bodyDiv w:val="1"/>
      <w:marLeft w:val="0"/>
      <w:marRight w:val="0"/>
      <w:marTop w:val="0"/>
      <w:marBottom w:val="0"/>
      <w:divBdr>
        <w:top w:val="none" w:sz="0" w:space="0" w:color="auto"/>
        <w:left w:val="none" w:sz="0" w:space="0" w:color="auto"/>
        <w:bottom w:val="none" w:sz="0" w:space="0" w:color="auto"/>
        <w:right w:val="none" w:sz="0" w:space="0" w:color="auto"/>
      </w:divBdr>
    </w:div>
    <w:div w:id="1478840683">
      <w:bodyDiv w:val="1"/>
      <w:marLeft w:val="0"/>
      <w:marRight w:val="0"/>
      <w:marTop w:val="0"/>
      <w:marBottom w:val="0"/>
      <w:divBdr>
        <w:top w:val="none" w:sz="0" w:space="0" w:color="auto"/>
        <w:left w:val="none" w:sz="0" w:space="0" w:color="auto"/>
        <w:bottom w:val="none" w:sz="0" w:space="0" w:color="auto"/>
        <w:right w:val="none" w:sz="0" w:space="0" w:color="auto"/>
      </w:divBdr>
      <w:divsChild>
        <w:div w:id="778331155">
          <w:marLeft w:val="0"/>
          <w:marRight w:val="0"/>
          <w:marTop w:val="0"/>
          <w:marBottom w:val="0"/>
          <w:divBdr>
            <w:top w:val="none" w:sz="0" w:space="0" w:color="auto"/>
            <w:left w:val="none" w:sz="0" w:space="0" w:color="auto"/>
            <w:bottom w:val="none" w:sz="0" w:space="0" w:color="auto"/>
            <w:right w:val="none" w:sz="0" w:space="0" w:color="auto"/>
          </w:divBdr>
        </w:div>
        <w:div w:id="1318538244">
          <w:marLeft w:val="0"/>
          <w:marRight w:val="0"/>
          <w:marTop w:val="0"/>
          <w:marBottom w:val="0"/>
          <w:divBdr>
            <w:top w:val="none" w:sz="0" w:space="0" w:color="auto"/>
            <w:left w:val="none" w:sz="0" w:space="0" w:color="auto"/>
            <w:bottom w:val="none" w:sz="0" w:space="0" w:color="auto"/>
            <w:right w:val="none" w:sz="0" w:space="0" w:color="auto"/>
          </w:divBdr>
          <w:divsChild>
            <w:div w:id="1812285563">
              <w:marLeft w:val="0"/>
              <w:marRight w:val="0"/>
              <w:marTop w:val="0"/>
              <w:marBottom w:val="0"/>
              <w:divBdr>
                <w:top w:val="none" w:sz="0" w:space="0" w:color="auto"/>
                <w:left w:val="none" w:sz="0" w:space="0" w:color="auto"/>
                <w:bottom w:val="none" w:sz="0" w:space="0" w:color="auto"/>
                <w:right w:val="none" w:sz="0" w:space="0" w:color="auto"/>
              </w:divBdr>
              <w:divsChild>
                <w:div w:id="863636517">
                  <w:marLeft w:val="0"/>
                  <w:marRight w:val="0"/>
                  <w:marTop w:val="0"/>
                  <w:marBottom w:val="0"/>
                  <w:divBdr>
                    <w:top w:val="none" w:sz="0" w:space="0" w:color="auto"/>
                    <w:left w:val="none" w:sz="0" w:space="0" w:color="auto"/>
                    <w:bottom w:val="none" w:sz="0" w:space="0" w:color="auto"/>
                    <w:right w:val="none" w:sz="0" w:space="0" w:color="auto"/>
                  </w:divBdr>
                  <w:divsChild>
                    <w:div w:id="136413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6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6363">
      <w:bodyDiv w:val="1"/>
      <w:marLeft w:val="0"/>
      <w:marRight w:val="0"/>
      <w:marTop w:val="0"/>
      <w:marBottom w:val="0"/>
      <w:divBdr>
        <w:top w:val="none" w:sz="0" w:space="0" w:color="auto"/>
        <w:left w:val="none" w:sz="0" w:space="0" w:color="auto"/>
        <w:bottom w:val="none" w:sz="0" w:space="0" w:color="auto"/>
        <w:right w:val="none" w:sz="0" w:space="0" w:color="auto"/>
      </w:divBdr>
      <w:divsChild>
        <w:div w:id="1819490347">
          <w:marLeft w:val="0"/>
          <w:marRight w:val="0"/>
          <w:marTop w:val="0"/>
          <w:marBottom w:val="0"/>
          <w:divBdr>
            <w:top w:val="none" w:sz="0" w:space="0" w:color="auto"/>
            <w:left w:val="none" w:sz="0" w:space="0" w:color="auto"/>
            <w:bottom w:val="none" w:sz="0" w:space="0" w:color="auto"/>
            <w:right w:val="none" w:sz="0" w:space="0" w:color="auto"/>
          </w:divBdr>
          <w:divsChild>
            <w:div w:id="1152406994">
              <w:marLeft w:val="0"/>
              <w:marRight w:val="0"/>
              <w:marTop w:val="0"/>
              <w:marBottom w:val="0"/>
              <w:divBdr>
                <w:top w:val="none" w:sz="0" w:space="0" w:color="auto"/>
                <w:left w:val="none" w:sz="0" w:space="0" w:color="auto"/>
                <w:bottom w:val="none" w:sz="0" w:space="0" w:color="auto"/>
                <w:right w:val="none" w:sz="0" w:space="0" w:color="auto"/>
              </w:divBdr>
              <w:divsChild>
                <w:div w:id="526406750">
                  <w:marLeft w:val="0"/>
                  <w:marRight w:val="0"/>
                  <w:marTop w:val="0"/>
                  <w:marBottom w:val="0"/>
                  <w:divBdr>
                    <w:top w:val="none" w:sz="0" w:space="0" w:color="auto"/>
                    <w:left w:val="none" w:sz="0" w:space="0" w:color="auto"/>
                    <w:bottom w:val="none" w:sz="0" w:space="0" w:color="auto"/>
                    <w:right w:val="none" w:sz="0" w:space="0" w:color="auto"/>
                  </w:divBdr>
                  <w:divsChild>
                    <w:div w:id="1924338763">
                      <w:marLeft w:val="0"/>
                      <w:marRight w:val="0"/>
                      <w:marTop w:val="0"/>
                      <w:marBottom w:val="0"/>
                      <w:divBdr>
                        <w:top w:val="none" w:sz="0" w:space="0" w:color="auto"/>
                        <w:left w:val="none" w:sz="0" w:space="0" w:color="auto"/>
                        <w:bottom w:val="none" w:sz="0" w:space="0" w:color="auto"/>
                        <w:right w:val="none" w:sz="0" w:space="0" w:color="auto"/>
                      </w:divBdr>
                      <w:divsChild>
                        <w:div w:id="1283654569">
                          <w:marLeft w:val="0"/>
                          <w:marRight w:val="0"/>
                          <w:marTop w:val="0"/>
                          <w:marBottom w:val="0"/>
                          <w:divBdr>
                            <w:top w:val="none" w:sz="0" w:space="0" w:color="auto"/>
                            <w:left w:val="none" w:sz="0" w:space="0" w:color="auto"/>
                            <w:bottom w:val="none" w:sz="0" w:space="0" w:color="auto"/>
                            <w:right w:val="none" w:sz="0" w:space="0" w:color="auto"/>
                          </w:divBdr>
                          <w:divsChild>
                            <w:div w:id="51542583">
                              <w:marLeft w:val="0"/>
                              <w:marRight w:val="0"/>
                              <w:marTop w:val="0"/>
                              <w:marBottom w:val="0"/>
                              <w:divBdr>
                                <w:top w:val="none" w:sz="0" w:space="0" w:color="auto"/>
                                <w:left w:val="none" w:sz="0" w:space="0" w:color="auto"/>
                                <w:bottom w:val="none" w:sz="0" w:space="0" w:color="auto"/>
                                <w:right w:val="none" w:sz="0" w:space="0" w:color="auto"/>
                              </w:divBdr>
                              <w:divsChild>
                                <w:div w:id="1626235063">
                                  <w:marLeft w:val="0"/>
                                  <w:marRight w:val="0"/>
                                  <w:marTop w:val="0"/>
                                  <w:marBottom w:val="0"/>
                                  <w:divBdr>
                                    <w:top w:val="none" w:sz="0" w:space="0" w:color="auto"/>
                                    <w:left w:val="none" w:sz="0" w:space="0" w:color="auto"/>
                                    <w:bottom w:val="none" w:sz="0" w:space="0" w:color="auto"/>
                                    <w:right w:val="none" w:sz="0" w:space="0" w:color="auto"/>
                                  </w:divBdr>
                                  <w:divsChild>
                                    <w:div w:id="1279263653">
                                      <w:marLeft w:val="0"/>
                                      <w:marRight w:val="0"/>
                                      <w:marTop w:val="0"/>
                                      <w:marBottom w:val="0"/>
                                      <w:divBdr>
                                        <w:top w:val="none" w:sz="0" w:space="0" w:color="auto"/>
                                        <w:left w:val="none" w:sz="0" w:space="0" w:color="auto"/>
                                        <w:bottom w:val="none" w:sz="0" w:space="0" w:color="auto"/>
                                        <w:right w:val="none" w:sz="0" w:space="0" w:color="auto"/>
                                      </w:divBdr>
                                      <w:divsChild>
                                        <w:div w:id="1904414760">
                                          <w:marLeft w:val="0"/>
                                          <w:marRight w:val="0"/>
                                          <w:marTop w:val="0"/>
                                          <w:marBottom w:val="0"/>
                                          <w:divBdr>
                                            <w:top w:val="none" w:sz="0" w:space="0" w:color="auto"/>
                                            <w:left w:val="none" w:sz="0" w:space="0" w:color="auto"/>
                                            <w:bottom w:val="none" w:sz="0" w:space="0" w:color="auto"/>
                                            <w:right w:val="none" w:sz="0" w:space="0" w:color="auto"/>
                                          </w:divBdr>
                                          <w:divsChild>
                                            <w:div w:id="1866938632">
                                              <w:marLeft w:val="0"/>
                                              <w:marRight w:val="0"/>
                                              <w:marTop w:val="0"/>
                                              <w:marBottom w:val="0"/>
                                              <w:divBdr>
                                                <w:top w:val="none" w:sz="0" w:space="0" w:color="auto"/>
                                                <w:left w:val="none" w:sz="0" w:space="0" w:color="auto"/>
                                                <w:bottom w:val="none" w:sz="0" w:space="0" w:color="auto"/>
                                                <w:right w:val="none" w:sz="0" w:space="0" w:color="auto"/>
                                              </w:divBdr>
                                              <w:divsChild>
                                                <w:div w:id="9068480">
                                                  <w:marLeft w:val="0"/>
                                                  <w:marRight w:val="0"/>
                                                  <w:marTop w:val="0"/>
                                                  <w:marBottom w:val="0"/>
                                                  <w:divBdr>
                                                    <w:top w:val="none" w:sz="0" w:space="0" w:color="auto"/>
                                                    <w:left w:val="none" w:sz="0" w:space="0" w:color="auto"/>
                                                    <w:bottom w:val="none" w:sz="0" w:space="0" w:color="auto"/>
                                                    <w:right w:val="none" w:sz="0" w:space="0" w:color="auto"/>
                                                  </w:divBdr>
                                                  <w:divsChild>
                                                    <w:div w:id="2061008695">
                                                      <w:marLeft w:val="0"/>
                                                      <w:marRight w:val="0"/>
                                                      <w:marTop w:val="0"/>
                                                      <w:marBottom w:val="0"/>
                                                      <w:divBdr>
                                                        <w:top w:val="none" w:sz="0" w:space="0" w:color="auto"/>
                                                        <w:left w:val="none" w:sz="0" w:space="0" w:color="auto"/>
                                                        <w:bottom w:val="none" w:sz="0" w:space="0" w:color="auto"/>
                                                        <w:right w:val="none" w:sz="0" w:space="0" w:color="auto"/>
                                                      </w:divBdr>
                                                      <w:divsChild>
                                                        <w:div w:id="1387101363">
                                                          <w:marLeft w:val="0"/>
                                                          <w:marRight w:val="0"/>
                                                          <w:marTop w:val="0"/>
                                                          <w:marBottom w:val="0"/>
                                                          <w:divBdr>
                                                            <w:top w:val="none" w:sz="0" w:space="0" w:color="auto"/>
                                                            <w:left w:val="none" w:sz="0" w:space="0" w:color="auto"/>
                                                            <w:bottom w:val="none" w:sz="0" w:space="0" w:color="auto"/>
                                                            <w:right w:val="none" w:sz="0" w:space="0" w:color="auto"/>
                                                          </w:divBdr>
                                                          <w:divsChild>
                                                            <w:div w:id="608776284">
                                                              <w:marLeft w:val="0"/>
                                                              <w:marRight w:val="0"/>
                                                              <w:marTop w:val="0"/>
                                                              <w:marBottom w:val="0"/>
                                                              <w:divBdr>
                                                                <w:top w:val="none" w:sz="0" w:space="0" w:color="auto"/>
                                                                <w:left w:val="none" w:sz="0" w:space="0" w:color="auto"/>
                                                                <w:bottom w:val="none" w:sz="0" w:space="0" w:color="auto"/>
                                                                <w:right w:val="none" w:sz="0" w:space="0" w:color="auto"/>
                                                              </w:divBdr>
                                                              <w:divsChild>
                                                                <w:div w:id="8215656">
                                                                  <w:marLeft w:val="0"/>
                                                                  <w:marRight w:val="0"/>
                                                                  <w:marTop w:val="0"/>
                                                                  <w:marBottom w:val="0"/>
                                                                  <w:divBdr>
                                                                    <w:top w:val="none" w:sz="0" w:space="0" w:color="auto"/>
                                                                    <w:left w:val="none" w:sz="0" w:space="0" w:color="auto"/>
                                                                    <w:bottom w:val="none" w:sz="0" w:space="0" w:color="auto"/>
                                                                    <w:right w:val="none" w:sz="0" w:space="0" w:color="auto"/>
                                                                  </w:divBdr>
                                                                  <w:divsChild>
                                                                    <w:div w:id="1694186674">
                                                                      <w:marLeft w:val="0"/>
                                                                      <w:marRight w:val="0"/>
                                                                      <w:marTop w:val="0"/>
                                                                      <w:marBottom w:val="0"/>
                                                                      <w:divBdr>
                                                                        <w:top w:val="none" w:sz="0" w:space="0" w:color="auto"/>
                                                                        <w:left w:val="none" w:sz="0" w:space="0" w:color="auto"/>
                                                                        <w:bottom w:val="none" w:sz="0" w:space="0" w:color="auto"/>
                                                                        <w:right w:val="none" w:sz="0" w:space="0" w:color="auto"/>
                                                                      </w:divBdr>
                                                                      <w:divsChild>
                                                                        <w:div w:id="594897089">
                                                                          <w:marLeft w:val="0"/>
                                                                          <w:marRight w:val="0"/>
                                                                          <w:marTop w:val="0"/>
                                                                          <w:marBottom w:val="0"/>
                                                                          <w:divBdr>
                                                                            <w:top w:val="none" w:sz="0" w:space="0" w:color="auto"/>
                                                                            <w:left w:val="none" w:sz="0" w:space="0" w:color="auto"/>
                                                                            <w:bottom w:val="none" w:sz="0" w:space="0" w:color="auto"/>
                                                                            <w:right w:val="none" w:sz="0" w:space="0" w:color="auto"/>
                                                                          </w:divBdr>
                                                                          <w:divsChild>
                                                                            <w:div w:id="1866670727">
                                                                              <w:marLeft w:val="0"/>
                                                                              <w:marRight w:val="0"/>
                                                                              <w:marTop w:val="0"/>
                                                                              <w:marBottom w:val="0"/>
                                                                              <w:divBdr>
                                                                                <w:top w:val="none" w:sz="0" w:space="0" w:color="auto"/>
                                                                                <w:left w:val="none" w:sz="0" w:space="0" w:color="auto"/>
                                                                                <w:bottom w:val="none" w:sz="0" w:space="0" w:color="auto"/>
                                                                                <w:right w:val="none" w:sz="0" w:space="0" w:color="auto"/>
                                                                              </w:divBdr>
                                                                              <w:divsChild>
                                                                                <w:div w:id="1382092984">
                                                                                  <w:marLeft w:val="0"/>
                                                                                  <w:marRight w:val="0"/>
                                                                                  <w:marTop w:val="0"/>
                                                                                  <w:marBottom w:val="0"/>
                                                                                  <w:divBdr>
                                                                                    <w:top w:val="none" w:sz="0" w:space="0" w:color="auto"/>
                                                                                    <w:left w:val="none" w:sz="0" w:space="0" w:color="auto"/>
                                                                                    <w:bottom w:val="none" w:sz="0" w:space="0" w:color="auto"/>
                                                                                    <w:right w:val="none" w:sz="0" w:space="0" w:color="auto"/>
                                                                                  </w:divBdr>
                                                                                  <w:divsChild>
                                                                                    <w:div w:id="1127699340">
                                                                                      <w:marLeft w:val="0"/>
                                                                                      <w:marRight w:val="0"/>
                                                                                      <w:marTop w:val="0"/>
                                                                                      <w:marBottom w:val="0"/>
                                                                                      <w:divBdr>
                                                                                        <w:top w:val="none" w:sz="0" w:space="0" w:color="auto"/>
                                                                                        <w:left w:val="none" w:sz="0" w:space="0" w:color="auto"/>
                                                                                        <w:bottom w:val="none" w:sz="0" w:space="0" w:color="auto"/>
                                                                                        <w:right w:val="none" w:sz="0" w:space="0" w:color="auto"/>
                                                                                      </w:divBdr>
                                                                                      <w:divsChild>
                                                                                        <w:div w:id="605424062">
                                                                                          <w:marLeft w:val="0"/>
                                                                                          <w:marRight w:val="0"/>
                                                                                          <w:marTop w:val="0"/>
                                                                                          <w:marBottom w:val="0"/>
                                                                                          <w:divBdr>
                                                                                            <w:top w:val="none" w:sz="0" w:space="0" w:color="auto"/>
                                                                                            <w:left w:val="none" w:sz="0" w:space="0" w:color="auto"/>
                                                                                            <w:bottom w:val="none" w:sz="0" w:space="0" w:color="auto"/>
                                                                                            <w:right w:val="none" w:sz="0" w:space="0" w:color="auto"/>
                                                                                          </w:divBdr>
                                                                                          <w:divsChild>
                                                                                            <w:div w:id="999116132">
                                                                                              <w:marLeft w:val="0"/>
                                                                                              <w:marRight w:val="0"/>
                                                                                              <w:marTop w:val="0"/>
                                                                                              <w:marBottom w:val="0"/>
                                                                                              <w:divBdr>
                                                                                                <w:top w:val="none" w:sz="0" w:space="0" w:color="auto"/>
                                                                                                <w:left w:val="none" w:sz="0" w:space="0" w:color="auto"/>
                                                                                                <w:bottom w:val="none" w:sz="0" w:space="0" w:color="auto"/>
                                                                                                <w:right w:val="none" w:sz="0" w:space="0" w:color="auto"/>
                                                                                              </w:divBdr>
                                                                                              <w:divsChild>
                                                                                                <w:div w:id="723912095">
                                                                                                  <w:marLeft w:val="0"/>
                                                                                                  <w:marRight w:val="0"/>
                                                                                                  <w:marTop w:val="0"/>
                                                                                                  <w:marBottom w:val="0"/>
                                                                                                  <w:divBdr>
                                                                                                    <w:top w:val="none" w:sz="0" w:space="0" w:color="auto"/>
                                                                                                    <w:left w:val="none" w:sz="0" w:space="0" w:color="auto"/>
                                                                                                    <w:bottom w:val="none" w:sz="0" w:space="0" w:color="auto"/>
                                                                                                    <w:right w:val="none" w:sz="0" w:space="0" w:color="auto"/>
                                                                                                  </w:divBdr>
                                                                                                  <w:divsChild>
                                                                                                    <w:div w:id="332145080">
                                                                                                      <w:marLeft w:val="0"/>
                                                                                                      <w:marRight w:val="0"/>
                                                                                                      <w:marTop w:val="0"/>
                                                                                                      <w:marBottom w:val="0"/>
                                                                                                      <w:divBdr>
                                                                                                        <w:top w:val="none" w:sz="0" w:space="0" w:color="auto"/>
                                                                                                        <w:left w:val="none" w:sz="0" w:space="0" w:color="auto"/>
                                                                                                        <w:bottom w:val="none" w:sz="0" w:space="0" w:color="auto"/>
                                                                                                        <w:right w:val="none" w:sz="0" w:space="0" w:color="auto"/>
                                                                                                      </w:divBdr>
                                                                                                      <w:divsChild>
                                                                                                        <w:div w:id="67388942">
                                                                                                          <w:marLeft w:val="0"/>
                                                                                                          <w:marRight w:val="0"/>
                                                                                                          <w:marTop w:val="0"/>
                                                                                                          <w:marBottom w:val="0"/>
                                                                                                          <w:divBdr>
                                                                                                            <w:top w:val="none" w:sz="0" w:space="0" w:color="auto"/>
                                                                                                            <w:left w:val="none" w:sz="0" w:space="0" w:color="auto"/>
                                                                                                            <w:bottom w:val="none" w:sz="0" w:space="0" w:color="auto"/>
                                                                                                            <w:right w:val="none" w:sz="0" w:space="0" w:color="auto"/>
                                                                                                          </w:divBdr>
                                                                                                          <w:divsChild>
                                                                                                            <w:div w:id="437916510">
                                                                                                              <w:marLeft w:val="0"/>
                                                                                                              <w:marRight w:val="0"/>
                                                                                                              <w:marTop w:val="0"/>
                                                                                                              <w:marBottom w:val="0"/>
                                                                                                              <w:divBdr>
                                                                                                                <w:top w:val="none" w:sz="0" w:space="0" w:color="auto"/>
                                                                                                                <w:left w:val="none" w:sz="0" w:space="0" w:color="auto"/>
                                                                                                                <w:bottom w:val="none" w:sz="0" w:space="0" w:color="auto"/>
                                                                                                                <w:right w:val="none" w:sz="0" w:space="0" w:color="auto"/>
                                                                                                              </w:divBdr>
                                                                                                              <w:divsChild>
                                                                                                                <w:div w:id="2119137783">
                                                                                                                  <w:marLeft w:val="0"/>
                                                                                                                  <w:marRight w:val="0"/>
                                                                                                                  <w:marTop w:val="0"/>
                                                                                                                  <w:marBottom w:val="0"/>
                                                                                                                  <w:divBdr>
                                                                                                                    <w:top w:val="none" w:sz="0" w:space="0" w:color="auto"/>
                                                                                                                    <w:left w:val="none" w:sz="0" w:space="0" w:color="auto"/>
                                                                                                                    <w:bottom w:val="none" w:sz="0" w:space="0" w:color="auto"/>
                                                                                                                    <w:right w:val="none" w:sz="0" w:space="0" w:color="auto"/>
                                                                                                                  </w:divBdr>
                                                                                                                  <w:divsChild>
                                                                                                                    <w:div w:id="882639832">
                                                                                                                      <w:marLeft w:val="0"/>
                                                                                                                      <w:marRight w:val="0"/>
                                                                                                                      <w:marTop w:val="0"/>
                                                                                                                      <w:marBottom w:val="0"/>
                                                                                                                      <w:divBdr>
                                                                                                                        <w:top w:val="none" w:sz="0" w:space="0" w:color="auto"/>
                                                                                                                        <w:left w:val="none" w:sz="0" w:space="0" w:color="auto"/>
                                                                                                                        <w:bottom w:val="none" w:sz="0" w:space="0" w:color="auto"/>
                                                                                                                        <w:right w:val="none" w:sz="0" w:space="0" w:color="auto"/>
                                                                                                                      </w:divBdr>
                                                                                                                    </w:div>
                                                                                                                    <w:div w:id="1421682308">
                                                                                                                      <w:marLeft w:val="0"/>
                                                                                                                      <w:marRight w:val="0"/>
                                                                                                                      <w:marTop w:val="240"/>
                                                                                                                      <w:marBottom w:val="240"/>
                                                                                                                      <w:divBdr>
                                                                                                                        <w:top w:val="none" w:sz="0" w:space="0" w:color="auto"/>
                                                                                                                        <w:left w:val="none" w:sz="0" w:space="0" w:color="auto"/>
                                                                                                                        <w:bottom w:val="none" w:sz="0" w:space="0" w:color="auto"/>
                                                                                                                        <w:right w:val="none" w:sz="0" w:space="0" w:color="auto"/>
                                                                                                                      </w:divBdr>
                                                                                                                    </w:div>
                                                                                                                    <w:div w:id="976256497">
                                                                                                                      <w:marLeft w:val="0"/>
                                                                                                                      <w:marRight w:val="0"/>
                                                                                                                      <w:marTop w:val="0"/>
                                                                                                                      <w:marBottom w:val="0"/>
                                                                                                                      <w:divBdr>
                                                                                                                        <w:top w:val="none" w:sz="0" w:space="0" w:color="auto"/>
                                                                                                                        <w:left w:val="none" w:sz="0" w:space="0" w:color="auto"/>
                                                                                                                        <w:bottom w:val="none" w:sz="0" w:space="0" w:color="auto"/>
                                                                                                                        <w:right w:val="none" w:sz="0" w:space="0" w:color="auto"/>
                                                                                                                      </w:divBdr>
                                                                                                                    </w:div>
                                                                                                                    <w:div w:id="17969270">
                                                                                                                      <w:marLeft w:val="0"/>
                                                                                                                      <w:marRight w:val="0"/>
                                                                                                                      <w:marTop w:val="240"/>
                                                                                                                      <w:marBottom w:val="240"/>
                                                                                                                      <w:divBdr>
                                                                                                                        <w:top w:val="none" w:sz="0" w:space="0" w:color="auto"/>
                                                                                                                        <w:left w:val="none" w:sz="0" w:space="0" w:color="auto"/>
                                                                                                                        <w:bottom w:val="none" w:sz="0" w:space="0" w:color="auto"/>
                                                                                                                        <w:right w:val="none" w:sz="0" w:space="0" w:color="auto"/>
                                                                                                                      </w:divBdr>
                                                                                                                    </w:div>
                                                                                                                    <w:div w:id="682362130">
                                                                                                                      <w:marLeft w:val="0"/>
                                                                                                                      <w:marRight w:val="0"/>
                                                                                                                      <w:marTop w:val="0"/>
                                                                                                                      <w:marBottom w:val="120"/>
                                                                                                                      <w:divBdr>
                                                                                                                        <w:top w:val="none" w:sz="0" w:space="0" w:color="auto"/>
                                                                                                                        <w:left w:val="none" w:sz="0" w:space="0" w:color="auto"/>
                                                                                                                        <w:bottom w:val="none" w:sz="0" w:space="0" w:color="auto"/>
                                                                                                                        <w:right w:val="none" w:sz="0" w:space="0" w:color="auto"/>
                                                                                                                      </w:divBdr>
                                                                                                                    </w:div>
                                                                                                                    <w:div w:id="393048152">
                                                                                                                      <w:marLeft w:val="0"/>
                                                                                                                      <w:marRight w:val="0"/>
                                                                                                                      <w:marTop w:val="0"/>
                                                                                                                      <w:marBottom w:val="120"/>
                                                                                                                      <w:divBdr>
                                                                                                                        <w:top w:val="none" w:sz="0" w:space="0" w:color="auto"/>
                                                                                                                        <w:left w:val="none" w:sz="0" w:space="0" w:color="auto"/>
                                                                                                                        <w:bottom w:val="none" w:sz="0" w:space="0" w:color="auto"/>
                                                                                                                        <w:right w:val="none" w:sz="0" w:space="0" w:color="auto"/>
                                                                                                                      </w:divBdr>
                                                                                                                    </w:div>
                                                                                                                    <w:div w:id="157622428">
                                                                                                                      <w:marLeft w:val="0"/>
                                                                                                                      <w:marRight w:val="0"/>
                                                                                                                      <w:marTop w:val="0"/>
                                                                                                                      <w:marBottom w:val="0"/>
                                                                                                                      <w:divBdr>
                                                                                                                        <w:top w:val="none" w:sz="0" w:space="0" w:color="auto"/>
                                                                                                                        <w:left w:val="none" w:sz="0" w:space="0" w:color="auto"/>
                                                                                                                        <w:bottom w:val="none" w:sz="0" w:space="0" w:color="auto"/>
                                                                                                                        <w:right w:val="none" w:sz="0" w:space="0" w:color="auto"/>
                                                                                                                      </w:divBdr>
                                                                                                                    </w:div>
                                                                                                                    <w:div w:id="332533206">
                                                                                                                      <w:marLeft w:val="0"/>
                                                                                                                      <w:marRight w:val="0"/>
                                                                                                                      <w:marTop w:val="0"/>
                                                                                                                      <w:marBottom w:val="0"/>
                                                                                                                      <w:divBdr>
                                                                                                                        <w:top w:val="none" w:sz="0" w:space="0" w:color="auto"/>
                                                                                                                        <w:left w:val="none" w:sz="0" w:space="0" w:color="auto"/>
                                                                                                                        <w:bottom w:val="none" w:sz="0" w:space="0" w:color="auto"/>
                                                                                                                        <w:right w:val="none" w:sz="0" w:space="0" w:color="auto"/>
                                                                                                                      </w:divBdr>
                                                                                                                    </w:div>
                                                                                                                    <w:div w:id="1417706371">
                                                                                                                      <w:marLeft w:val="0"/>
                                                                                                                      <w:marRight w:val="0"/>
                                                                                                                      <w:marTop w:val="0"/>
                                                                                                                      <w:marBottom w:val="0"/>
                                                                                                                      <w:divBdr>
                                                                                                                        <w:top w:val="none" w:sz="0" w:space="0" w:color="auto"/>
                                                                                                                        <w:left w:val="none" w:sz="0" w:space="0" w:color="auto"/>
                                                                                                                        <w:bottom w:val="none" w:sz="0" w:space="0" w:color="auto"/>
                                                                                                                        <w:right w:val="none" w:sz="0" w:space="0" w:color="auto"/>
                                                                                                                      </w:divBdr>
                                                                                                                    </w:div>
                                                                                                                    <w:div w:id="2064063982">
                                                                                                                      <w:marLeft w:val="0"/>
                                                                                                                      <w:marRight w:val="0"/>
                                                                                                                      <w:marTop w:val="0"/>
                                                                                                                      <w:marBottom w:val="0"/>
                                                                                                                      <w:divBdr>
                                                                                                                        <w:top w:val="none" w:sz="0" w:space="0" w:color="auto"/>
                                                                                                                        <w:left w:val="none" w:sz="0" w:space="0" w:color="auto"/>
                                                                                                                        <w:bottom w:val="none" w:sz="0" w:space="0" w:color="auto"/>
                                                                                                                        <w:right w:val="none" w:sz="0" w:space="0" w:color="auto"/>
                                                                                                                      </w:divBdr>
                                                                                                                    </w:div>
                                                                                                                    <w:div w:id="888227896">
                                                                                                                      <w:marLeft w:val="0"/>
                                                                                                                      <w:marRight w:val="0"/>
                                                                                                                      <w:marTop w:val="0"/>
                                                                                                                      <w:marBottom w:val="240"/>
                                                                                                                      <w:divBdr>
                                                                                                                        <w:top w:val="none" w:sz="0" w:space="0" w:color="auto"/>
                                                                                                                        <w:left w:val="none" w:sz="0" w:space="0" w:color="auto"/>
                                                                                                                        <w:bottom w:val="none" w:sz="0" w:space="0" w:color="auto"/>
                                                                                                                        <w:right w:val="none" w:sz="0" w:space="0" w:color="auto"/>
                                                                                                                      </w:divBdr>
                                                                                                                    </w:div>
                                                                                                                    <w:div w:id="671104948">
                                                                                                                      <w:marLeft w:val="0"/>
                                                                                                                      <w:marRight w:val="0"/>
                                                                                                                      <w:marTop w:val="0"/>
                                                                                                                      <w:marBottom w:val="0"/>
                                                                                                                      <w:divBdr>
                                                                                                                        <w:top w:val="none" w:sz="0" w:space="0" w:color="auto"/>
                                                                                                                        <w:left w:val="none" w:sz="0" w:space="0" w:color="auto"/>
                                                                                                                        <w:bottom w:val="none" w:sz="0" w:space="0" w:color="auto"/>
                                                                                                                        <w:right w:val="none" w:sz="0" w:space="0" w:color="auto"/>
                                                                                                                      </w:divBdr>
                                                                                                                    </w:div>
                                                                                                                    <w:div w:id="171068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0849988">
      <w:bodyDiv w:val="1"/>
      <w:marLeft w:val="0"/>
      <w:marRight w:val="0"/>
      <w:marTop w:val="0"/>
      <w:marBottom w:val="0"/>
      <w:divBdr>
        <w:top w:val="none" w:sz="0" w:space="0" w:color="auto"/>
        <w:left w:val="none" w:sz="0" w:space="0" w:color="auto"/>
        <w:bottom w:val="none" w:sz="0" w:space="0" w:color="auto"/>
        <w:right w:val="none" w:sz="0" w:space="0" w:color="auto"/>
      </w:divBdr>
    </w:div>
    <w:div w:id="1503932492">
      <w:bodyDiv w:val="1"/>
      <w:marLeft w:val="0"/>
      <w:marRight w:val="0"/>
      <w:marTop w:val="0"/>
      <w:marBottom w:val="0"/>
      <w:divBdr>
        <w:top w:val="none" w:sz="0" w:space="0" w:color="auto"/>
        <w:left w:val="none" w:sz="0" w:space="0" w:color="auto"/>
        <w:bottom w:val="none" w:sz="0" w:space="0" w:color="auto"/>
        <w:right w:val="none" w:sz="0" w:space="0" w:color="auto"/>
      </w:divBdr>
    </w:div>
    <w:div w:id="1543904354">
      <w:bodyDiv w:val="1"/>
      <w:marLeft w:val="0"/>
      <w:marRight w:val="0"/>
      <w:marTop w:val="0"/>
      <w:marBottom w:val="0"/>
      <w:divBdr>
        <w:top w:val="none" w:sz="0" w:space="0" w:color="auto"/>
        <w:left w:val="none" w:sz="0" w:space="0" w:color="auto"/>
        <w:bottom w:val="none" w:sz="0" w:space="0" w:color="auto"/>
        <w:right w:val="none" w:sz="0" w:space="0" w:color="auto"/>
      </w:divBdr>
      <w:divsChild>
        <w:div w:id="2017883940">
          <w:marLeft w:val="0"/>
          <w:marRight w:val="0"/>
          <w:marTop w:val="0"/>
          <w:marBottom w:val="0"/>
          <w:divBdr>
            <w:top w:val="none" w:sz="0" w:space="0" w:color="auto"/>
            <w:left w:val="none" w:sz="0" w:space="0" w:color="auto"/>
            <w:bottom w:val="none" w:sz="0" w:space="0" w:color="auto"/>
            <w:right w:val="none" w:sz="0" w:space="0" w:color="auto"/>
          </w:divBdr>
          <w:divsChild>
            <w:div w:id="2121684824">
              <w:marLeft w:val="0"/>
              <w:marRight w:val="0"/>
              <w:marTop w:val="0"/>
              <w:marBottom w:val="0"/>
              <w:divBdr>
                <w:top w:val="none" w:sz="0" w:space="0" w:color="auto"/>
                <w:left w:val="none" w:sz="0" w:space="0" w:color="auto"/>
                <w:bottom w:val="none" w:sz="0" w:space="0" w:color="auto"/>
                <w:right w:val="none" w:sz="0" w:space="0" w:color="auto"/>
              </w:divBdr>
              <w:divsChild>
                <w:div w:id="1028220621">
                  <w:marLeft w:val="450"/>
                  <w:marRight w:val="450"/>
                  <w:marTop w:val="0"/>
                  <w:marBottom w:val="0"/>
                  <w:divBdr>
                    <w:top w:val="none" w:sz="0" w:space="0" w:color="auto"/>
                    <w:left w:val="none" w:sz="0" w:space="0" w:color="auto"/>
                    <w:bottom w:val="none" w:sz="0" w:space="0" w:color="auto"/>
                    <w:right w:val="none" w:sz="0" w:space="0" w:color="auto"/>
                  </w:divBdr>
                  <w:divsChild>
                    <w:div w:id="578247998">
                      <w:marLeft w:val="0"/>
                      <w:marRight w:val="0"/>
                      <w:marTop w:val="0"/>
                      <w:marBottom w:val="0"/>
                      <w:divBdr>
                        <w:top w:val="none" w:sz="0" w:space="0" w:color="auto"/>
                        <w:left w:val="none" w:sz="0" w:space="0" w:color="auto"/>
                        <w:bottom w:val="none" w:sz="0" w:space="0" w:color="auto"/>
                        <w:right w:val="none" w:sz="0" w:space="0" w:color="auto"/>
                      </w:divBdr>
                      <w:divsChild>
                        <w:div w:id="508953257">
                          <w:marLeft w:val="0"/>
                          <w:marRight w:val="0"/>
                          <w:marTop w:val="0"/>
                          <w:marBottom w:val="0"/>
                          <w:divBdr>
                            <w:top w:val="none" w:sz="0" w:space="0" w:color="auto"/>
                            <w:left w:val="none" w:sz="0" w:space="0" w:color="auto"/>
                            <w:bottom w:val="none" w:sz="0" w:space="0" w:color="auto"/>
                            <w:right w:val="none" w:sz="0" w:space="0" w:color="auto"/>
                          </w:divBdr>
                          <w:divsChild>
                            <w:div w:id="1238007214">
                              <w:marLeft w:val="0"/>
                              <w:marRight w:val="0"/>
                              <w:marTop w:val="0"/>
                              <w:marBottom w:val="0"/>
                              <w:divBdr>
                                <w:top w:val="none" w:sz="0" w:space="0" w:color="auto"/>
                                <w:left w:val="none" w:sz="0" w:space="0" w:color="auto"/>
                                <w:bottom w:val="none" w:sz="0" w:space="0" w:color="auto"/>
                                <w:right w:val="none" w:sz="0" w:space="0" w:color="auto"/>
                              </w:divBdr>
                              <w:divsChild>
                                <w:div w:id="1903560862">
                                  <w:marLeft w:val="0"/>
                                  <w:marRight w:val="0"/>
                                  <w:marTop w:val="0"/>
                                  <w:marBottom w:val="0"/>
                                  <w:divBdr>
                                    <w:top w:val="none" w:sz="0" w:space="0" w:color="auto"/>
                                    <w:left w:val="none" w:sz="0" w:space="0" w:color="auto"/>
                                    <w:bottom w:val="none" w:sz="0" w:space="0" w:color="auto"/>
                                    <w:right w:val="none" w:sz="0" w:space="0" w:color="auto"/>
                                  </w:divBdr>
                                  <w:divsChild>
                                    <w:div w:id="633144810">
                                      <w:marLeft w:val="0"/>
                                      <w:marRight w:val="0"/>
                                      <w:marTop w:val="0"/>
                                      <w:marBottom w:val="0"/>
                                      <w:divBdr>
                                        <w:top w:val="none" w:sz="0" w:space="0" w:color="auto"/>
                                        <w:left w:val="none" w:sz="0" w:space="0" w:color="auto"/>
                                        <w:bottom w:val="none" w:sz="0" w:space="0" w:color="auto"/>
                                        <w:right w:val="none" w:sz="0" w:space="0" w:color="auto"/>
                                      </w:divBdr>
                                    </w:div>
                                  </w:divsChild>
                                </w:div>
                                <w:div w:id="1194879986">
                                  <w:marLeft w:val="0"/>
                                  <w:marRight w:val="0"/>
                                  <w:marTop w:val="0"/>
                                  <w:marBottom w:val="0"/>
                                  <w:divBdr>
                                    <w:top w:val="none" w:sz="0" w:space="0" w:color="auto"/>
                                    <w:left w:val="none" w:sz="0" w:space="0" w:color="auto"/>
                                    <w:bottom w:val="none" w:sz="0" w:space="0" w:color="auto"/>
                                    <w:right w:val="none" w:sz="0" w:space="0" w:color="auto"/>
                                  </w:divBdr>
                                  <w:divsChild>
                                    <w:div w:id="2104715633">
                                      <w:marLeft w:val="0"/>
                                      <w:marRight w:val="0"/>
                                      <w:marTop w:val="0"/>
                                      <w:marBottom w:val="0"/>
                                      <w:divBdr>
                                        <w:top w:val="none" w:sz="0" w:space="0" w:color="auto"/>
                                        <w:left w:val="none" w:sz="0" w:space="0" w:color="auto"/>
                                        <w:bottom w:val="none" w:sz="0" w:space="0" w:color="auto"/>
                                        <w:right w:val="none" w:sz="0" w:space="0" w:color="auto"/>
                                      </w:divBdr>
                                      <w:divsChild>
                                        <w:div w:id="664474246">
                                          <w:marLeft w:val="0"/>
                                          <w:marRight w:val="0"/>
                                          <w:marTop w:val="0"/>
                                          <w:marBottom w:val="0"/>
                                          <w:divBdr>
                                            <w:top w:val="none" w:sz="0" w:space="0" w:color="auto"/>
                                            <w:left w:val="none" w:sz="0" w:space="0" w:color="auto"/>
                                            <w:bottom w:val="none" w:sz="0" w:space="0" w:color="auto"/>
                                            <w:right w:val="none" w:sz="0" w:space="0" w:color="auto"/>
                                          </w:divBdr>
                                          <w:divsChild>
                                            <w:div w:id="1963148414">
                                              <w:marLeft w:val="0"/>
                                              <w:marRight w:val="0"/>
                                              <w:marTop w:val="0"/>
                                              <w:marBottom w:val="0"/>
                                              <w:divBdr>
                                                <w:top w:val="none" w:sz="0" w:space="0" w:color="auto"/>
                                                <w:left w:val="none" w:sz="0" w:space="0" w:color="auto"/>
                                                <w:bottom w:val="none" w:sz="0" w:space="0" w:color="auto"/>
                                                <w:right w:val="none" w:sz="0" w:space="0" w:color="auto"/>
                                              </w:divBdr>
                                              <w:divsChild>
                                                <w:div w:id="640312262">
                                                  <w:marLeft w:val="0"/>
                                                  <w:marRight w:val="0"/>
                                                  <w:marTop w:val="0"/>
                                                  <w:marBottom w:val="0"/>
                                                  <w:divBdr>
                                                    <w:top w:val="none" w:sz="0" w:space="0" w:color="auto"/>
                                                    <w:left w:val="none" w:sz="0" w:space="0" w:color="auto"/>
                                                    <w:bottom w:val="none" w:sz="0" w:space="0" w:color="auto"/>
                                                    <w:right w:val="none" w:sz="0" w:space="0" w:color="auto"/>
                                                  </w:divBdr>
                                                </w:div>
                                                <w:div w:id="1376392514">
                                                  <w:marLeft w:val="0"/>
                                                  <w:marRight w:val="0"/>
                                                  <w:marTop w:val="0"/>
                                                  <w:marBottom w:val="0"/>
                                                  <w:divBdr>
                                                    <w:top w:val="none" w:sz="0" w:space="0" w:color="auto"/>
                                                    <w:left w:val="none" w:sz="0" w:space="0" w:color="auto"/>
                                                    <w:bottom w:val="none" w:sz="0" w:space="0" w:color="auto"/>
                                                    <w:right w:val="none" w:sz="0" w:space="0" w:color="auto"/>
                                                  </w:divBdr>
                                                </w:div>
                                                <w:div w:id="338847619">
                                                  <w:marLeft w:val="0"/>
                                                  <w:marRight w:val="0"/>
                                                  <w:marTop w:val="0"/>
                                                  <w:marBottom w:val="0"/>
                                                  <w:divBdr>
                                                    <w:top w:val="none" w:sz="0" w:space="0" w:color="auto"/>
                                                    <w:left w:val="none" w:sz="0" w:space="0" w:color="auto"/>
                                                    <w:bottom w:val="none" w:sz="0" w:space="0" w:color="auto"/>
                                                    <w:right w:val="none" w:sz="0" w:space="0" w:color="auto"/>
                                                  </w:divBdr>
                                                </w:div>
                                                <w:div w:id="786898053">
                                                  <w:marLeft w:val="0"/>
                                                  <w:marRight w:val="0"/>
                                                  <w:marTop w:val="0"/>
                                                  <w:marBottom w:val="0"/>
                                                  <w:divBdr>
                                                    <w:top w:val="none" w:sz="0" w:space="0" w:color="auto"/>
                                                    <w:left w:val="none" w:sz="0" w:space="0" w:color="auto"/>
                                                    <w:bottom w:val="none" w:sz="0" w:space="0" w:color="auto"/>
                                                    <w:right w:val="none" w:sz="0" w:space="0" w:color="auto"/>
                                                  </w:divBdr>
                                                </w:div>
                                                <w:div w:id="694694010">
                                                  <w:marLeft w:val="0"/>
                                                  <w:marRight w:val="0"/>
                                                  <w:marTop w:val="0"/>
                                                  <w:marBottom w:val="0"/>
                                                  <w:divBdr>
                                                    <w:top w:val="none" w:sz="0" w:space="0" w:color="auto"/>
                                                    <w:left w:val="none" w:sz="0" w:space="0" w:color="auto"/>
                                                    <w:bottom w:val="none" w:sz="0" w:space="0" w:color="auto"/>
                                                    <w:right w:val="none" w:sz="0" w:space="0" w:color="auto"/>
                                                  </w:divBdr>
                                                </w:div>
                                                <w:div w:id="1341928245">
                                                  <w:marLeft w:val="0"/>
                                                  <w:marRight w:val="0"/>
                                                  <w:marTop w:val="0"/>
                                                  <w:marBottom w:val="0"/>
                                                  <w:divBdr>
                                                    <w:top w:val="none" w:sz="0" w:space="0" w:color="auto"/>
                                                    <w:left w:val="none" w:sz="0" w:space="0" w:color="auto"/>
                                                    <w:bottom w:val="none" w:sz="0" w:space="0" w:color="auto"/>
                                                    <w:right w:val="none" w:sz="0" w:space="0" w:color="auto"/>
                                                  </w:divBdr>
                                                </w:div>
                                                <w:div w:id="187911550">
                                                  <w:marLeft w:val="0"/>
                                                  <w:marRight w:val="0"/>
                                                  <w:marTop w:val="0"/>
                                                  <w:marBottom w:val="0"/>
                                                  <w:divBdr>
                                                    <w:top w:val="none" w:sz="0" w:space="0" w:color="auto"/>
                                                    <w:left w:val="none" w:sz="0" w:space="0" w:color="auto"/>
                                                    <w:bottom w:val="none" w:sz="0" w:space="0" w:color="auto"/>
                                                    <w:right w:val="none" w:sz="0" w:space="0" w:color="auto"/>
                                                  </w:divBdr>
                                                </w:div>
                                                <w:div w:id="75176364">
                                                  <w:marLeft w:val="0"/>
                                                  <w:marRight w:val="0"/>
                                                  <w:marTop w:val="0"/>
                                                  <w:marBottom w:val="0"/>
                                                  <w:divBdr>
                                                    <w:top w:val="none" w:sz="0" w:space="0" w:color="auto"/>
                                                    <w:left w:val="none" w:sz="0" w:space="0" w:color="auto"/>
                                                    <w:bottom w:val="none" w:sz="0" w:space="0" w:color="auto"/>
                                                    <w:right w:val="none" w:sz="0" w:space="0" w:color="auto"/>
                                                  </w:divBdr>
                                                </w:div>
                                                <w:div w:id="2099014377">
                                                  <w:marLeft w:val="0"/>
                                                  <w:marRight w:val="0"/>
                                                  <w:marTop w:val="0"/>
                                                  <w:marBottom w:val="0"/>
                                                  <w:divBdr>
                                                    <w:top w:val="none" w:sz="0" w:space="0" w:color="auto"/>
                                                    <w:left w:val="none" w:sz="0" w:space="0" w:color="auto"/>
                                                    <w:bottom w:val="none" w:sz="0" w:space="0" w:color="auto"/>
                                                    <w:right w:val="none" w:sz="0" w:space="0" w:color="auto"/>
                                                  </w:divBdr>
                                                </w:div>
                                                <w:div w:id="59793714">
                                                  <w:marLeft w:val="0"/>
                                                  <w:marRight w:val="0"/>
                                                  <w:marTop w:val="0"/>
                                                  <w:marBottom w:val="0"/>
                                                  <w:divBdr>
                                                    <w:top w:val="none" w:sz="0" w:space="0" w:color="auto"/>
                                                    <w:left w:val="none" w:sz="0" w:space="0" w:color="auto"/>
                                                    <w:bottom w:val="none" w:sz="0" w:space="0" w:color="auto"/>
                                                    <w:right w:val="none" w:sz="0" w:space="0" w:color="auto"/>
                                                  </w:divBdr>
                                                </w:div>
                                                <w:div w:id="1773936898">
                                                  <w:marLeft w:val="0"/>
                                                  <w:marRight w:val="0"/>
                                                  <w:marTop w:val="0"/>
                                                  <w:marBottom w:val="0"/>
                                                  <w:divBdr>
                                                    <w:top w:val="none" w:sz="0" w:space="0" w:color="auto"/>
                                                    <w:left w:val="none" w:sz="0" w:space="0" w:color="auto"/>
                                                    <w:bottom w:val="none" w:sz="0" w:space="0" w:color="auto"/>
                                                    <w:right w:val="none" w:sz="0" w:space="0" w:color="auto"/>
                                                  </w:divBdr>
                                                </w:div>
                                                <w:div w:id="1414013259">
                                                  <w:marLeft w:val="0"/>
                                                  <w:marRight w:val="0"/>
                                                  <w:marTop w:val="0"/>
                                                  <w:marBottom w:val="0"/>
                                                  <w:divBdr>
                                                    <w:top w:val="none" w:sz="0" w:space="0" w:color="auto"/>
                                                    <w:left w:val="none" w:sz="0" w:space="0" w:color="auto"/>
                                                    <w:bottom w:val="none" w:sz="0" w:space="0" w:color="auto"/>
                                                    <w:right w:val="none" w:sz="0" w:space="0" w:color="auto"/>
                                                  </w:divBdr>
                                                </w:div>
                                                <w:div w:id="1329791085">
                                                  <w:marLeft w:val="0"/>
                                                  <w:marRight w:val="0"/>
                                                  <w:marTop w:val="0"/>
                                                  <w:marBottom w:val="0"/>
                                                  <w:divBdr>
                                                    <w:top w:val="none" w:sz="0" w:space="0" w:color="auto"/>
                                                    <w:left w:val="none" w:sz="0" w:space="0" w:color="auto"/>
                                                    <w:bottom w:val="none" w:sz="0" w:space="0" w:color="auto"/>
                                                    <w:right w:val="none" w:sz="0" w:space="0" w:color="auto"/>
                                                  </w:divBdr>
                                                </w:div>
                                                <w:div w:id="1310327856">
                                                  <w:marLeft w:val="0"/>
                                                  <w:marRight w:val="0"/>
                                                  <w:marTop w:val="0"/>
                                                  <w:marBottom w:val="0"/>
                                                  <w:divBdr>
                                                    <w:top w:val="none" w:sz="0" w:space="0" w:color="auto"/>
                                                    <w:left w:val="none" w:sz="0" w:space="0" w:color="auto"/>
                                                    <w:bottom w:val="none" w:sz="0" w:space="0" w:color="auto"/>
                                                    <w:right w:val="none" w:sz="0" w:space="0" w:color="auto"/>
                                                  </w:divBdr>
                                                </w:div>
                                                <w:div w:id="846867675">
                                                  <w:marLeft w:val="0"/>
                                                  <w:marRight w:val="0"/>
                                                  <w:marTop w:val="0"/>
                                                  <w:marBottom w:val="0"/>
                                                  <w:divBdr>
                                                    <w:top w:val="none" w:sz="0" w:space="0" w:color="auto"/>
                                                    <w:left w:val="none" w:sz="0" w:space="0" w:color="auto"/>
                                                    <w:bottom w:val="none" w:sz="0" w:space="0" w:color="auto"/>
                                                    <w:right w:val="none" w:sz="0" w:space="0" w:color="auto"/>
                                                  </w:divBdr>
                                                </w:div>
                                                <w:div w:id="1974822658">
                                                  <w:marLeft w:val="0"/>
                                                  <w:marRight w:val="0"/>
                                                  <w:marTop w:val="0"/>
                                                  <w:marBottom w:val="0"/>
                                                  <w:divBdr>
                                                    <w:top w:val="none" w:sz="0" w:space="0" w:color="auto"/>
                                                    <w:left w:val="none" w:sz="0" w:space="0" w:color="auto"/>
                                                    <w:bottom w:val="none" w:sz="0" w:space="0" w:color="auto"/>
                                                    <w:right w:val="none" w:sz="0" w:space="0" w:color="auto"/>
                                                  </w:divBdr>
                                                </w:div>
                                                <w:div w:id="1489635025">
                                                  <w:marLeft w:val="0"/>
                                                  <w:marRight w:val="0"/>
                                                  <w:marTop w:val="0"/>
                                                  <w:marBottom w:val="0"/>
                                                  <w:divBdr>
                                                    <w:top w:val="none" w:sz="0" w:space="0" w:color="auto"/>
                                                    <w:left w:val="none" w:sz="0" w:space="0" w:color="auto"/>
                                                    <w:bottom w:val="none" w:sz="0" w:space="0" w:color="auto"/>
                                                    <w:right w:val="none" w:sz="0" w:space="0" w:color="auto"/>
                                                  </w:divBdr>
                                                </w:div>
                                                <w:div w:id="271939898">
                                                  <w:marLeft w:val="0"/>
                                                  <w:marRight w:val="0"/>
                                                  <w:marTop w:val="0"/>
                                                  <w:marBottom w:val="0"/>
                                                  <w:divBdr>
                                                    <w:top w:val="none" w:sz="0" w:space="0" w:color="auto"/>
                                                    <w:left w:val="none" w:sz="0" w:space="0" w:color="auto"/>
                                                    <w:bottom w:val="none" w:sz="0" w:space="0" w:color="auto"/>
                                                    <w:right w:val="none" w:sz="0" w:space="0" w:color="auto"/>
                                                  </w:divBdr>
                                                </w:div>
                                                <w:div w:id="1176651646">
                                                  <w:marLeft w:val="0"/>
                                                  <w:marRight w:val="0"/>
                                                  <w:marTop w:val="0"/>
                                                  <w:marBottom w:val="0"/>
                                                  <w:divBdr>
                                                    <w:top w:val="none" w:sz="0" w:space="0" w:color="auto"/>
                                                    <w:left w:val="none" w:sz="0" w:space="0" w:color="auto"/>
                                                    <w:bottom w:val="none" w:sz="0" w:space="0" w:color="auto"/>
                                                    <w:right w:val="none" w:sz="0" w:space="0" w:color="auto"/>
                                                  </w:divBdr>
                                                </w:div>
                                                <w:div w:id="149291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4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976020">
      <w:bodyDiv w:val="1"/>
      <w:marLeft w:val="0"/>
      <w:marRight w:val="0"/>
      <w:marTop w:val="0"/>
      <w:marBottom w:val="0"/>
      <w:divBdr>
        <w:top w:val="none" w:sz="0" w:space="0" w:color="auto"/>
        <w:left w:val="none" w:sz="0" w:space="0" w:color="auto"/>
        <w:bottom w:val="none" w:sz="0" w:space="0" w:color="auto"/>
        <w:right w:val="none" w:sz="0" w:space="0" w:color="auto"/>
      </w:divBdr>
    </w:div>
    <w:div w:id="1633943613">
      <w:bodyDiv w:val="1"/>
      <w:marLeft w:val="0"/>
      <w:marRight w:val="0"/>
      <w:marTop w:val="0"/>
      <w:marBottom w:val="0"/>
      <w:divBdr>
        <w:top w:val="none" w:sz="0" w:space="0" w:color="auto"/>
        <w:left w:val="none" w:sz="0" w:space="0" w:color="auto"/>
        <w:bottom w:val="none" w:sz="0" w:space="0" w:color="auto"/>
        <w:right w:val="none" w:sz="0" w:space="0" w:color="auto"/>
      </w:divBdr>
      <w:divsChild>
        <w:div w:id="411123976">
          <w:marLeft w:val="0"/>
          <w:marRight w:val="0"/>
          <w:marTop w:val="0"/>
          <w:marBottom w:val="0"/>
          <w:divBdr>
            <w:top w:val="none" w:sz="0" w:space="0" w:color="auto"/>
            <w:left w:val="none" w:sz="0" w:space="0" w:color="auto"/>
            <w:bottom w:val="none" w:sz="0" w:space="0" w:color="auto"/>
            <w:right w:val="none" w:sz="0" w:space="0" w:color="auto"/>
          </w:divBdr>
          <w:divsChild>
            <w:div w:id="1177235670">
              <w:marLeft w:val="0"/>
              <w:marRight w:val="0"/>
              <w:marTop w:val="0"/>
              <w:marBottom w:val="0"/>
              <w:divBdr>
                <w:top w:val="none" w:sz="0" w:space="0" w:color="auto"/>
                <w:left w:val="none" w:sz="0" w:space="0" w:color="auto"/>
                <w:bottom w:val="none" w:sz="0" w:space="0" w:color="auto"/>
                <w:right w:val="none" w:sz="0" w:space="0" w:color="auto"/>
              </w:divBdr>
              <w:divsChild>
                <w:div w:id="611018354">
                  <w:marLeft w:val="450"/>
                  <w:marRight w:val="450"/>
                  <w:marTop w:val="0"/>
                  <w:marBottom w:val="0"/>
                  <w:divBdr>
                    <w:top w:val="none" w:sz="0" w:space="0" w:color="auto"/>
                    <w:left w:val="none" w:sz="0" w:space="0" w:color="auto"/>
                    <w:bottom w:val="none" w:sz="0" w:space="0" w:color="auto"/>
                    <w:right w:val="none" w:sz="0" w:space="0" w:color="auto"/>
                  </w:divBdr>
                  <w:divsChild>
                    <w:div w:id="1067651758">
                      <w:marLeft w:val="0"/>
                      <w:marRight w:val="0"/>
                      <w:marTop w:val="0"/>
                      <w:marBottom w:val="0"/>
                      <w:divBdr>
                        <w:top w:val="none" w:sz="0" w:space="0" w:color="auto"/>
                        <w:left w:val="none" w:sz="0" w:space="0" w:color="auto"/>
                        <w:bottom w:val="none" w:sz="0" w:space="0" w:color="auto"/>
                        <w:right w:val="none" w:sz="0" w:space="0" w:color="auto"/>
                      </w:divBdr>
                      <w:divsChild>
                        <w:div w:id="1231306077">
                          <w:marLeft w:val="0"/>
                          <w:marRight w:val="0"/>
                          <w:marTop w:val="0"/>
                          <w:marBottom w:val="0"/>
                          <w:divBdr>
                            <w:top w:val="none" w:sz="0" w:space="0" w:color="auto"/>
                            <w:left w:val="none" w:sz="0" w:space="0" w:color="auto"/>
                            <w:bottom w:val="none" w:sz="0" w:space="0" w:color="auto"/>
                            <w:right w:val="none" w:sz="0" w:space="0" w:color="auto"/>
                          </w:divBdr>
                          <w:divsChild>
                            <w:div w:id="1566259816">
                              <w:marLeft w:val="0"/>
                              <w:marRight w:val="0"/>
                              <w:marTop w:val="0"/>
                              <w:marBottom w:val="0"/>
                              <w:divBdr>
                                <w:top w:val="none" w:sz="0" w:space="0" w:color="auto"/>
                                <w:left w:val="none" w:sz="0" w:space="0" w:color="auto"/>
                                <w:bottom w:val="none" w:sz="0" w:space="0" w:color="auto"/>
                                <w:right w:val="none" w:sz="0" w:space="0" w:color="auto"/>
                              </w:divBdr>
                              <w:divsChild>
                                <w:div w:id="1770389591">
                                  <w:marLeft w:val="0"/>
                                  <w:marRight w:val="0"/>
                                  <w:marTop w:val="0"/>
                                  <w:marBottom w:val="0"/>
                                  <w:divBdr>
                                    <w:top w:val="none" w:sz="0" w:space="0" w:color="auto"/>
                                    <w:left w:val="none" w:sz="0" w:space="0" w:color="auto"/>
                                    <w:bottom w:val="none" w:sz="0" w:space="0" w:color="auto"/>
                                    <w:right w:val="none" w:sz="0" w:space="0" w:color="auto"/>
                                  </w:divBdr>
                                  <w:divsChild>
                                    <w:div w:id="643317710">
                                      <w:marLeft w:val="0"/>
                                      <w:marRight w:val="0"/>
                                      <w:marTop w:val="0"/>
                                      <w:marBottom w:val="0"/>
                                      <w:divBdr>
                                        <w:top w:val="none" w:sz="0" w:space="0" w:color="auto"/>
                                        <w:left w:val="none" w:sz="0" w:space="0" w:color="auto"/>
                                        <w:bottom w:val="none" w:sz="0" w:space="0" w:color="auto"/>
                                        <w:right w:val="none" w:sz="0" w:space="0" w:color="auto"/>
                                      </w:divBdr>
                                    </w:div>
                                  </w:divsChild>
                                </w:div>
                                <w:div w:id="27529123">
                                  <w:marLeft w:val="0"/>
                                  <w:marRight w:val="0"/>
                                  <w:marTop w:val="0"/>
                                  <w:marBottom w:val="0"/>
                                  <w:divBdr>
                                    <w:top w:val="none" w:sz="0" w:space="0" w:color="auto"/>
                                    <w:left w:val="none" w:sz="0" w:space="0" w:color="auto"/>
                                    <w:bottom w:val="none" w:sz="0" w:space="0" w:color="auto"/>
                                    <w:right w:val="none" w:sz="0" w:space="0" w:color="auto"/>
                                  </w:divBdr>
                                  <w:divsChild>
                                    <w:div w:id="43062874">
                                      <w:marLeft w:val="0"/>
                                      <w:marRight w:val="0"/>
                                      <w:marTop w:val="0"/>
                                      <w:marBottom w:val="0"/>
                                      <w:divBdr>
                                        <w:top w:val="none" w:sz="0" w:space="0" w:color="auto"/>
                                        <w:left w:val="none" w:sz="0" w:space="0" w:color="auto"/>
                                        <w:bottom w:val="none" w:sz="0" w:space="0" w:color="auto"/>
                                        <w:right w:val="none" w:sz="0" w:space="0" w:color="auto"/>
                                      </w:divBdr>
                                      <w:divsChild>
                                        <w:div w:id="1986735219">
                                          <w:marLeft w:val="0"/>
                                          <w:marRight w:val="0"/>
                                          <w:marTop w:val="0"/>
                                          <w:marBottom w:val="0"/>
                                          <w:divBdr>
                                            <w:top w:val="none" w:sz="0" w:space="0" w:color="auto"/>
                                            <w:left w:val="none" w:sz="0" w:space="0" w:color="auto"/>
                                            <w:bottom w:val="none" w:sz="0" w:space="0" w:color="auto"/>
                                            <w:right w:val="none" w:sz="0" w:space="0" w:color="auto"/>
                                          </w:divBdr>
                                          <w:divsChild>
                                            <w:div w:id="1151563514">
                                              <w:marLeft w:val="0"/>
                                              <w:marRight w:val="0"/>
                                              <w:marTop w:val="0"/>
                                              <w:marBottom w:val="0"/>
                                              <w:divBdr>
                                                <w:top w:val="none" w:sz="0" w:space="0" w:color="auto"/>
                                                <w:left w:val="none" w:sz="0" w:space="0" w:color="auto"/>
                                                <w:bottom w:val="none" w:sz="0" w:space="0" w:color="auto"/>
                                                <w:right w:val="none" w:sz="0" w:space="0" w:color="auto"/>
                                              </w:divBdr>
                                              <w:divsChild>
                                                <w:div w:id="87965880">
                                                  <w:marLeft w:val="0"/>
                                                  <w:marRight w:val="0"/>
                                                  <w:marTop w:val="0"/>
                                                  <w:marBottom w:val="0"/>
                                                  <w:divBdr>
                                                    <w:top w:val="none" w:sz="0" w:space="0" w:color="auto"/>
                                                    <w:left w:val="none" w:sz="0" w:space="0" w:color="auto"/>
                                                    <w:bottom w:val="none" w:sz="0" w:space="0" w:color="auto"/>
                                                    <w:right w:val="none" w:sz="0" w:space="0" w:color="auto"/>
                                                  </w:divBdr>
                                                </w:div>
                                                <w:div w:id="8873533">
                                                  <w:marLeft w:val="0"/>
                                                  <w:marRight w:val="0"/>
                                                  <w:marTop w:val="0"/>
                                                  <w:marBottom w:val="0"/>
                                                  <w:divBdr>
                                                    <w:top w:val="none" w:sz="0" w:space="0" w:color="auto"/>
                                                    <w:left w:val="none" w:sz="0" w:space="0" w:color="auto"/>
                                                    <w:bottom w:val="none" w:sz="0" w:space="0" w:color="auto"/>
                                                    <w:right w:val="none" w:sz="0" w:space="0" w:color="auto"/>
                                                  </w:divBdr>
                                                </w:div>
                                                <w:div w:id="1279217155">
                                                  <w:marLeft w:val="0"/>
                                                  <w:marRight w:val="0"/>
                                                  <w:marTop w:val="0"/>
                                                  <w:marBottom w:val="0"/>
                                                  <w:divBdr>
                                                    <w:top w:val="none" w:sz="0" w:space="0" w:color="auto"/>
                                                    <w:left w:val="none" w:sz="0" w:space="0" w:color="auto"/>
                                                    <w:bottom w:val="none" w:sz="0" w:space="0" w:color="auto"/>
                                                    <w:right w:val="none" w:sz="0" w:space="0" w:color="auto"/>
                                                  </w:divBdr>
                                                </w:div>
                                                <w:div w:id="1850871736">
                                                  <w:marLeft w:val="0"/>
                                                  <w:marRight w:val="0"/>
                                                  <w:marTop w:val="0"/>
                                                  <w:marBottom w:val="0"/>
                                                  <w:divBdr>
                                                    <w:top w:val="none" w:sz="0" w:space="0" w:color="auto"/>
                                                    <w:left w:val="none" w:sz="0" w:space="0" w:color="auto"/>
                                                    <w:bottom w:val="none" w:sz="0" w:space="0" w:color="auto"/>
                                                    <w:right w:val="none" w:sz="0" w:space="0" w:color="auto"/>
                                                  </w:divBdr>
                                                </w:div>
                                                <w:div w:id="175392869">
                                                  <w:marLeft w:val="0"/>
                                                  <w:marRight w:val="0"/>
                                                  <w:marTop w:val="0"/>
                                                  <w:marBottom w:val="0"/>
                                                  <w:divBdr>
                                                    <w:top w:val="none" w:sz="0" w:space="0" w:color="auto"/>
                                                    <w:left w:val="none" w:sz="0" w:space="0" w:color="auto"/>
                                                    <w:bottom w:val="none" w:sz="0" w:space="0" w:color="auto"/>
                                                    <w:right w:val="none" w:sz="0" w:space="0" w:color="auto"/>
                                                  </w:divBdr>
                                                </w:div>
                                                <w:div w:id="1933512604">
                                                  <w:marLeft w:val="0"/>
                                                  <w:marRight w:val="0"/>
                                                  <w:marTop w:val="0"/>
                                                  <w:marBottom w:val="0"/>
                                                  <w:divBdr>
                                                    <w:top w:val="none" w:sz="0" w:space="0" w:color="auto"/>
                                                    <w:left w:val="none" w:sz="0" w:space="0" w:color="auto"/>
                                                    <w:bottom w:val="none" w:sz="0" w:space="0" w:color="auto"/>
                                                    <w:right w:val="none" w:sz="0" w:space="0" w:color="auto"/>
                                                  </w:divBdr>
                                                </w:div>
                                                <w:div w:id="1611354265">
                                                  <w:marLeft w:val="0"/>
                                                  <w:marRight w:val="0"/>
                                                  <w:marTop w:val="0"/>
                                                  <w:marBottom w:val="0"/>
                                                  <w:divBdr>
                                                    <w:top w:val="none" w:sz="0" w:space="0" w:color="auto"/>
                                                    <w:left w:val="none" w:sz="0" w:space="0" w:color="auto"/>
                                                    <w:bottom w:val="none" w:sz="0" w:space="0" w:color="auto"/>
                                                    <w:right w:val="none" w:sz="0" w:space="0" w:color="auto"/>
                                                  </w:divBdr>
                                                </w:div>
                                                <w:div w:id="261308369">
                                                  <w:marLeft w:val="0"/>
                                                  <w:marRight w:val="0"/>
                                                  <w:marTop w:val="0"/>
                                                  <w:marBottom w:val="0"/>
                                                  <w:divBdr>
                                                    <w:top w:val="none" w:sz="0" w:space="0" w:color="auto"/>
                                                    <w:left w:val="none" w:sz="0" w:space="0" w:color="auto"/>
                                                    <w:bottom w:val="none" w:sz="0" w:space="0" w:color="auto"/>
                                                    <w:right w:val="none" w:sz="0" w:space="0" w:color="auto"/>
                                                  </w:divBdr>
                                                </w:div>
                                                <w:div w:id="1367489742">
                                                  <w:marLeft w:val="0"/>
                                                  <w:marRight w:val="0"/>
                                                  <w:marTop w:val="0"/>
                                                  <w:marBottom w:val="0"/>
                                                  <w:divBdr>
                                                    <w:top w:val="none" w:sz="0" w:space="0" w:color="auto"/>
                                                    <w:left w:val="none" w:sz="0" w:space="0" w:color="auto"/>
                                                    <w:bottom w:val="none" w:sz="0" w:space="0" w:color="auto"/>
                                                    <w:right w:val="none" w:sz="0" w:space="0" w:color="auto"/>
                                                  </w:divBdr>
                                                </w:div>
                                                <w:div w:id="1130322290">
                                                  <w:marLeft w:val="0"/>
                                                  <w:marRight w:val="0"/>
                                                  <w:marTop w:val="0"/>
                                                  <w:marBottom w:val="0"/>
                                                  <w:divBdr>
                                                    <w:top w:val="none" w:sz="0" w:space="0" w:color="auto"/>
                                                    <w:left w:val="none" w:sz="0" w:space="0" w:color="auto"/>
                                                    <w:bottom w:val="none" w:sz="0" w:space="0" w:color="auto"/>
                                                    <w:right w:val="none" w:sz="0" w:space="0" w:color="auto"/>
                                                  </w:divBdr>
                                                </w:div>
                                                <w:div w:id="397019743">
                                                  <w:marLeft w:val="0"/>
                                                  <w:marRight w:val="0"/>
                                                  <w:marTop w:val="0"/>
                                                  <w:marBottom w:val="0"/>
                                                  <w:divBdr>
                                                    <w:top w:val="none" w:sz="0" w:space="0" w:color="auto"/>
                                                    <w:left w:val="none" w:sz="0" w:space="0" w:color="auto"/>
                                                    <w:bottom w:val="none" w:sz="0" w:space="0" w:color="auto"/>
                                                    <w:right w:val="none" w:sz="0" w:space="0" w:color="auto"/>
                                                  </w:divBdr>
                                                </w:div>
                                                <w:div w:id="2043048957">
                                                  <w:marLeft w:val="0"/>
                                                  <w:marRight w:val="0"/>
                                                  <w:marTop w:val="0"/>
                                                  <w:marBottom w:val="0"/>
                                                  <w:divBdr>
                                                    <w:top w:val="none" w:sz="0" w:space="0" w:color="auto"/>
                                                    <w:left w:val="none" w:sz="0" w:space="0" w:color="auto"/>
                                                    <w:bottom w:val="none" w:sz="0" w:space="0" w:color="auto"/>
                                                    <w:right w:val="none" w:sz="0" w:space="0" w:color="auto"/>
                                                  </w:divBdr>
                                                </w:div>
                                                <w:div w:id="1685746525">
                                                  <w:marLeft w:val="0"/>
                                                  <w:marRight w:val="0"/>
                                                  <w:marTop w:val="0"/>
                                                  <w:marBottom w:val="0"/>
                                                  <w:divBdr>
                                                    <w:top w:val="none" w:sz="0" w:space="0" w:color="auto"/>
                                                    <w:left w:val="none" w:sz="0" w:space="0" w:color="auto"/>
                                                    <w:bottom w:val="none" w:sz="0" w:space="0" w:color="auto"/>
                                                    <w:right w:val="none" w:sz="0" w:space="0" w:color="auto"/>
                                                  </w:divBdr>
                                                </w:div>
                                                <w:div w:id="1416390558">
                                                  <w:marLeft w:val="0"/>
                                                  <w:marRight w:val="0"/>
                                                  <w:marTop w:val="0"/>
                                                  <w:marBottom w:val="0"/>
                                                  <w:divBdr>
                                                    <w:top w:val="none" w:sz="0" w:space="0" w:color="auto"/>
                                                    <w:left w:val="none" w:sz="0" w:space="0" w:color="auto"/>
                                                    <w:bottom w:val="none" w:sz="0" w:space="0" w:color="auto"/>
                                                    <w:right w:val="none" w:sz="0" w:space="0" w:color="auto"/>
                                                  </w:divBdr>
                                                </w:div>
                                                <w:div w:id="1178350699">
                                                  <w:marLeft w:val="0"/>
                                                  <w:marRight w:val="0"/>
                                                  <w:marTop w:val="0"/>
                                                  <w:marBottom w:val="0"/>
                                                  <w:divBdr>
                                                    <w:top w:val="none" w:sz="0" w:space="0" w:color="auto"/>
                                                    <w:left w:val="none" w:sz="0" w:space="0" w:color="auto"/>
                                                    <w:bottom w:val="none" w:sz="0" w:space="0" w:color="auto"/>
                                                    <w:right w:val="none" w:sz="0" w:space="0" w:color="auto"/>
                                                  </w:divBdr>
                                                </w:div>
                                                <w:div w:id="374934591">
                                                  <w:marLeft w:val="0"/>
                                                  <w:marRight w:val="0"/>
                                                  <w:marTop w:val="0"/>
                                                  <w:marBottom w:val="0"/>
                                                  <w:divBdr>
                                                    <w:top w:val="none" w:sz="0" w:space="0" w:color="auto"/>
                                                    <w:left w:val="none" w:sz="0" w:space="0" w:color="auto"/>
                                                    <w:bottom w:val="none" w:sz="0" w:space="0" w:color="auto"/>
                                                    <w:right w:val="none" w:sz="0" w:space="0" w:color="auto"/>
                                                  </w:divBdr>
                                                </w:div>
                                                <w:div w:id="1800757346">
                                                  <w:marLeft w:val="0"/>
                                                  <w:marRight w:val="0"/>
                                                  <w:marTop w:val="0"/>
                                                  <w:marBottom w:val="0"/>
                                                  <w:divBdr>
                                                    <w:top w:val="none" w:sz="0" w:space="0" w:color="auto"/>
                                                    <w:left w:val="none" w:sz="0" w:space="0" w:color="auto"/>
                                                    <w:bottom w:val="none" w:sz="0" w:space="0" w:color="auto"/>
                                                    <w:right w:val="none" w:sz="0" w:space="0" w:color="auto"/>
                                                  </w:divBdr>
                                                </w:div>
                                                <w:div w:id="1026297001">
                                                  <w:marLeft w:val="0"/>
                                                  <w:marRight w:val="0"/>
                                                  <w:marTop w:val="0"/>
                                                  <w:marBottom w:val="0"/>
                                                  <w:divBdr>
                                                    <w:top w:val="none" w:sz="0" w:space="0" w:color="auto"/>
                                                    <w:left w:val="none" w:sz="0" w:space="0" w:color="auto"/>
                                                    <w:bottom w:val="none" w:sz="0" w:space="0" w:color="auto"/>
                                                    <w:right w:val="none" w:sz="0" w:space="0" w:color="auto"/>
                                                  </w:divBdr>
                                                </w:div>
                                                <w:div w:id="1076125017">
                                                  <w:marLeft w:val="0"/>
                                                  <w:marRight w:val="0"/>
                                                  <w:marTop w:val="0"/>
                                                  <w:marBottom w:val="0"/>
                                                  <w:divBdr>
                                                    <w:top w:val="none" w:sz="0" w:space="0" w:color="auto"/>
                                                    <w:left w:val="none" w:sz="0" w:space="0" w:color="auto"/>
                                                    <w:bottom w:val="none" w:sz="0" w:space="0" w:color="auto"/>
                                                    <w:right w:val="none" w:sz="0" w:space="0" w:color="auto"/>
                                                  </w:divBdr>
                                                </w:div>
                                                <w:div w:id="1284459112">
                                                  <w:marLeft w:val="0"/>
                                                  <w:marRight w:val="0"/>
                                                  <w:marTop w:val="0"/>
                                                  <w:marBottom w:val="0"/>
                                                  <w:divBdr>
                                                    <w:top w:val="none" w:sz="0" w:space="0" w:color="auto"/>
                                                    <w:left w:val="none" w:sz="0" w:space="0" w:color="auto"/>
                                                    <w:bottom w:val="none" w:sz="0" w:space="0" w:color="auto"/>
                                                    <w:right w:val="none" w:sz="0" w:space="0" w:color="auto"/>
                                                  </w:divBdr>
                                                </w:div>
                                                <w:div w:id="73821060">
                                                  <w:marLeft w:val="0"/>
                                                  <w:marRight w:val="0"/>
                                                  <w:marTop w:val="0"/>
                                                  <w:marBottom w:val="0"/>
                                                  <w:divBdr>
                                                    <w:top w:val="none" w:sz="0" w:space="0" w:color="auto"/>
                                                    <w:left w:val="none" w:sz="0" w:space="0" w:color="auto"/>
                                                    <w:bottom w:val="none" w:sz="0" w:space="0" w:color="auto"/>
                                                    <w:right w:val="none" w:sz="0" w:space="0" w:color="auto"/>
                                                  </w:divBdr>
                                                </w:div>
                                                <w:div w:id="1617172967">
                                                  <w:marLeft w:val="0"/>
                                                  <w:marRight w:val="0"/>
                                                  <w:marTop w:val="0"/>
                                                  <w:marBottom w:val="0"/>
                                                  <w:divBdr>
                                                    <w:top w:val="none" w:sz="0" w:space="0" w:color="auto"/>
                                                    <w:left w:val="none" w:sz="0" w:space="0" w:color="auto"/>
                                                    <w:bottom w:val="none" w:sz="0" w:space="0" w:color="auto"/>
                                                    <w:right w:val="none" w:sz="0" w:space="0" w:color="auto"/>
                                                  </w:divBdr>
                                                </w:div>
                                                <w:div w:id="1174420937">
                                                  <w:marLeft w:val="0"/>
                                                  <w:marRight w:val="0"/>
                                                  <w:marTop w:val="0"/>
                                                  <w:marBottom w:val="0"/>
                                                  <w:divBdr>
                                                    <w:top w:val="none" w:sz="0" w:space="0" w:color="auto"/>
                                                    <w:left w:val="none" w:sz="0" w:space="0" w:color="auto"/>
                                                    <w:bottom w:val="none" w:sz="0" w:space="0" w:color="auto"/>
                                                    <w:right w:val="none" w:sz="0" w:space="0" w:color="auto"/>
                                                  </w:divBdr>
                                                </w:div>
                                                <w:div w:id="1434126578">
                                                  <w:marLeft w:val="0"/>
                                                  <w:marRight w:val="0"/>
                                                  <w:marTop w:val="0"/>
                                                  <w:marBottom w:val="0"/>
                                                  <w:divBdr>
                                                    <w:top w:val="none" w:sz="0" w:space="0" w:color="auto"/>
                                                    <w:left w:val="none" w:sz="0" w:space="0" w:color="auto"/>
                                                    <w:bottom w:val="none" w:sz="0" w:space="0" w:color="auto"/>
                                                    <w:right w:val="none" w:sz="0" w:space="0" w:color="auto"/>
                                                  </w:divBdr>
                                                </w:div>
                                                <w:div w:id="621957966">
                                                  <w:marLeft w:val="0"/>
                                                  <w:marRight w:val="0"/>
                                                  <w:marTop w:val="0"/>
                                                  <w:marBottom w:val="0"/>
                                                  <w:divBdr>
                                                    <w:top w:val="none" w:sz="0" w:space="0" w:color="auto"/>
                                                    <w:left w:val="none" w:sz="0" w:space="0" w:color="auto"/>
                                                    <w:bottom w:val="none" w:sz="0" w:space="0" w:color="auto"/>
                                                    <w:right w:val="none" w:sz="0" w:space="0" w:color="auto"/>
                                                  </w:divBdr>
                                                </w:div>
                                                <w:div w:id="1930118803">
                                                  <w:marLeft w:val="0"/>
                                                  <w:marRight w:val="0"/>
                                                  <w:marTop w:val="0"/>
                                                  <w:marBottom w:val="0"/>
                                                  <w:divBdr>
                                                    <w:top w:val="none" w:sz="0" w:space="0" w:color="auto"/>
                                                    <w:left w:val="none" w:sz="0" w:space="0" w:color="auto"/>
                                                    <w:bottom w:val="none" w:sz="0" w:space="0" w:color="auto"/>
                                                    <w:right w:val="none" w:sz="0" w:space="0" w:color="auto"/>
                                                  </w:divBdr>
                                                </w:div>
                                                <w:div w:id="570428106">
                                                  <w:marLeft w:val="0"/>
                                                  <w:marRight w:val="0"/>
                                                  <w:marTop w:val="0"/>
                                                  <w:marBottom w:val="0"/>
                                                  <w:divBdr>
                                                    <w:top w:val="none" w:sz="0" w:space="0" w:color="auto"/>
                                                    <w:left w:val="none" w:sz="0" w:space="0" w:color="auto"/>
                                                    <w:bottom w:val="none" w:sz="0" w:space="0" w:color="auto"/>
                                                    <w:right w:val="none" w:sz="0" w:space="0" w:color="auto"/>
                                                  </w:divBdr>
                                                </w:div>
                                                <w:div w:id="2004123116">
                                                  <w:marLeft w:val="0"/>
                                                  <w:marRight w:val="0"/>
                                                  <w:marTop w:val="0"/>
                                                  <w:marBottom w:val="0"/>
                                                  <w:divBdr>
                                                    <w:top w:val="none" w:sz="0" w:space="0" w:color="auto"/>
                                                    <w:left w:val="none" w:sz="0" w:space="0" w:color="auto"/>
                                                    <w:bottom w:val="none" w:sz="0" w:space="0" w:color="auto"/>
                                                    <w:right w:val="none" w:sz="0" w:space="0" w:color="auto"/>
                                                  </w:divBdr>
                                                </w:div>
                                                <w:div w:id="1800413199">
                                                  <w:marLeft w:val="0"/>
                                                  <w:marRight w:val="0"/>
                                                  <w:marTop w:val="0"/>
                                                  <w:marBottom w:val="0"/>
                                                  <w:divBdr>
                                                    <w:top w:val="none" w:sz="0" w:space="0" w:color="auto"/>
                                                    <w:left w:val="none" w:sz="0" w:space="0" w:color="auto"/>
                                                    <w:bottom w:val="none" w:sz="0" w:space="0" w:color="auto"/>
                                                    <w:right w:val="none" w:sz="0" w:space="0" w:color="auto"/>
                                                  </w:divBdr>
                                                </w:div>
                                                <w:div w:id="1777407536">
                                                  <w:marLeft w:val="0"/>
                                                  <w:marRight w:val="0"/>
                                                  <w:marTop w:val="0"/>
                                                  <w:marBottom w:val="0"/>
                                                  <w:divBdr>
                                                    <w:top w:val="none" w:sz="0" w:space="0" w:color="auto"/>
                                                    <w:left w:val="none" w:sz="0" w:space="0" w:color="auto"/>
                                                    <w:bottom w:val="none" w:sz="0" w:space="0" w:color="auto"/>
                                                    <w:right w:val="none" w:sz="0" w:space="0" w:color="auto"/>
                                                  </w:divBdr>
                                                </w:div>
                                                <w:div w:id="1289044885">
                                                  <w:marLeft w:val="0"/>
                                                  <w:marRight w:val="0"/>
                                                  <w:marTop w:val="0"/>
                                                  <w:marBottom w:val="0"/>
                                                  <w:divBdr>
                                                    <w:top w:val="none" w:sz="0" w:space="0" w:color="auto"/>
                                                    <w:left w:val="none" w:sz="0" w:space="0" w:color="auto"/>
                                                    <w:bottom w:val="none" w:sz="0" w:space="0" w:color="auto"/>
                                                    <w:right w:val="none" w:sz="0" w:space="0" w:color="auto"/>
                                                  </w:divBdr>
                                                </w:div>
                                                <w:div w:id="1032001956">
                                                  <w:marLeft w:val="0"/>
                                                  <w:marRight w:val="0"/>
                                                  <w:marTop w:val="0"/>
                                                  <w:marBottom w:val="0"/>
                                                  <w:divBdr>
                                                    <w:top w:val="none" w:sz="0" w:space="0" w:color="auto"/>
                                                    <w:left w:val="none" w:sz="0" w:space="0" w:color="auto"/>
                                                    <w:bottom w:val="none" w:sz="0" w:space="0" w:color="auto"/>
                                                    <w:right w:val="none" w:sz="0" w:space="0" w:color="auto"/>
                                                  </w:divBdr>
                                                </w:div>
                                                <w:div w:id="656423614">
                                                  <w:marLeft w:val="0"/>
                                                  <w:marRight w:val="0"/>
                                                  <w:marTop w:val="0"/>
                                                  <w:marBottom w:val="0"/>
                                                  <w:divBdr>
                                                    <w:top w:val="none" w:sz="0" w:space="0" w:color="auto"/>
                                                    <w:left w:val="none" w:sz="0" w:space="0" w:color="auto"/>
                                                    <w:bottom w:val="none" w:sz="0" w:space="0" w:color="auto"/>
                                                    <w:right w:val="none" w:sz="0" w:space="0" w:color="auto"/>
                                                  </w:divBdr>
                                                </w:div>
                                                <w:div w:id="705132992">
                                                  <w:marLeft w:val="0"/>
                                                  <w:marRight w:val="0"/>
                                                  <w:marTop w:val="0"/>
                                                  <w:marBottom w:val="0"/>
                                                  <w:divBdr>
                                                    <w:top w:val="none" w:sz="0" w:space="0" w:color="auto"/>
                                                    <w:left w:val="none" w:sz="0" w:space="0" w:color="auto"/>
                                                    <w:bottom w:val="none" w:sz="0" w:space="0" w:color="auto"/>
                                                    <w:right w:val="none" w:sz="0" w:space="0" w:color="auto"/>
                                                  </w:divBdr>
                                                </w:div>
                                                <w:div w:id="1876195849">
                                                  <w:marLeft w:val="0"/>
                                                  <w:marRight w:val="0"/>
                                                  <w:marTop w:val="0"/>
                                                  <w:marBottom w:val="0"/>
                                                  <w:divBdr>
                                                    <w:top w:val="none" w:sz="0" w:space="0" w:color="auto"/>
                                                    <w:left w:val="none" w:sz="0" w:space="0" w:color="auto"/>
                                                    <w:bottom w:val="none" w:sz="0" w:space="0" w:color="auto"/>
                                                    <w:right w:val="none" w:sz="0" w:space="0" w:color="auto"/>
                                                  </w:divBdr>
                                                </w:div>
                                                <w:div w:id="1413620673">
                                                  <w:marLeft w:val="0"/>
                                                  <w:marRight w:val="0"/>
                                                  <w:marTop w:val="0"/>
                                                  <w:marBottom w:val="0"/>
                                                  <w:divBdr>
                                                    <w:top w:val="none" w:sz="0" w:space="0" w:color="auto"/>
                                                    <w:left w:val="none" w:sz="0" w:space="0" w:color="auto"/>
                                                    <w:bottom w:val="none" w:sz="0" w:space="0" w:color="auto"/>
                                                    <w:right w:val="none" w:sz="0" w:space="0" w:color="auto"/>
                                                  </w:divBdr>
                                                </w:div>
                                                <w:div w:id="1068305832">
                                                  <w:marLeft w:val="0"/>
                                                  <w:marRight w:val="0"/>
                                                  <w:marTop w:val="0"/>
                                                  <w:marBottom w:val="0"/>
                                                  <w:divBdr>
                                                    <w:top w:val="none" w:sz="0" w:space="0" w:color="auto"/>
                                                    <w:left w:val="none" w:sz="0" w:space="0" w:color="auto"/>
                                                    <w:bottom w:val="none" w:sz="0" w:space="0" w:color="auto"/>
                                                    <w:right w:val="none" w:sz="0" w:space="0" w:color="auto"/>
                                                  </w:divBdr>
                                                </w:div>
                                                <w:div w:id="1820609131">
                                                  <w:marLeft w:val="0"/>
                                                  <w:marRight w:val="0"/>
                                                  <w:marTop w:val="0"/>
                                                  <w:marBottom w:val="0"/>
                                                  <w:divBdr>
                                                    <w:top w:val="none" w:sz="0" w:space="0" w:color="auto"/>
                                                    <w:left w:val="none" w:sz="0" w:space="0" w:color="auto"/>
                                                    <w:bottom w:val="none" w:sz="0" w:space="0" w:color="auto"/>
                                                    <w:right w:val="none" w:sz="0" w:space="0" w:color="auto"/>
                                                  </w:divBdr>
                                                </w:div>
                                                <w:div w:id="195822278">
                                                  <w:marLeft w:val="0"/>
                                                  <w:marRight w:val="0"/>
                                                  <w:marTop w:val="0"/>
                                                  <w:marBottom w:val="0"/>
                                                  <w:divBdr>
                                                    <w:top w:val="none" w:sz="0" w:space="0" w:color="auto"/>
                                                    <w:left w:val="none" w:sz="0" w:space="0" w:color="auto"/>
                                                    <w:bottom w:val="none" w:sz="0" w:space="0" w:color="auto"/>
                                                    <w:right w:val="none" w:sz="0" w:space="0" w:color="auto"/>
                                                  </w:divBdr>
                                                </w:div>
                                                <w:div w:id="1621643780">
                                                  <w:marLeft w:val="0"/>
                                                  <w:marRight w:val="0"/>
                                                  <w:marTop w:val="0"/>
                                                  <w:marBottom w:val="0"/>
                                                  <w:divBdr>
                                                    <w:top w:val="none" w:sz="0" w:space="0" w:color="auto"/>
                                                    <w:left w:val="none" w:sz="0" w:space="0" w:color="auto"/>
                                                    <w:bottom w:val="none" w:sz="0" w:space="0" w:color="auto"/>
                                                    <w:right w:val="none" w:sz="0" w:space="0" w:color="auto"/>
                                                  </w:divBdr>
                                                </w:div>
                                                <w:div w:id="2017730344">
                                                  <w:marLeft w:val="0"/>
                                                  <w:marRight w:val="0"/>
                                                  <w:marTop w:val="0"/>
                                                  <w:marBottom w:val="0"/>
                                                  <w:divBdr>
                                                    <w:top w:val="none" w:sz="0" w:space="0" w:color="auto"/>
                                                    <w:left w:val="none" w:sz="0" w:space="0" w:color="auto"/>
                                                    <w:bottom w:val="none" w:sz="0" w:space="0" w:color="auto"/>
                                                    <w:right w:val="none" w:sz="0" w:space="0" w:color="auto"/>
                                                  </w:divBdr>
                                                </w:div>
                                                <w:div w:id="1701123412">
                                                  <w:marLeft w:val="0"/>
                                                  <w:marRight w:val="0"/>
                                                  <w:marTop w:val="0"/>
                                                  <w:marBottom w:val="0"/>
                                                  <w:divBdr>
                                                    <w:top w:val="none" w:sz="0" w:space="0" w:color="auto"/>
                                                    <w:left w:val="none" w:sz="0" w:space="0" w:color="auto"/>
                                                    <w:bottom w:val="none" w:sz="0" w:space="0" w:color="auto"/>
                                                    <w:right w:val="none" w:sz="0" w:space="0" w:color="auto"/>
                                                  </w:divBdr>
                                                </w:div>
                                                <w:div w:id="1083648151">
                                                  <w:marLeft w:val="0"/>
                                                  <w:marRight w:val="0"/>
                                                  <w:marTop w:val="0"/>
                                                  <w:marBottom w:val="0"/>
                                                  <w:divBdr>
                                                    <w:top w:val="none" w:sz="0" w:space="0" w:color="auto"/>
                                                    <w:left w:val="none" w:sz="0" w:space="0" w:color="auto"/>
                                                    <w:bottom w:val="none" w:sz="0" w:space="0" w:color="auto"/>
                                                    <w:right w:val="none" w:sz="0" w:space="0" w:color="auto"/>
                                                  </w:divBdr>
                                                </w:div>
                                                <w:div w:id="1063913485">
                                                  <w:marLeft w:val="0"/>
                                                  <w:marRight w:val="0"/>
                                                  <w:marTop w:val="0"/>
                                                  <w:marBottom w:val="0"/>
                                                  <w:divBdr>
                                                    <w:top w:val="none" w:sz="0" w:space="0" w:color="auto"/>
                                                    <w:left w:val="none" w:sz="0" w:space="0" w:color="auto"/>
                                                    <w:bottom w:val="none" w:sz="0" w:space="0" w:color="auto"/>
                                                    <w:right w:val="none" w:sz="0" w:space="0" w:color="auto"/>
                                                  </w:divBdr>
                                                </w:div>
                                                <w:div w:id="1802570558">
                                                  <w:marLeft w:val="0"/>
                                                  <w:marRight w:val="0"/>
                                                  <w:marTop w:val="0"/>
                                                  <w:marBottom w:val="0"/>
                                                  <w:divBdr>
                                                    <w:top w:val="none" w:sz="0" w:space="0" w:color="auto"/>
                                                    <w:left w:val="none" w:sz="0" w:space="0" w:color="auto"/>
                                                    <w:bottom w:val="none" w:sz="0" w:space="0" w:color="auto"/>
                                                    <w:right w:val="none" w:sz="0" w:space="0" w:color="auto"/>
                                                  </w:divBdr>
                                                </w:div>
                                                <w:div w:id="1741638216">
                                                  <w:marLeft w:val="0"/>
                                                  <w:marRight w:val="0"/>
                                                  <w:marTop w:val="0"/>
                                                  <w:marBottom w:val="0"/>
                                                  <w:divBdr>
                                                    <w:top w:val="none" w:sz="0" w:space="0" w:color="auto"/>
                                                    <w:left w:val="none" w:sz="0" w:space="0" w:color="auto"/>
                                                    <w:bottom w:val="none" w:sz="0" w:space="0" w:color="auto"/>
                                                    <w:right w:val="none" w:sz="0" w:space="0" w:color="auto"/>
                                                  </w:divBdr>
                                                </w:div>
                                                <w:div w:id="1293051340">
                                                  <w:marLeft w:val="0"/>
                                                  <w:marRight w:val="0"/>
                                                  <w:marTop w:val="0"/>
                                                  <w:marBottom w:val="0"/>
                                                  <w:divBdr>
                                                    <w:top w:val="none" w:sz="0" w:space="0" w:color="auto"/>
                                                    <w:left w:val="none" w:sz="0" w:space="0" w:color="auto"/>
                                                    <w:bottom w:val="none" w:sz="0" w:space="0" w:color="auto"/>
                                                    <w:right w:val="none" w:sz="0" w:space="0" w:color="auto"/>
                                                  </w:divBdr>
                                                </w:div>
                                                <w:div w:id="2055808046">
                                                  <w:marLeft w:val="0"/>
                                                  <w:marRight w:val="0"/>
                                                  <w:marTop w:val="0"/>
                                                  <w:marBottom w:val="0"/>
                                                  <w:divBdr>
                                                    <w:top w:val="none" w:sz="0" w:space="0" w:color="auto"/>
                                                    <w:left w:val="none" w:sz="0" w:space="0" w:color="auto"/>
                                                    <w:bottom w:val="none" w:sz="0" w:space="0" w:color="auto"/>
                                                    <w:right w:val="none" w:sz="0" w:space="0" w:color="auto"/>
                                                  </w:divBdr>
                                                </w:div>
                                                <w:div w:id="236402585">
                                                  <w:marLeft w:val="0"/>
                                                  <w:marRight w:val="0"/>
                                                  <w:marTop w:val="0"/>
                                                  <w:marBottom w:val="0"/>
                                                  <w:divBdr>
                                                    <w:top w:val="none" w:sz="0" w:space="0" w:color="auto"/>
                                                    <w:left w:val="none" w:sz="0" w:space="0" w:color="auto"/>
                                                    <w:bottom w:val="none" w:sz="0" w:space="0" w:color="auto"/>
                                                    <w:right w:val="none" w:sz="0" w:space="0" w:color="auto"/>
                                                  </w:divBdr>
                                                </w:div>
                                                <w:div w:id="28596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9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5508295">
      <w:bodyDiv w:val="1"/>
      <w:marLeft w:val="0"/>
      <w:marRight w:val="0"/>
      <w:marTop w:val="0"/>
      <w:marBottom w:val="0"/>
      <w:divBdr>
        <w:top w:val="none" w:sz="0" w:space="0" w:color="auto"/>
        <w:left w:val="none" w:sz="0" w:space="0" w:color="auto"/>
        <w:bottom w:val="none" w:sz="0" w:space="0" w:color="auto"/>
        <w:right w:val="none" w:sz="0" w:space="0" w:color="auto"/>
      </w:divBdr>
    </w:div>
    <w:div w:id="1653830450">
      <w:bodyDiv w:val="1"/>
      <w:marLeft w:val="0"/>
      <w:marRight w:val="0"/>
      <w:marTop w:val="0"/>
      <w:marBottom w:val="0"/>
      <w:divBdr>
        <w:top w:val="none" w:sz="0" w:space="0" w:color="auto"/>
        <w:left w:val="none" w:sz="0" w:space="0" w:color="auto"/>
        <w:bottom w:val="none" w:sz="0" w:space="0" w:color="auto"/>
        <w:right w:val="none" w:sz="0" w:space="0" w:color="auto"/>
      </w:divBdr>
    </w:div>
    <w:div w:id="1706515429">
      <w:bodyDiv w:val="1"/>
      <w:marLeft w:val="0"/>
      <w:marRight w:val="0"/>
      <w:marTop w:val="0"/>
      <w:marBottom w:val="0"/>
      <w:divBdr>
        <w:top w:val="none" w:sz="0" w:space="0" w:color="auto"/>
        <w:left w:val="none" w:sz="0" w:space="0" w:color="auto"/>
        <w:bottom w:val="none" w:sz="0" w:space="0" w:color="auto"/>
        <w:right w:val="none" w:sz="0" w:space="0" w:color="auto"/>
      </w:divBdr>
    </w:div>
    <w:div w:id="1713965271">
      <w:bodyDiv w:val="1"/>
      <w:marLeft w:val="0"/>
      <w:marRight w:val="0"/>
      <w:marTop w:val="0"/>
      <w:marBottom w:val="0"/>
      <w:divBdr>
        <w:top w:val="none" w:sz="0" w:space="0" w:color="auto"/>
        <w:left w:val="none" w:sz="0" w:space="0" w:color="auto"/>
        <w:bottom w:val="none" w:sz="0" w:space="0" w:color="auto"/>
        <w:right w:val="none" w:sz="0" w:space="0" w:color="auto"/>
      </w:divBdr>
    </w:div>
    <w:div w:id="1723023065">
      <w:bodyDiv w:val="1"/>
      <w:marLeft w:val="0"/>
      <w:marRight w:val="0"/>
      <w:marTop w:val="0"/>
      <w:marBottom w:val="0"/>
      <w:divBdr>
        <w:top w:val="none" w:sz="0" w:space="0" w:color="auto"/>
        <w:left w:val="none" w:sz="0" w:space="0" w:color="auto"/>
        <w:bottom w:val="none" w:sz="0" w:space="0" w:color="auto"/>
        <w:right w:val="none" w:sz="0" w:space="0" w:color="auto"/>
      </w:divBdr>
    </w:div>
    <w:div w:id="1822579513">
      <w:bodyDiv w:val="1"/>
      <w:marLeft w:val="0"/>
      <w:marRight w:val="0"/>
      <w:marTop w:val="0"/>
      <w:marBottom w:val="0"/>
      <w:divBdr>
        <w:top w:val="none" w:sz="0" w:space="0" w:color="auto"/>
        <w:left w:val="none" w:sz="0" w:space="0" w:color="auto"/>
        <w:bottom w:val="none" w:sz="0" w:space="0" w:color="auto"/>
        <w:right w:val="none" w:sz="0" w:space="0" w:color="auto"/>
      </w:divBdr>
    </w:div>
    <w:div w:id="1825272608">
      <w:bodyDiv w:val="1"/>
      <w:marLeft w:val="0"/>
      <w:marRight w:val="0"/>
      <w:marTop w:val="0"/>
      <w:marBottom w:val="0"/>
      <w:divBdr>
        <w:top w:val="none" w:sz="0" w:space="0" w:color="auto"/>
        <w:left w:val="none" w:sz="0" w:space="0" w:color="auto"/>
        <w:bottom w:val="none" w:sz="0" w:space="0" w:color="auto"/>
        <w:right w:val="none" w:sz="0" w:space="0" w:color="auto"/>
      </w:divBdr>
    </w:div>
    <w:div w:id="1861354988">
      <w:bodyDiv w:val="1"/>
      <w:marLeft w:val="0"/>
      <w:marRight w:val="0"/>
      <w:marTop w:val="0"/>
      <w:marBottom w:val="0"/>
      <w:divBdr>
        <w:top w:val="none" w:sz="0" w:space="0" w:color="auto"/>
        <w:left w:val="none" w:sz="0" w:space="0" w:color="auto"/>
        <w:bottom w:val="none" w:sz="0" w:space="0" w:color="auto"/>
        <w:right w:val="none" w:sz="0" w:space="0" w:color="auto"/>
      </w:divBdr>
      <w:divsChild>
        <w:div w:id="592127001">
          <w:marLeft w:val="0"/>
          <w:marRight w:val="0"/>
          <w:marTop w:val="0"/>
          <w:marBottom w:val="0"/>
          <w:divBdr>
            <w:top w:val="none" w:sz="0" w:space="0" w:color="auto"/>
            <w:left w:val="none" w:sz="0" w:space="0" w:color="auto"/>
            <w:bottom w:val="none" w:sz="0" w:space="0" w:color="auto"/>
            <w:right w:val="none" w:sz="0" w:space="0" w:color="auto"/>
          </w:divBdr>
        </w:div>
      </w:divsChild>
    </w:div>
    <w:div w:id="1869248950">
      <w:bodyDiv w:val="1"/>
      <w:marLeft w:val="0"/>
      <w:marRight w:val="0"/>
      <w:marTop w:val="0"/>
      <w:marBottom w:val="0"/>
      <w:divBdr>
        <w:top w:val="none" w:sz="0" w:space="0" w:color="auto"/>
        <w:left w:val="none" w:sz="0" w:space="0" w:color="auto"/>
        <w:bottom w:val="none" w:sz="0" w:space="0" w:color="auto"/>
        <w:right w:val="none" w:sz="0" w:space="0" w:color="auto"/>
      </w:divBdr>
      <w:divsChild>
        <w:div w:id="1072460534">
          <w:marLeft w:val="0"/>
          <w:marRight w:val="0"/>
          <w:marTop w:val="0"/>
          <w:marBottom w:val="0"/>
          <w:divBdr>
            <w:top w:val="none" w:sz="0" w:space="0" w:color="auto"/>
            <w:left w:val="none" w:sz="0" w:space="0" w:color="auto"/>
            <w:bottom w:val="none" w:sz="0" w:space="0" w:color="auto"/>
            <w:right w:val="none" w:sz="0" w:space="0" w:color="auto"/>
          </w:divBdr>
        </w:div>
      </w:divsChild>
    </w:div>
    <w:div w:id="1938052187">
      <w:bodyDiv w:val="1"/>
      <w:marLeft w:val="0"/>
      <w:marRight w:val="0"/>
      <w:marTop w:val="0"/>
      <w:marBottom w:val="0"/>
      <w:divBdr>
        <w:top w:val="none" w:sz="0" w:space="0" w:color="auto"/>
        <w:left w:val="none" w:sz="0" w:space="0" w:color="auto"/>
        <w:bottom w:val="none" w:sz="0" w:space="0" w:color="auto"/>
        <w:right w:val="none" w:sz="0" w:space="0" w:color="auto"/>
      </w:divBdr>
    </w:div>
    <w:div w:id="1943148967">
      <w:bodyDiv w:val="1"/>
      <w:marLeft w:val="0"/>
      <w:marRight w:val="0"/>
      <w:marTop w:val="0"/>
      <w:marBottom w:val="0"/>
      <w:divBdr>
        <w:top w:val="none" w:sz="0" w:space="0" w:color="auto"/>
        <w:left w:val="none" w:sz="0" w:space="0" w:color="auto"/>
        <w:bottom w:val="none" w:sz="0" w:space="0" w:color="auto"/>
        <w:right w:val="none" w:sz="0" w:space="0" w:color="auto"/>
      </w:divBdr>
    </w:div>
    <w:div w:id="1990015056">
      <w:bodyDiv w:val="1"/>
      <w:marLeft w:val="0"/>
      <w:marRight w:val="0"/>
      <w:marTop w:val="0"/>
      <w:marBottom w:val="0"/>
      <w:divBdr>
        <w:top w:val="none" w:sz="0" w:space="0" w:color="auto"/>
        <w:left w:val="none" w:sz="0" w:space="0" w:color="auto"/>
        <w:bottom w:val="none" w:sz="0" w:space="0" w:color="auto"/>
        <w:right w:val="none" w:sz="0" w:space="0" w:color="auto"/>
      </w:divBdr>
      <w:divsChild>
        <w:div w:id="2059163480">
          <w:marLeft w:val="0"/>
          <w:marRight w:val="0"/>
          <w:marTop w:val="0"/>
          <w:marBottom w:val="0"/>
          <w:divBdr>
            <w:top w:val="none" w:sz="0" w:space="0" w:color="auto"/>
            <w:left w:val="none" w:sz="0" w:space="0" w:color="auto"/>
            <w:bottom w:val="none" w:sz="0" w:space="0" w:color="auto"/>
            <w:right w:val="none" w:sz="0" w:space="0" w:color="auto"/>
          </w:divBdr>
        </w:div>
        <w:div w:id="1481531602">
          <w:marLeft w:val="0"/>
          <w:marRight w:val="0"/>
          <w:marTop w:val="0"/>
          <w:marBottom w:val="0"/>
          <w:divBdr>
            <w:top w:val="none" w:sz="0" w:space="0" w:color="auto"/>
            <w:left w:val="none" w:sz="0" w:space="0" w:color="auto"/>
            <w:bottom w:val="none" w:sz="0" w:space="0" w:color="auto"/>
            <w:right w:val="none" w:sz="0" w:space="0" w:color="auto"/>
          </w:divBdr>
          <w:divsChild>
            <w:div w:id="1320111184">
              <w:marLeft w:val="0"/>
              <w:marRight w:val="0"/>
              <w:marTop w:val="0"/>
              <w:marBottom w:val="0"/>
              <w:divBdr>
                <w:top w:val="none" w:sz="0" w:space="0" w:color="auto"/>
                <w:left w:val="none" w:sz="0" w:space="0" w:color="auto"/>
                <w:bottom w:val="none" w:sz="0" w:space="0" w:color="auto"/>
                <w:right w:val="none" w:sz="0" w:space="0" w:color="auto"/>
              </w:divBdr>
              <w:divsChild>
                <w:div w:id="1410732218">
                  <w:marLeft w:val="0"/>
                  <w:marRight w:val="0"/>
                  <w:marTop w:val="0"/>
                  <w:marBottom w:val="0"/>
                  <w:divBdr>
                    <w:top w:val="none" w:sz="0" w:space="0" w:color="auto"/>
                    <w:left w:val="none" w:sz="0" w:space="0" w:color="auto"/>
                    <w:bottom w:val="none" w:sz="0" w:space="0" w:color="auto"/>
                    <w:right w:val="none" w:sz="0" w:space="0" w:color="auto"/>
                  </w:divBdr>
                  <w:divsChild>
                    <w:div w:id="2000646104">
                      <w:marLeft w:val="0"/>
                      <w:marRight w:val="0"/>
                      <w:marTop w:val="0"/>
                      <w:marBottom w:val="0"/>
                      <w:divBdr>
                        <w:top w:val="none" w:sz="0" w:space="0" w:color="auto"/>
                        <w:left w:val="none" w:sz="0" w:space="0" w:color="auto"/>
                        <w:bottom w:val="none" w:sz="0" w:space="0" w:color="auto"/>
                        <w:right w:val="none" w:sz="0" w:space="0" w:color="auto"/>
                      </w:divBdr>
                    </w:div>
                    <w:div w:id="1369379066">
                      <w:marLeft w:val="0"/>
                      <w:marRight w:val="0"/>
                      <w:marTop w:val="0"/>
                      <w:marBottom w:val="0"/>
                      <w:divBdr>
                        <w:top w:val="none" w:sz="0" w:space="0" w:color="auto"/>
                        <w:left w:val="none" w:sz="0" w:space="0" w:color="auto"/>
                        <w:bottom w:val="none" w:sz="0" w:space="0" w:color="auto"/>
                        <w:right w:val="none" w:sz="0" w:space="0" w:color="auto"/>
                      </w:divBdr>
                    </w:div>
                    <w:div w:id="1366104410">
                      <w:marLeft w:val="0"/>
                      <w:marRight w:val="0"/>
                      <w:marTop w:val="0"/>
                      <w:marBottom w:val="0"/>
                      <w:divBdr>
                        <w:top w:val="none" w:sz="0" w:space="0" w:color="auto"/>
                        <w:left w:val="none" w:sz="0" w:space="0" w:color="auto"/>
                        <w:bottom w:val="none" w:sz="0" w:space="0" w:color="auto"/>
                        <w:right w:val="none" w:sz="0" w:space="0" w:color="auto"/>
                      </w:divBdr>
                    </w:div>
                    <w:div w:id="745541693">
                      <w:marLeft w:val="0"/>
                      <w:marRight w:val="0"/>
                      <w:marTop w:val="0"/>
                      <w:marBottom w:val="0"/>
                      <w:divBdr>
                        <w:top w:val="none" w:sz="0" w:space="0" w:color="auto"/>
                        <w:left w:val="none" w:sz="0" w:space="0" w:color="auto"/>
                        <w:bottom w:val="none" w:sz="0" w:space="0" w:color="auto"/>
                        <w:right w:val="none" w:sz="0" w:space="0" w:color="auto"/>
                      </w:divBdr>
                    </w:div>
                    <w:div w:id="1861702240">
                      <w:marLeft w:val="0"/>
                      <w:marRight w:val="0"/>
                      <w:marTop w:val="0"/>
                      <w:marBottom w:val="0"/>
                      <w:divBdr>
                        <w:top w:val="none" w:sz="0" w:space="0" w:color="auto"/>
                        <w:left w:val="none" w:sz="0" w:space="0" w:color="auto"/>
                        <w:bottom w:val="none" w:sz="0" w:space="0" w:color="auto"/>
                        <w:right w:val="none" w:sz="0" w:space="0" w:color="auto"/>
                      </w:divBdr>
                    </w:div>
                    <w:div w:id="1244028808">
                      <w:marLeft w:val="0"/>
                      <w:marRight w:val="0"/>
                      <w:marTop w:val="0"/>
                      <w:marBottom w:val="0"/>
                      <w:divBdr>
                        <w:top w:val="none" w:sz="0" w:space="0" w:color="auto"/>
                        <w:left w:val="none" w:sz="0" w:space="0" w:color="auto"/>
                        <w:bottom w:val="none" w:sz="0" w:space="0" w:color="auto"/>
                        <w:right w:val="none" w:sz="0" w:space="0" w:color="auto"/>
                      </w:divBdr>
                    </w:div>
                    <w:div w:id="43407350">
                      <w:marLeft w:val="0"/>
                      <w:marRight w:val="0"/>
                      <w:marTop w:val="0"/>
                      <w:marBottom w:val="0"/>
                      <w:divBdr>
                        <w:top w:val="none" w:sz="0" w:space="0" w:color="auto"/>
                        <w:left w:val="none" w:sz="0" w:space="0" w:color="auto"/>
                        <w:bottom w:val="none" w:sz="0" w:space="0" w:color="auto"/>
                        <w:right w:val="none" w:sz="0" w:space="0" w:color="auto"/>
                      </w:divBdr>
                    </w:div>
                    <w:div w:id="462118718">
                      <w:marLeft w:val="0"/>
                      <w:marRight w:val="0"/>
                      <w:marTop w:val="0"/>
                      <w:marBottom w:val="0"/>
                      <w:divBdr>
                        <w:top w:val="none" w:sz="0" w:space="0" w:color="auto"/>
                        <w:left w:val="none" w:sz="0" w:space="0" w:color="auto"/>
                        <w:bottom w:val="none" w:sz="0" w:space="0" w:color="auto"/>
                        <w:right w:val="none" w:sz="0" w:space="0" w:color="auto"/>
                      </w:divBdr>
                    </w:div>
                    <w:div w:id="2019194276">
                      <w:marLeft w:val="0"/>
                      <w:marRight w:val="0"/>
                      <w:marTop w:val="0"/>
                      <w:marBottom w:val="0"/>
                      <w:divBdr>
                        <w:top w:val="none" w:sz="0" w:space="0" w:color="auto"/>
                        <w:left w:val="none" w:sz="0" w:space="0" w:color="auto"/>
                        <w:bottom w:val="none" w:sz="0" w:space="0" w:color="auto"/>
                        <w:right w:val="none" w:sz="0" w:space="0" w:color="auto"/>
                      </w:divBdr>
                    </w:div>
                    <w:div w:id="990911134">
                      <w:marLeft w:val="0"/>
                      <w:marRight w:val="0"/>
                      <w:marTop w:val="0"/>
                      <w:marBottom w:val="0"/>
                      <w:divBdr>
                        <w:top w:val="none" w:sz="0" w:space="0" w:color="auto"/>
                        <w:left w:val="none" w:sz="0" w:space="0" w:color="auto"/>
                        <w:bottom w:val="none" w:sz="0" w:space="0" w:color="auto"/>
                        <w:right w:val="none" w:sz="0" w:space="0" w:color="auto"/>
                      </w:divBdr>
                    </w:div>
                    <w:div w:id="627513808">
                      <w:marLeft w:val="0"/>
                      <w:marRight w:val="0"/>
                      <w:marTop w:val="0"/>
                      <w:marBottom w:val="0"/>
                      <w:divBdr>
                        <w:top w:val="none" w:sz="0" w:space="0" w:color="auto"/>
                        <w:left w:val="none" w:sz="0" w:space="0" w:color="auto"/>
                        <w:bottom w:val="none" w:sz="0" w:space="0" w:color="auto"/>
                        <w:right w:val="none" w:sz="0" w:space="0" w:color="auto"/>
                      </w:divBdr>
                    </w:div>
                    <w:div w:id="1398866682">
                      <w:marLeft w:val="0"/>
                      <w:marRight w:val="0"/>
                      <w:marTop w:val="0"/>
                      <w:marBottom w:val="0"/>
                      <w:divBdr>
                        <w:top w:val="none" w:sz="0" w:space="0" w:color="auto"/>
                        <w:left w:val="none" w:sz="0" w:space="0" w:color="auto"/>
                        <w:bottom w:val="none" w:sz="0" w:space="0" w:color="auto"/>
                        <w:right w:val="none" w:sz="0" w:space="0" w:color="auto"/>
                      </w:divBdr>
                    </w:div>
                    <w:div w:id="713389201">
                      <w:marLeft w:val="0"/>
                      <w:marRight w:val="0"/>
                      <w:marTop w:val="0"/>
                      <w:marBottom w:val="0"/>
                      <w:divBdr>
                        <w:top w:val="none" w:sz="0" w:space="0" w:color="auto"/>
                        <w:left w:val="none" w:sz="0" w:space="0" w:color="auto"/>
                        <w:bottom w:val="none" w:sz="0" w:space="0" w:color="auto"/>
                        <w:right w:val="none" w:sz="0" w:space="0" w:color="auto"/>
                      </w:divBdr>
                    </w:div>
                    <w:div w:id="333805514">
                      <w:marLeft w:val="0"/>
                      <w:marRight w:val="0"/>
                      <w:marTop w:val="0"/>
                      <w:marBottom w:val="0"/>
                      <w:divBdr>
                        <w:top w:val="none" w:sz="0" w:space="0" w:color="auto"/>
                        <w:left w:val="none" w:sz="0" w:space="0" w:color="auto"/>
                        <w:bottom w:val="none" w:sz="0" w:space="0" w:color="auto"/>
                        <w:right w:val="none" w:sz="0" w:space="0" w:color="auto"/>
                      </w:divBdr>
                    </w:div>
                    <w:div w:id="637999861">
                      <w:marLeft w:val="0"/>
                      <w:marRight w:val="0"/>
                      <w:marTop w:val="0"/>
                      <w:marBottom w:val="0"/>
                      <w:divBdr>
                        <w:top w:val="none" w:sz="0" w:space="0" w:color="auto"/>
                        <w:left w:val="none" w:sz="0" w:space="0" w:color="auto"/>
                        <w:bottom w:val="none" w:sz="0" w:space="0" w:color="auto"/>
                        <w:right w:val="none" w:sz="0" w:space="0" w:color="auto"/>
                      </w:divBdr>
                    </w:div>
                    <w:div w:id="1082289750">
                      <w:marLeft w:val="0"/>
                      <w:marRight w:val="0"/>
                      <w:marTop w:val="0"/>
                      <w:marBottom w:val="0"/>
                      <w:divBdr>
                        <w:top w:val="none" w:sz="0" w:space="0" w:color="auto"/>
                        <w:left w:val="none" w:sz="0" w:space="0" w:color="auto"/>
                        <w:bottom w:val="none" w:sz="0" w:space="0" w:color="auto"/>
                        <w:right w:val="none" w:sz="0" w:space="0" w:color="auto"/>
                      </w:divBdr>
                    </w:div>
                    <w:div w:id="34739341">
                      <w:marLeft w:val="0"/>
                      <w:marRight w:val="0"/>
                      <w:marTop w:val="0"/>
                      <w:marBottom w:val="0"/>
                      <w:divBdr>
                        <w:top w:val="none" w:sz="0" w:space="0" w:color="auto"/>
                        <w:left w:val="none" w:sz="0" w:space="0" w:color="auto"/>
                        <w:bottom w:val="none" w:sz="0" w:space="0" w:color="auto"/>
                        <w:right w:val="none" w:sz="0" w:space="0" w:color="auto"/>
                      </w:divBdr>
                    </w:div>
                    <w:div w:id="2035691421">
                      <w:marLeft w:val="0"/>
                      <w:marRight w:val="0"/>
                      <w:marTop w:val="0"/>
                      <w:marBottom w:val="0"/>
                      <w:divBdr>
                        <w:top w:val="none" w:sz="0" w:space="0" w:color="auto"/>
                        <w:left w:val="none" w:sz="0" w:space="0" w:color="auto"/>
                        <w:bottom w:val="none" w:sz="0" w:space="0" w:color="auto"/>
                        <w:right w:val="none" w:sz="0" w:space="0" w:color="auto"/>
                      </w:divBdr>
                    </w:div>
                    <w:div w:id="557011500">
                      <w:marLeft w:val="0"/>
                      <w:marRight w:val="0"/>
                      <w:marTop w:val="0"/>
                      <w:marBottom w:val="0"/>
                      <w:divBdr>
                        <w:top w:val="none" w:sz="0" w:space="0" w:color="auto"/>
                        <w:left w:val="none" w:sz="0" w:space="0" w:color="auto"/>
                        <w:bottom w:val="none" w:sz="0" w:space="0" w:color="auto"/>
                        <w:right w:val="none" w:sz="0" w:space="0" w:color="auto"/>
                      </w:divBdr>
                    </w:div>
                    <w:div w:id="189400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2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439FE1AE9EC93D444B68F6F932C7C6FCF49CCE354C3EBC15E344273AA0B2480496D223CC69F0F1EF54FA78DEA6aDK%20" TargetMode="External"/><Relationship Id="rId13" Type="http://schemas.openxmlformats.org/officeDocument/2006/relationships/hyperlink" Target="https://login.consultant.ru/link/?rnd=4183DA6F704DCE0273B5B61329C6D92A&amp;req=doc&amp;base=LAW&amp;n=221342&amp;REFFIELD=134&amp;REFDST=100040&amp;REFDOC=620631&amp;REFBASE=ARB&amp;stat=refcode%3D16876%3Bindex%3D45&amp;date=20.06.2020" TargetMode="External"/><Relationship Id="rId18" Type="http://schemas.openxmlformats.org/officeDocument/2006/relationships/hyperlink" Target="https://login.consultant.ru/link/?rnd=4183DA6F704DCE0273B5B61329C6D92A&amp;req=doc&amp;base=LAW&amp;n=296177&amp;dst=100014&amp;fld=134&amp;REFFIELD=134&amp;REFDST=100060&amp;REFDOC=580276&amp;REFBASE=ARB&amp;stat=refcode%3D10881%3Bdstident%3D100014%3Bindex%3D65&amp;date=20.06.2020" TargetMode="External"/><Relationship Id="rId26" Type="http://schemas.openxmlformats.org/officeDocument/2006/relationships/hyperlink" Target="https://login.consultant.ru/link/?rnd=4183DA6F704DCE0273B5B61329C6D92A&amp;req=doc&amp;base=LAW&amp;n=221677&amp;dst=6537&amp;fld=134&amp;REFFIELD=134&amp;REFDST=100013&amp;REFDOC=546844&amp;REFBASE=ARB&amp;stat=refcode%3D10881%3Bdstident%3D6537%3Bindex%3D18&amp;date=20.06.2020" TargetMode="External"/><Relationship Id="rId3" Type="http://schemas.openxmlformats.org/officeDocument/2006/relationships/styles" Target="styles.xml"/><Relationship Id="rId21" Type="http://schemas.openxmlformats.org/officeDocument/2006/relationships/hyperlink" Target="https://login.consultant.ru/link/?rnd=4183DA6F704DCE0273B5B61329C6D92A&amp;req=doc&amp;base=LAW&amp;n=296824&amp;dst=100180&amp;fld=134&amp;REFFIELD=134&amp;REFDST=100008&amp;REFDOC=565014&amp;REFBASE=ARB&amp;stat=refcode%3D10881%3Bdstident%3D100180%3Bindex%3D18&amp;date=20.06.2020" TargetMode="External"/><Relationship Id="rId7" Type="http://schemas.openxmlformats.org/officeDocument/2006/relationships/hyperlink" Target="consultantplus://offline/ref=9C439FE1AE9EC93D444B68F6F932C7C6FCF49CCE354C3EBC15E344273AA0B24816968A28CC68E5A5B70EAD75DE676BEB826F7D13A4A2aDK%20" TargetMode="External"/><Relationship Id="rId12" Type="http://schemas.openxmlformats.org/officeDocument/2006/relationships/hyperlink" Target="https://login.consultant.ru/link/?rnd=4183DA6F704DCE0273B5B61329C6D92A&amp;req=doc&amp;base=LAW&amp;n=39435&amp;dst=100009&amp;fld=134&amp;REFFIELD=134&amp;REFDST=100014&amp;REFDOC=629470&amp;REFBASE=ARB&amp;stat=refcode%3D10881%3Bdstident%3D100009%3Bindex%3D29&amp;date=20.06.2020" TargetMode="External"/><Relationship Id="rId17" Type="http://schemas.openxmlformats.org/officeDocument/2006/relationships/hyperlink" Target="https://login.consultant.ru/link/?rnd=4183DA6F704DCE0273B5B61329C6D92A&amp;req=doc&amp;base=LAW&amp;n=287118&amp;dst=100029&amp;fld=134&amp;REFFIELD=134&amp;REFDST=100038&amp;REFDOC=580276&amp;REFBASE=ARB&amp;stat=refcode%3D10881%3Bdstident%3D100029%3Bindex%3D43&amp;date=20.06.2020" TargetMode="External"/><Relationship Id="rId25" Type="http://schemas.openxmlformats.org/officeDocument/2006/relationships/hyperlink" Target="https://login.consultant.ru/link/?rnd=4183DA6F704DCE0273B5B61329C6D92A&amp;req=doc&amp;base=LAW&amp;n=221677&amp;dst=6537&amp;fld=134&amp;REFFIELD=134&amp;REFDST=100012&amp;REFDOC=546844&amp;REFBASE=ARB&amp;stat=refcode%3D10881%3Bdstident%3D6537%3Bindex%3D17&amp;date=20.06.2020" TargetMode="External"/><Relationship Id="rId2" Type="http://schemas.openxmlformats.org/officeDocument/2006/relationships/numbering" Target="numbering.xml"/><Relationship Id="rId16" Type="http://schemas.openxmlformats.org/officeDocument/2006/relationships/hyperlink" Target="https://login.consultant.ru/link/?rnd=4183DA6F704DCE0273B5B61329C6D92A&amp;req=doc&amp;base=LAW&amp;n=301165&amp;dst=6249&amp;fld=134&amp;REFFIELD=134&amp;REFDST=100005&amp;REFDOC=580276&amp;REFBASE=ARB&amp;stat=refcode%3D10881%3Bdstident%3D6249%3Bindex%3D10&amp;date=20.06.2020" TargetMode="External"/><Relationship Id="rId20" Type="http://schemas.openxmlformats.org/officeDocument/2006/relationships/hyperlink" Target="https://login.consultant.ru/link/?rnd=4183DA6F704DCE0273B5B61329C6D92A&amp;req=doc&amp;base=LAW&amp;n=296177&amp;dst=100014&amp;fld=134&amp;REFFIELD=134&amp;REFDST=100061&amp;REFDOC=580276&amp;REFBASE=ARB&amp;stat=refcode%3D10881%3Bdstident%3D100014%3Bindex%3D66&amp;date=20.06.202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9C439FE1AE9EC93D444B68F6F932C7C6FCF49CCE354C3EBC15E344273AA0B24816968A2DCB62E5A5B70EAD75DE676BEB826F7D13A4A2aDK%20" TargetMode="External"/><Relationship Id="rId11" Type="http://schemas.openxmlformats.org/officeDocument/2006/relationships/hyperlink" Target="https://login.consultant.ru/link/?rnd=4183DA6F704DCE0273B5B61329C6D92A&amp;req=doc&amp;base=LAW&amp;n=39435&amp;REFFIELD=134&amp;REFDST=100014&amp;REFDOC=629470&amp;REFBASE=ARB&amp;stat=refcode%3D16876%3Bindex%3D29&amp;date=20.06.2020" TargetMode="External"/><Relationship Id="rId24" Type="http://schemas.openxmlformats.org/officeDocument/2006/relationships/hyperlink" Target="https://login.consultant.ru/link/?rnd=4183DA6F704DCE0273B5B61329C6D92A&amp;req=doc&amp;base=LAW&amp;n=221351&amp;dst=100278&amp;fld=134&amp;REFFIELD=134&amp;REFDST=100011&amp;REFDOC=546844&amp;REFBASE=ARB&amp;stat=refcode%3D10881%3Bdstident%3D100278%3Bindex%3D16&amp;date=20.06.2020" TargetMode="External"/><Relationship Id="rId5" Type="http://schemas.openxmlformats.org/officeDocument/2006/relationships/webSettings" Target="webSettings.xml"/><Relationship Id="rId15" Type="http://schemas.openxmlformats.org/officeDocument/2006/relationships/hyperlink" Target="https://login.consultant.ru/link/?rnd=4183DA6F704DCE0273B5B61329C6D92A&amp;req=doc&amp;base=LAW&amp;n=339209&amp;dst=1337&amp;fld=134&amp;REFFIELD=134&amp;REFDST=100033&amp;REFDOC=614757&amp;REFBASE=ARB&amp;stat=refcode%3D16876%3Bdstident%3D1337%3Bindex%3D38&amp;date=20.06.2020" TargetMode="External"/><Relationship Id="rId23" Type="http://schemas.openxmlformats.org/officeDocument/2006/relationships/hyperlink" Target="https://login.consultant.ru/link/?rnd=4183DA6F704DCE0273B5B61329C6D92A&amp;req=doc&amp;base=LAW&amp;n=296824&amp;dst=100376&amp;fld=134&amp;REFFIELD=134&amp;REFDST=100017&amp;REFDOC=565014&amp;REFBASE=ARB&amp;stat=refcode%3D10881%3Bdstident%3D100376%3Bindex%3D27&amp;date=20.06.2020" TargetMode="External"/><Relationship Id="rId28" Type="http://schemas.openxmlformats.org/officeDocument/2006/relationships/hyperlink" Target="https://login.consultant.ru/link/?rnd=4183DA6F704DCE0273B5B61329C6D92A&amp;req=doc&amp;base=LAW&amp;n=221342&amp;REFFIELD=134&amp;REFDST=100048&amp;REFDOC=290293&amp;REFBASE=AMS&amp;stat=refcode%3D16876%3Bindex%3D53&amp;date=20.06.2020" TargetMode="External"/><Relationship Id="rId10" Type="http://schemas.openxmlformats.org/officeDocument/2006/relationships/hyperlink" Target="consultantplus://offline/ref=9C439FE1AE9EC93D444B68F6F932C7C6FCF49CCE354C3EBC15E344273AA0B24816968A2CC968E5A5B70EAD75DE676BEB826F7D13A4A2aDK%20" TargetMode="External"/><Relationship Id="rId19" Type="http://schemas.openxmlformats.org/officeDocument/2006/relationships/hyperlink" Target="https://login.consultant.ru/link/?rnd=4183DA6F704DCE0273B5B61329C6D92A&amp;req=doc&amp;base=LAW&amp;n=296177&amp;REFFIELD=134&amp;REFDST=100060&amp;REFDOC=580276&amp;REFBASE=ARB&amp;stat=refcode%3D16876%3Bindex%3D65&amp;date=20.06.2020" TargetMode="External"/><Relationship Id="rId4" Type="http://schemas.openxmlformats.org/officeDocument/2006/relationships/settings" Target="settings.xml"/><Relationship Id="rId9" Type="http://schemas.openxmlformats.org/officeDocument/2006/relationships/hyperlink" Target="consultantplus://offline/ref=9C439FE1AE9EC93D444B68F6F932C7C6FCF49BC339463EBC15E344273AA0B2480496D223CC69F0F1EF54FA78DEA6aDK%20" TargetMode="External"/><Relationship Id="rId14" Type="http://schemas.openxmlformats.org/officeDocument/2006/relationships/hyperlink" Target="https://login.consultant.ru/link/?rnd=4183DA6F704DCE0273B5B61329C6D92A&amp;req=doc&amp;base=LAW&amp;n=221342&amp;REFFIELD=134&amp;REFDST=100041&amp;REFDOC=620631&amp;REFBASE=ARB&amp;stat=refcode%3D16876%3Bindex%3D46&amp;date=20.06.2020" TargetMode="External"/><Relationship Id="rId22" Type="http://schemas.openxmlformats.org/officeDocument/2006/relationships/hyperlink" Target="https://login.consultant.ru/link/?rnd=4183DA6F704DCE0273B5B61329C6D92A&amp;req=doc&amp;base=LAW&amp;n=296824&amp;dst=100215&amp;fld=134&amp;REFFIELD=134&amp;REFDST=100017&amp;REFDOC=565014&amp;REFBASE=ARB&amp;stat=refcode%3D10881%3Bdstident%3D100215%3Bindex%3D27&amp;date=20.06.2020" TargetMode="External"/><Relationship Id="rId27" Type="http://schemas.openxmlformats.org/officeDocument/2006/relationships/hyperlink" Target="https://login.consultant.ru/link/?rnd=4183DA6F704DCE0273B5B61329C6D92A&amp;req=doc&amp;base=LAW&amp;n=221518&amp;dst=110&amp;fld=134&amp;REFFIELD=134&amp;REFDST=100039&amp;REFDOC=300903&amp;REFBASE=AMS&amp;stat=refcode%3D10881%3Bdstident%3D110%3Bindex%3D44&amp;date=20.06.202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31111-7619-449A-9D35-5EB69794C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8619</Words>
  <Characters>49130</Characters>
  <Application>Microsoft Office Word</Application>
  <DocSecurity>4</DocSecurity>
  <Lines>409</Lines>
  <Paragraphs>115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Анна М. Чубинская</cp:lastModifiedBy>
  <cp:revision>2</cp:revision>
  <cp:lastPrinted>2019-08-01T19:38:00Z</cp:lastPrinted>
  <dcterms:created xsi:type="dcterms:W3CDTF">2022-12-26T07:23:00Z</dcterms:created>
  <dcterms:modified xsi:type="dcterms:W3CDTF">2022-12-26T07:23:00Z</dcterms:modified>
</cp:coreProperties>
</file>