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7C" w:rsidRPr="00423EF1" w:rsidRDefault="00BF2A24" w:rsidP="00890D7C">
      <w:pPr>
        <w:autoSpaceDE w:val="0"/>
        <w:autoSpaceDN w:val="0"/>
        <w:adjustRightInd w:val="0"/>
        <w:ind w:right="-143"/>
        <w:jc w:val="center"/>
        <w:rPr>
          <w:b/>
        </w:rPr>
      </w:pPr>
      <w:bookmarkStart w:id="0" w:name="OLE_LINK1"/>
      <w:bookmarkStart w:id="1" w:name="OLE_LINK2"/>
      <w:bookmarkStart w:id="2" w:name="OLE_LINK5"/>
      <w:r w:rsidRPr="00423EF1">
        <w:rPr>
          <w:b/>
        </w:rPr>
        <w:t xml:space="preserve">Протокол № </w:t>
      </w:r>
      <w:r w:rsidR="0005014B" w:rsidRPr="00423EF1">
        <w:rPr>
          <w:b/>
        </w:rPr>
        <w:t>3</w:t>
      </w:r>
    </w:p>
    <w:p w:rsidR="00890D7C" w:rsidRPr="00423EF1" w:rsidRDefault="00890D7C" w:rsidP="00890D7C">
      <w:pPr>
        <w:autoSpaceDE w:val="0"/>
        <w:autoSpaceDN w:val="0"/>
        <w:adjustRightInd w:val="0"/>
        <w:ind w:right="-143"/>
        <w:jc w:val="center"/>
        <w:rPr>
          <w:b/>
        </w:rPr>
      </w:pPr>
      <w:r w:rsidRPr="00423EF1">
        <w:rPr>
          <w:b/>
        </w:rPr>
        <w:t xml:space="preserve">заседания </w:t>
      </w:r>
      <w:r w:rsidR="00D642FD" w:rsidRPr="00423EF1">
        <w:rPr>
          <w:b/>
        </w:rPr>
        <w:t>Совета Сиб</w:t>
      </w:r>
      <w:r w:rsidR="00AF5D57" w:rsidRPr="00423EF1">
        <w:rPr>
          <w:b/>
        </w:rPr>
        <w:t>ирского Территориального отделения</w:t>
      </w:r>
    </w:p>
    <w:p w:rsidR="003A256F" w:rsidRPr="00423EF1" w:rsidRDefault="003A256F" w:rsidP="003A256F">
      <w:pPr>
        <w:jc w:val="center"/>
        <w:outlineLvl w:val="0"/>
        <w:rPr>
          <w:b/>
        </w:rPr>
      </w:pPr>
      <w:r w:rsidRPr="00423EF1">
        <w:rPr>
          <w:b/>
        </w:rPr>
        <w:t>Саморегулируемой организации аудиторов</w:t>
      </w:r>
    </w:p>
    <w:p w:rsidR="00D642FD" w:rsidRPr="00423EF1" w:rsidRDefault="003A256F" w:rsidP="003A256F">
      <w:pPr>
        <w:jc w:val="center"/>
        <w:outlineLvl w:val="0"/>
        <w:rPr>
          <w:b/>
        </w:rPr>
      </w:pPr>
      <w:r w:rsidRPr="00423EF1">
        <w:rPr>
          <w:b/>
        </w:rPr>
        <w:t>А</w:t>
      </w:r>
      <w:r w:rsidR="00AF5D57" w:rsidRPr="00423EF1">
        <w:rPr>
          <w:b/>
        </w:rPr>
        <w:t>ссоциации</w:t>
      </w:r>
      <w:r w:rsidRPr="00423EF1">
        <w:rPr>
          <w:b/>
        </w:rPr>
        <w:t xml:space="preserve"> «СОДРУЖЕСТВО» </w:t>
      </w:r>
    </w:p>
    <w:p w:rsidR="00441D31" w:rsidRPr="00423EF1" w:rsidRDefault="003A256F" w:rsidP="003A256F">
      <w:pPr>
        <w:jc w:val="center"/>
        <w:outlineLvl w:val="0"/>
        <w:rPr>
          <w:b/>
        </w:rPr>
      </w:pPr>
      <w:r w:rsidRPr="00423EF1">
        <w:rPr>
          <w:b/>
        </w:rPr>
        <w:t>(</w:t>
      </w:r>
      <w:proofErr w:type="spellStart"/>
      <w:r w:rsidR="00D642FD" w:rsidRPr="00423EF1">
        <w:rPr>
          <w:b/>
        </w:rPr>
        <w:t>СибТО</w:t>
      </w:r>
      <w:proofErr w:type="spellEnd"/>
      <w:r w:rsidR="00D642FD" w:rsidRPr="00423EF1">
        <w:rPr>
          <w:b/>
        </w:rPr>
        <w:t xml:space="preserve"> </w:t>
      </w:r>
      <w:r w:rsidRPr="00423EF1">
        <w:rPr>
          <w:b/>
        </w:rPr>
        <w:t>СРО ААС)</w:t>
      </w:r>
    </w:p>
    <w:p w:rsidR="00AF5D57" w:rsidRPr="00423EF1" w:rsidRDefault="00AF5D57" w:rsidP="003A256F">
      <w:pPr>
        <w:jc w:val="center"/>
        <w:outlineLvl w:val="0"/>
        <w:rPr>
          <w:b/>
        </w:rPr>
      </w:pPr>
    </w:p>
    <w:p w:rsidR="00596ADA" w:rsidRPr="00423EF1" w:rsidRDefault="00AF5D57" w:rsidP="00E85FC6">
      <w:pPr>
        <w:pStyle w:val="a4"/>
        <w:spacing w:after="0"/>
        <w:jc w:val="both"/>
        <w:rPr>
          <w:b/>
        </w:rPr>
      </w:pPr>
      <w:r w:rsidRPr="00423EF1">
        <w:rPr>
          <w:lang w:val="ru-RU"/>
        </w:rPr>
        <w:t xml:space="preserve">Г. Новосибирск </w:t>
      </w:r>
      <w:r w:rsidRPr="00423EF1">
        <w:rPr>
          <w:lang w:val="ru-RU"/>
        </w:rPr>
        <w:tab/>
      </w:r>
      <w:r w:rsidRPr="00423EF1">
        <w:rPr>
          <w:lang w:val="ru-RU"/>
        </w:rPr>
        <w:tab/>
      </w:r>
      <w:r w:rsidRPr="00423EF1">
        <w:rPr>
          <w:lang w:val="ru-RU"/>
        </w:rPr>
        <w:tab/>
      </w:r>
      <w:r w:rsidRPr="00423EF1">
        <w:rPr>
          <w:lang w:val="ru-RU"/>
        </w:rPr>
        <w:tab/>
      </w:r>
      <w:r w:rsidRPr="00423EF1">
        <w:rPr>
          <w:lang w:val="ru-RU"/>
        </w:rPr>
        <w:tab/>
      </w:r>
      <w:r w:rsidR="00AD6AF8" w:rsidRPr="00423EF1">
        <w:t xml:space="preserve"> </w:t>
      </w:r>
      <w:r w:rsidR="00AD6AF8" w:rsidRPr="00423EF1">
        <w:tab/>
      </w:r>
      <w:r w:rsidR="00AD6AF8" w:rsidRPr="00423EF1">
        <w:tab/>
      </w:r>
      <w:r w:rsidR="00AD6AF8" w:rsidRPr="00423EF1">
        <w:tab/>
        <w:t xml:space="preserve"> </w:t>
      </w:r>
      <w:r w:rsidR="00514DFB" w:rsidRPr="00423EF1">
        <w:rPr>
          <w:lang w:val="ru-RU"/>
        </w:rPr>
        <w:t xml:space="preserve">  </w:t>
      </w:r>
      <w:r w:rsidR="0004787C" w:rsidRPr="00423EF1">
        <w:rPr>
          <w:lang w:val="ru-RU"/>
        </w:rPr>
        <w:t>03 июня</w:t>
      </w:r>
      <w:r w:rsidR="009618F5" w:rsidRPr="00423EF1">
        <w:rPr>
          <w:lang w:val="ru-RU"/>
        </w:rPr>
        <w:t xml:space="preserve"> </w:t>
      </w:r>
      <w:r w:rsidR="00E85FC6" w:rsidRPr="00423EF1">
        <w:rPr>
          <w:lang w:val="ru-RU"/>
        </w:rPr>
        <w:t>20</w:t>
      </w:r>
      <w:r w:rsidR="009618F5" w:rsidRPr="00423EF1">
        <w:rPr>
          <w:lang w:val="ru-RU"/>
        </w:rPr>
        <w:t>20</w:t>
      </w:r>
      <w:r w:rsidR="00E85FC6" w:rsidRPr="00423EF1">
        <w:rPr>
          <w:lang w:val="ru-RU"/>
        </w:rPr>
        <w:t xml:space="preserve"> год</w:t>
      </w:r>
    </w:p>
    <w:p w:rsidR="00AF5D57" w:rsidRPr="00423EF1" w:rsidRDefault="00AF5D57" w:rsidP="003566FC">
      <w:pPr>
        <w:pStyle w:val="a4"/>
        <w:spacing w:after="0"/>
        <w:ind w:right="-5"/>
        <w:jc w:val="both"/>
        <w:rPr>
          <w:b/>
        </w:rPr>
      </w:pPr>
    </w:p>
    <w:p w:rsidR="003566FC" w:rsidRPr="00423EF1" w:rsidRDefault="003566FC" w:rsidP="003566FC">
      <w:pPr>
        <w:pStyle w:val="a4"/>
        <w:spacing w:after="0"/>
        <w:ind w:right="-5"/>
        <w:jc w:val="both"/>
        <w:rPr>
          <w:b/>
        </w:rPr>
      </w:pPr>
      <w:r w:rsidRPr="00423EF1">
        <w:rPr>
          <w:b/>
        </w:rPr>
        <w:t>Голосовали:</w:t>
      </w:r>
    </w:p>
    <w:p w:rsidR="005654C7" w:rsidRPr="00423EF1" w:rsidRDefault="00AF5D57" w:rsidP="00E37AE8">
      <w:pPr>
        <w:pStyle w:val="a4"/>
        <w:spacing w:after="0"/>
        <w:ind w:right="-5"/>
        <w:jc w:val="both"/>
        <w:rPr>
          <w:lang w:val="ru-RU"/>
        </w:rPr>
      </w:pPr>
      <w:r w:rsidRPr="00423EF1">
        <w:rPr>
          <w:lang w:val="ru-RU"/>
        </w:rPr>
        <w:t xml:space="preserve">Члены Совета </w:t>
      </w:r>
      <w:proofErr w:type="spellStart"/>
      <w:r w:rsidRPr="00423EF1">
        <w:rPr>
          <w:lang w:val="ru-RU"/>
        </w:rPr>
        <w:t>СибТО</w:t>
      </w:r>
      <w:proofErr w:type="spellEnd"/>
      <w:r w:rsidRPr="00423EF1">
        <w:rPr>
          <w:lang w:val="ru-RU"/>
        </w:rPr>
        <w:t xml:space="preserve"> СРО ААС: </w:t>
      </w:r>
      <w:proofErr w:type="spellStart"/>
      <w:r w:rsidR="0004787C" w:rsidRPr="00423EF1">
        <w:rPr>
          <w:lang w:val="ru-RU"/>
        </w:rPr>
        <w:t>Алабужева</w:t>
      </w:r>
      <w:proofErr w:type="spellEnd"/>
      <w:r w:rsidR="0004787C" w:rsidRPr="00423EF1">
        <w:rPr>
          <w:lang w:val="ru-RU"/>
        </w:rPr>
        <w:t xml:space="preserve"> Екатерина Николаевна, </w:t>
      </w:r>
      <w:proofErr w:type="spellStart"/>
      <w:r w:rsidR="009618F5" w:rsidRPr="00423EF1">
        <w:rPr>
          <w:lang w:val="ru-RU"/>
        </w:rPr>
        <w:t>Амелин</w:t>
      </w:r>
      <w:proofErr w:type="spellEnd"/>
      <w:r w:rsidR="009618F5" w:rsidRPr="00423EF1">
        <w:rPr>
          <w:lang w:val="ru-RU"/>
        </w:rPr>
        <w:t xml:space="preserve"> </w:t>
      </w:r>
      <w:r w:rsidR="00D0776E" w:rsidRPr="00423EF1">
        <w:rPr>
          <w:lang w:val="ru-RU"/>
        </w:rPr>
        <w:t>Олег Александрович</w:t>
      </w:r>
      <w:r w:rsidR="00E37AE8" w:rsidRPr="00423EF1">
        <w:rPr>
          <w:lang w:val="ru-RU"/>
        </w:rPr>
        <w:t xml:space="preserve">, </w:t>
      </w:r>
      <w:proofErr w:type="spellStart"/>
      <w:r w:rsidR="009618F5" w:rsidRPr="00423EF1">
        <w:rPr>
          <w:lang w:val="ru-RU"/>
        </w:rPr>
        <w:t>Бархатова</w:t>
      </w:r>
      <w:proofErr w:type="spellEnd"/>
      <w:r w:rsidR="009618F5" w:rsidRPr="00423EF1">
        <w:rPr>
          <w:lang w:val="ru-RU"/>
        </w:rPr>
        <w:t xml:space="preserve"> Надежда Васильевна, </w:t>
      </w:r>
      <w:r w:rsidR="00585045" w:rsidRPr="00423EF1">
        <w:rPr>
          <w:lang w:val="ru-RU"/>
        </w:rPr>
        <w:t xml:space="preserve">Доржиев Александр </w:t>
      </w:r>
      <w:proofErr w:type="spellStart"/>
      <w:r w:rsidR="00585045" w:rsidRPr="00423EF1">
        <w:rPr>
          <w:lang w:val="ru-RU"/>
        </w:rPr>
        <w:t>Мунхуевич</w:t>
      </w:r>
      <w:proofErr w:type="spellEnd"/>
      <w:r w:rsidR="00585045" w:rsidRPr="00423EF1">
        <w:rPr>
          <w:lang w:val="ru-RU"/>
        </w:rPr>
        <w:t xml:space="preserve">, </w:t>
      </w:r>
      <w:r w:rsidR="00D642FD" w:rsidRPr="00423EF1">
        <w:t>Жуков Сергей Павлович</w:t>
      </w:r>
      <w:r w:rsidR="00E37AE8" w:rsidRPr="00423EF1">
        <w:rPr>
          <w:lang w:val="ru-RU"/>
        </w:rPr>
        <w:t xml:space="preserve">, </w:t>
      </w:r>
      <w:proofErr w:type="spellStart"/>
      <w:r w:rsidR="009618F5" w:rsidRPr="00423EF1">
        <w:rPr>
          <w:lang w:val="ru-RU"/>
        </w:rPr>
        <w:t>Кизь</w:t>
      </w:r>
      <w:proofErr w:type="spellEnd"/>
      <w:r w:rsidR="009618F5" w:rsidRPr="00423EF1">
        <w:rPr>
          <w:lang w:val="ru-RU"/>
        </w:rPr>
        <w:t xml:space="preserve"> Владимир Владимирович,</w:t>
      </w:r>
      <w:r w:rsidR="0004787C" w:rsidRPr="00423EF1">
        <w:rPr>
          <w:lang w:val="ru-RU"/>
        </w:rPr>
        <w:t xml:space="preserve"> Кремнева Анастасия Викторовна, Куприянова Татьяна Борисовна,</w:t>
      </w:r>
      <w:r w:rsidR="009618F5" w:rsidRPr="00423EF1">
        <w:rPr>
          <w:lang w:val="ru-RU"/>
        </w:rPr>
        <w:t xml:space="preserve"> </w:t>
      </w:r>
      <w:proofErr w:type="spellStart"/>
      <w:r w:rsidR="009618F5" w:rsidRPr="00423EF1">
        <w:rPr>
          <w:lang w:val="ru-RU"/>
        </w:rPr>
        <w:t>Левенсон</w:t>
      </w:r>
      <w:proofErr w:type="spellEnd"/>
      <w:r w:rsidR="009618F5" w:rsidRPr="00423EF1">
        <w:rPr>
          <w:lang w:val="ru-RU"/>
        </w:rPr>
        <w:t xml:space="preserve"> Анна Самуиловна,</w:t>
      </w:r>
      <w:r w:rsidR="00FC49FE" w:rsidRPr="00423EF1">
        <w:rPr>
          <w:lang w:val="ru-RU" w:eastAsia="ru-RU"/>
        </w:rPr>
        <w:t xml:space="preserve"> </w:t>
      </w:r>
      <w:r w:rsidR="00FC49FE" w:rsidRPr="00423EF1">
        <w:rPr>
          <w:lang w:val="ru-RU"/>
        </w:rPr>
        <w:t xml:space="preserve">Окулова Оксана Владимировна, </w:t>
      </w:r>
      <w:r w:rsidR="009618F5" w:rsidRPr="00423EF1">
        <w:rPr>
          <w:lang w:val="ru-RU"/>
        </w:rPr>
        <w:t>Степанова Наталья Юрьевна</w:t>
      </w:r>
      <w:r w:rsidR="00E37AE8" w:rsidRPr="00423EF1">
        <w:rPr>
          <w:lang w:val="ru-RU"/>
        </w:rPr>
        <w:t xml:space="preserve">, </w:t>
      </w:r>
      <w:r w:rsidR="009618F5" w:rsidRPr="00423EF1">
        <w:rPr>
          <w:lang w:val="ru-RU"/>
        </w:rPr>
        <w:t xml:space="preserve">Столбов Виктор Викторович, </w:t>
      </w:r>
      <w:proofErr w:type="spellStart"/>
      <w:r w:rsidR="00D642FD" w:rsidRPr="00423EF1">
        <w:t>Сюремова</w:t>
      </w:r>
      <w:proofErr w:type="spellEnd"/>
      <w:r w:rsidR="00D642FD" w:rsidRPr="00423EF1">
        <w:t xml:space="preserve"> Ирина Васильевна</w:t>
      </w:r>
      <w:r w:rsidR="00E37AE8" w:rsidRPr="00423EF1">
        <w:rPr>
          <w:lang w:val="ru-RU"/>
        </w:rPr>
        <w:t xml:space="preserve">, </w:t>
      </w:r>
      <w:r w:rsidR="00D642FD" w:rsidRPr="00423EF1">
        <w:rPr>
          <w:lang w:val="ru-RU" w:eastAsia="ru-RU"/>
        </w:rPr>
        <w:t>Филипьев Дмитрий Юрьевич</w:t>
      </w:r>
      <w:r w:rsidR="00E37AE8" w:rsidRPr="00423EF1">
        <w:rPr>
          <w:lang w:val="ru-RU" w:eastAsia="ru-RU"/>
        </w:rPr>
        <w:t>.</w:t>
      </w:r>
    </w:p>
    <w:p w:rsidR="009618F5" w:rsidRPr="00423EF1" w:rsidRDefault="009618F5" w:rsidP="00E37AE8">
      <w:pPr>
        <w:jc w:val="both"/>
        <w:rPr>
          <w:bCs/>
        </w:rPr>
      </w:pPr>
    </w:p>
    <w:p w:rsidR="00D6511D" w:rsidRPr="00423EF1" w:rsidRDefault="005654C7" w:rsidP="00E37AE8">
      <w:pPr>
        <w:jc w:val="both"/>
        <w:rPr>
          <w:bCs/>
        </w:rPr>
      </w:pPr>
      <w:r w:rsidRPr="00423EF1">
        <w:rPr>
          <w:bCs/>
        </w:rPr>
        <w:t xml:space="preserve">Итого в голосовании на заседании </w:t>
      </w:r>
      <w:r w:rsidR="00D642FD" w:rsidRPr="00423EF1">
        <w:rPr>
          <w:bCs/>
        </w:rPr>
        <w:t xml:space="preserve">Совета </w:t>
      </w:r>
      <w:proofErr w:type="spellStart"/>
      <w:r w:rsidR="00D642FD" w:rsidRPr="00423EF1">
        <w:rPr>
          <w:bCs/>
        </w:rPr>
        <w:t>СибТО</w:t>
      </w:r>
      <w:proofErr w:type="spellEnd"/>
      <w:r w:rsidR="00D642FD" w:rsidRPr="00423EF1">
        <w:rPr>
          <w:bCs/>
        </w:rPr>
        <w:t xml:space="preserve"> СРО ААС </w:t>
      </w:r>
      <w:r w:rsidRPr="00423EF1">
        <w:rPr>
          <w:bCs/>
        </w:rPr>
        <w:t>при</w:t>
      </w:r>
      <w:r w:rsidR="001E7A08" w:rsidRPr="00423EF1">
        <w:rPr>
          <w:bCs/>
        </w:rPr>
        <w:t xml:space="preserve">няло участие </w:t>
      </w:r>
      <w:r w:rsidR="0004787C" w:rsidRPr="00423EF1">
        <w:rPr>
          <w:b/>
          <w:bCs/>
        </w:rPr>
        <w:t>1</w:t>
      </w:r>
      <w:r w:rsidR="00585045" w:rsidRPr="00423EF1">
        <w:rPr>
          <w:b/>
          <w:bCs/>
        </w:rPr>
        <w:t>4</w:t>
      </w:r>
      <w:r w:rsidRPr="00423EF1">
        <w:rPr>
          <w:b/>
          <w:bCs/>
        </w:rPr>
        <w:t xml:space="preserve"> из </w:t>
      </w:r>
      <w:r w:rsidR="00D642FD" w:rsidRPr="00423EF1">
        <w:rPr>
          <w:b/>
          <w:bCs/>
        </w:rPr>
        <w:t>1</w:t>
      </w:r>
      <w:r w:rsidR="0004787C" w:rsidRPr="00423EF1">
        <w:rPr>
          <w:b/>
          <w:bCs/>
        </w:rPr>
        <w:t>5</w:t>
      </w:r>
      <w:r w:rsidRPr="00423EF1">
        <w:rPr>
          <w:bCs/>
        </w:rPr>
        <w:t xml:space="preserve"> человек, что составляет </w:t>
      </w:r>
      <w:r w:rsidR="00585045" w:rsidRPr="00423EF1">
        <w:rPr>
          <w:bCs/>
        </w:rPr>
        <w:t>93</w:t>
      </w:r>
      <w:r w:rsidR="00FC49FE" w:rsidRPr="00423EF1">
        <w:rPr>
          <w:bCs/>
        </w:rPr>
        <w:t>,</w:t>
      </w:r>
      <w:r w:rsidR="00585045" w:rsidRPr="00423EF1">
        <w:rPr>
          <w:bCs/>
        </w:rPr>
        <w:t>3</w:t>
      </w:r>
      <w:r w:rsidRPr="00423EF1">
        <w:rPr>
          <w:bCs/>
        </w:rPr>
        <w:t>% голосов, кворум для принятия решений имеется.</w:t>
      </w:r>
    </w:p>
    <w:p w:rsidR="005A15D1" w:rsidRPr="00423EF1" w:rsidRDefault="005A15D1" w:rsidP="00E37AE8">
      <w:pPr>
        <w:shd w:val="clear" w:color="auto" w:fill="FFFFFF"/>
        <w:jc w:val="both"/>
      </w:pPr>
      <w:r w:rsidRPr="00423EF1">
        <w:t xml:space="preserve">Форма заседания </w:t>
      </w:r>
      <w:r w:rsidR="00955D2D" w:rsidRPr="00423EF1">
        <w:t xml:space="preserve">Совета </w:t>
      </w:r>
      <w:proofErr w:type="spellStart"/>
      <w:r w:rsidR="00955D2D" w:rsidRPr="00423EF1">
        <w:t>СибТО</w:t>
      </w:r>
      <w:proofErr w:type="spellEnd"/>
      <w:r w:rsidRPr="00423EF1">
        <w:t xml:space="preserve"> </w:t>
      </w:r>
      <w:r w:rsidR="003A256F" w:rsidRPr="00423EF1">
        <w:t>СРО</w:t>
      </w:r>
      <w:r w:rsidRPr="00423EF1">
        <w:t xml:space="preserve"> ААС – заочная.</w:t>
      </w:r>
    </w:p>
    <w:p w:rsidR="005A15D1" w:rsidRPr="00423EF1" w:rsidRDefault="005A15D1" w:rsidP="005A15D1">
      <w:pPr>
        <w:shd w:val="clear" w:color="auto" w:fill="FFFFFF"/>
        <w:jc w:val="both"/>
      </w:pPr>
    </w:p>
    <w:p w:rsidR="007E7859" w:rsidRPr="00423EF1" w:rsidRDefault="00610723" w:rsidP="00F44426">
      <w:pPr>
        <w:jc w:val="both"/>
        <w:rPr>
          <w:b/>
          <w:bCs/>
        </w:rPr>
      </w:pPr>
      <w:r w:rsidRPr="00423EF1">
        <w:rPr>
          <w:b/>
          <w:bCs/>
        </w:rPr>
        <w:t>ПОВЕСТКА ДНЯ:</w:t>
      </w:r>
    </w:p>
    <w:p w:rsidR="00FC49FE" w:rsidRPr="00423EF1" w:rsidRDefault="00B54A4A" w:rsidP="00FC49FE">
      <w:pPr>
        <w:pStyle w:val="ad"/>
        <w:numPr>
          <w:ilvl w:val="0"/>
          <w:numId w:val="1"/>
        </w:numPr>
      </w:pPr>
      <w:r w:rsidRPr="00423EF1">
        <w:t>Об избрании председателей</w:t>
      </w:r>
      <w:r w:rsidR="00FC49FE" w:rsidRPr="00423EF1">
        <w:t xml:space="preserve"> комитетов </w:t>
      </w:r>
      <w:proofErr w:type="spellStart"/>
      <w:r w:rsidR="00FC49FE" w:rsidRPr="00423EF1">
        <w:t>СибТО</w:t>
      </w:r>
      <w:proofErr w:type="spellEnd"/>
      <w:r w:rsidR="00FC49FE" w:rsidRPr="00423EF1">
        <w:t xml:space="preserve"> СРО ААС</w:t>
      </w:r>
      <w:r w:rsidR="00423EF1">
        <w:t>;</w:t>
      </w:r>
    </w:p>
    <w:p w:rsidR="00FC49FE" w:rsidRPr="00423EF1" w:rsidRDefault="00FC49FE" w:rsidP="00FC49FE">
      <w:pPr>
        <w:pStyle w:val="ad"/>
        <w:numPr>
          <w:ilvl w:val="0"/>
          <w:numId w:val="1"/>
        </w:numPr>
      </w:pPr>
      <w:r w:rsidRPr="00423EF1">
        <w:t xml:space="preserve">Об избрании заместителя председателя Совета </w:t>
      </w:r>
      <w:proofErr w:type="spellStart"/>
      <w:r w:rsidRPr="00423EF1">
        <w:t>СибТО</w:t>
      </w:r>
      <w:proofErr w:type="spellEnd"/>
      <w:r w:rsidRPr="00423EF1">
        <w:t xml:space="preserve"> СРО ААС</w:t>
      </w:r>
      <w:r w:rsidR="00423EF1">
        <w:t>.</w:t>
      </w:r>
    </w:p>
    <w:p w:rsidR="00FC49FE" w:rsidRPr="00423EF1" w:rsidRDefault="009618F5" w:rsidP="00FC49FE">
      <w:pPr>
        <w:rPr>
          <w:b/>
          <w:i/>
          <w:u w:val="single"/>
        </w:rPr>
      </w:pPr>
      <w:r w:rsidRPr="00423EF1">
        <w:t xml:space="preserve"> </w:t>
      </w:r>
      <w:bookmarkEnd w:id="0"/>
      <w:bookmarkEnd w:id="1"/>
      <w:bookmarkEnd w:id="2"/>
    </w:p>
    <w:p w:rsidR="001B6009" w:rsidRDefault="001B6009" w:rsidP="002D1F46">
      <w:pPr>
        <w:pStyle w:val="ad"/>
        <w:rPr>
          <w:b/>
          <w:i/>
          <w:u w:val="single"/>
        </w:rPr>
      </w:pPr>
      <w:r w:rsidRPr="00423EF1">
        <w:rPr>
          <w:b/>
          <w:i/>
          <w:u w:val="single"/>
        </w:rPr>
        <w:t>По первому вопросу</w:t>
      </w:r>
    </w:p>
    <w:p w:rsidR="00423EF1" w:rsidRPr="00423EF1" w:rsidRDefault="00423EF1" w:rsidP="002D1F46">
      <w:pPr>
        <w:pStyle w:val="ad"/>
        <w:rPr>
          <w:b/>
          <w:i/>
          <w:u w:val="single"/>
        </w:rPr>
      </w:pPr>
    </w:p>
    <w:p w:rsidR="00FC49FE" w:rsidRPr="00423EF1" w:rsidRDefault="00B54A4A" w:rsidP="00FC49FE">
      <w:pPr>
        <w:pStyle w:val="ad"/>
        <w:numPr>
          <w:ilvl w:val="0"/>
          <w:numId w:val="38"/>
        </w:numPr>
        <w:rPr>
          <w:b/>
        </w:rPr>
      </w:pPr>
      <w:r w:rsidRPr="00423EF1">
        <w:rPr>
          <w:b/>
        </w:rPr>
        <w:t>Об избрании Председателей</w:t>
      </w:r>
      <w:r w:rsidR="00FE11BD" w:rsidRPr="00423EF1">
        <w:rPr>
          <w:b/>
        </w:rPr>
        <w:t xml:space="preserve"> К</w:t>
      </w:r>
      <w:r w:rsidR="00FC49FE" w:rsidRPr="00423EF1">
        <w:rPr>
          <w:b/>
        </w:rPr>
        <w:t xml:space="preserve">омитетов </w:t>
      </w:r>
      <w:proofErr w:type="spellStart"/>
      <w:r w:rsidR="00FC49FE" w:rsidRPr="00423EF1">
        <w:rPr>
          <w:b/>
        </w:rPr>
        <w:t>СибТО</w:t>
      </w:r>
      <w:proofErr w:type="spellEnd"/>
      <w:r w:rsidR="00FC49FE" w:rsidRPr="00423EF1">
        <w:rPr>
          <w:b/>
        </w:rPr>
        <w:t xml:space="preserve"> СРО ААС</w:t>
      </w:r>
    </w:p>
    <w:p w:rsidR="00FC49FE" w:rsidRPr="00423EF1" w:rsidRDefault="00FC49FE" w:rsidP="00FC49FE">
      <w:pPr>
        <w:rPr>
          <w:b/>
        </w:rPr>
      </w:pPr>
    </w:p>
    <w:p w:rsidR="00B54A4A" w:rsidRPr="00423EF1" w:rsidRDefault="00B54A4A" w:rsidP="00423EF1">
      <w:pPr>
        <w:ind w:firstLine="360"/>
        <w:jc w:val="both"/>
        <w:rPr>
          <w:bCs/>
          <w:color w:val="000000"/>
        </w:rPr>
      </w:pPr>
      <w:r w:rsidRPr="00423EF1">
        <w:rPr>
          <w:bCs/>
          <w:color w:val="000000"/>
        </w:rPr>
        <w:t>В соответствии с решением О</w:t>
      </w:r>
      <w:r w:rsidR="00FC49FE" w:rsidRPr="00423EF1">
        <w:rPr>
          <w:bCs/>
          <w:color w:val="000000"/>
        </w:rPr>
        <w:t>бщего собрания от</w:t>
      </w:r>
      <w:r w:rsidRPr="00423EF1">
        <w:rPr>
          <w:bCs/>
          <w:color w:val="000000"/>
        </w:rPr>
        <w:t xml:space="preserve"> 15.05.2020 г. были утверждены К</w:t>
      </w:r>
      <w:r w:rsidR="00FC49FE" w:rsidRPr="00423EF1">
        <w:rPr>
          <w:bCs/>
          <w:color w:val="000000"/>
        </w:rPr>
        <w:t xml:space="preserve">омитеты </w:t>
      </w:r>
      <w:proofErr w:type="spellStart"/>
      <w:r w:rsidR="00FC49FE" w:rsidRPr="00423EF1">
        <w:rPr>
          <w:bCs/>
          <w:color w:val="000000"/>
        </w:rPr>
        <w:t>СибТО</w:t>
      </w:r>
      <w:proofErr w:type="spellEnd"/>
      <w:r w:rsidR="00FC49FE" w:rsidRPr="00423EF1">
        <w:rPr>
          <w:bCs/>
          <w:color w:val="000000"/>
        </w:rPr>
        <w:t xml:space="preserve"> СРО ААС</w:t>
      </w:r>
      <w:r w:rsidRPr="00423EF1">
        <w:rPr>
          <w:bCs/>
          <w:color w:val="000000"/>
        </w:rPr>
        <w:t>.</w:t>
      </w:r>
    </w:p>
    <w:p w:rsidR="00FC49FE" w:rsidRPr="00423EF1" w:rsidRDefault="00B54A4A" w:rsidP="00423EF1">
      <w:pPr>
        <w:ind w:firstLine="360"/>
        <w:jc w:val="both"/>
        <w:rPr>
          <w:bCs/>
          <w:color w:val="000000"/>
        </w:rPr>
      </w:pPr>
      <w:r w:rsidRPr="00423EF1">
        <w:rPr>
          <w:bCs/>
          <w:color w:val="000000"/>
        </w:rPr>
        <w:t xml:space="preserve">Советом принято решение об избрании Председателей Комитетов </w:t>
      </w:r>
      <w:proofErr w:type="spellStart"/>
      <w:r w:rsidRPr="00423EF1">
        <w:rPr>
          <w:bCs/>
          <w:color w:val="000000"/>
        </w:rPr>
        <w:t>СибТО</w:t>
      </w:r>
      <w:proofErr w:type="spellEnd"/>
      <w:r w:rsidRPr="00423EF1">
        <w:rPr>
          <w:bCs/>
          <w:color w:val="000000"/>
        </w:rPr>
        <w:t xml:space="preserve"> СРО ААС</w:t>
      </w:r>
      <w:r w:rsidR="00D25E23" w:rsidRPr="00423EF1">
        <w:rPr>
          <w:bCs/>
          <w:color w:val="000000"/>
        </w:rPr>
        <w:t xml:space="preserve">. До 29 мая </w:t>
      </w:r>
      <w:r w:rsidRPr="00423EF1">
        <w:rPr>
          <w:bCs/>
          <w:color w:val="000000"/>
        </w:rPr>
        <w:t xml:space="preserve">2020 г. </w:t>
      </w:r>
      <w:r w:rsidR="00D25E23" w:rsidRPr="00423EF1">
        <w:rPr>
          <w:bCs/>
          <w:color w:val="000000"/>
        </w:rPr>
        <w:t xml:space="preserve">принимались </w:t>
      </w:r>
      <w:r w:rsidR="00FC49FE" w:rsidRPr="00423EF1">
        <w:rPr>
          <w:bCs/>
          <w:color w:val="000000"/>
        </w:rPr>
        <w:t xml:space="preserve">предложения актива </w:t>
      </w:r>
      <w:proofErr w:type="spellStart"/>
      <w:r w:rsidRPr="00423EF1">
        <w:rPr>
          <w:bCs/>
          <w:color w:val="000000"/>
        </w:rPr>
        <w:t>СибТО</w:t>
      </w:r>
      <w:proofErr w:type="spellEnd"/>
      <w:r w:rsidRPr="00423EF1">
        <w:rPr>
          <w:bCs/>
          <w:color w:val="000000"/>
        </w:rPr>
        <w:t xml:space="preserve"> СРО ААС</w:t>
      </w:r>
      <w:r w:rsidR="00FC49FE" w:rsidRPr="00423EF1">
        <w:rPr>
          <w:bCs/>
          <w:color w:val="000000"/>
        </w:rPr>
        <w:t xml:space="preserve"> </w:t>
      </w:r>
      <w:r w:rsidR="00A53AA1" w:rsidRPr="00423EF1">
        <w:rPr>
          <w:bCs/>
          <w:color w:val="000000"/>
        </w:rPr>
        <w:t xml:space="preserve">по </w:t>
      </w:r>
      <w:r w:rsidR="00FC49FE" w:rsidRPr="00423EF1">
        <w:rPr>
          <w:bCs/>
          <w:color w:val="000000"/>
        </w:rPr>
        <w:t>кандидат</w:t>
      </w:r>
      <w:r w:rsidR="00D25E23" w:rsidRPr="00423EF1">
        <w:rPr>
          <w:bCs/>
          <w:color w:val="000000"/>
        </w:rPr>
        <w:t>ур</w:t>
      </w:r>
      <w:r w:rsidR="00A53AA1" w:rsidRPr="00423EF1">
        <w:rPr>
          <w:bCs/>
          <w:color w:val="000000"/>
        </w:rPr>
        <w:t>ам</w:t>
      </w:r>
      <w:r w:rsidRPr="00423EF1">
        <w:rPr>
          <w:bCs/>
          <w:color w:val="000000"/>
        </w:rPr>
        <w:t xml:space="preserve"> на должность руководителей К</w:t>
      </w:r>
      <w:r w:rsidR="00FC49FE" w:rsidRPr="00423EF1">
        <w:rPr>
          <w:bCs/>
          <w:color w:val="000000"/>
        </w:rPr>
        <w:t>омитетов</w:t>
      </w:r>
      <w:r w:rsidR="00D25E23" w:rsidRPr="00423EF1">
        <w:rPr>
          <w:bCs/>
          <w:color w:val="000000"/>
        </w:rPr>
        <w:t xml:space="preserve"> </w:t>
      </w:r>
      <w:proofErr w:type="spellStart"/>
      <w:r w:rsidR="00D25E23" w:rsidRPr="00423EF1">
        <w:rPr>
          <w:bCs/>
          <w:color w:val="000000"/>
        </w:rPr>
        <w:t>СибТО</w:t>
      </w:r>
      <w:proofErr w:type="spellEnd"/>
      <w:r w:rsidR="00D25E23" w:rsidRPr="00423EF1">
        <w:rPr>
          <w:bCs/>
          <w:color w:val="000000"/>
        </w:rPr>
        <w:t xml:space="preserve"> СРО ААС.</w:t>
      </w:r>
    </w:p>
    <w:p w:rsidR="00B54A4A" w:rsidRPr="00423EF1" w:rsidRDefault="00B54A4A" w:rsidP="0005014B">
      <w:pPr>
        <w:jc w:val="both"/>
        <w:rPr>
          <w:bCs/>
          <w:color w:val="000000"/>
        </w:rPr>
      </w:pPr>
    </w:p>
    <w:p w:rsidR="00D25E23" w:rsidRPr="00423EF1" w:rsidRDefault="00D25E23" w:rsidP="00FC49FE">
      <w:pPr>
        <w:rPr>
          <w:b/>
        </w:rPr>
      </w:pPr>
      <w:r w:rsidRPr="00423EF1">
        <w:rPr>
          <w:b/>
        </w:rPr>
        <w:t>Результаты ре</w:t>
      </w:r>
      <w:r w:rsidR="00B54A4A" w:rsidRPr="00423EF1">
        <w:rPr>
          <w:b/>
        </w:rPr>
        <w:t>йтингового голосования</w:t>
      </w:r>
      <w:r w:rsidRPr="00423EF1">
        <w:rPr>
          <w:b/>
        </w:rPr>
        <w:t>:</w:t>
      </w:r>
    </w:p>
    <w:p w:rsidR="00FC49FE" w:rsidRPr="00423EF1" w:rsidRDefault="00FC49FE" w:rsidP="00D25E23">
      <w:pPr>
        <w:pStyle w:val="ad"/>
        <w:ind w:left="750"/>
        <w:jc w:val="center"/>
        <w:rPr>
          <w:b/>
          <w:color w:val="272727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394"/>
        <w:gridCol w:w="993"/>
      </w:tblGrid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E672AD" w:rsidP="00E6280E">
            <w:pPr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>ФИО</w:t>
            </w:r>
            <w:r w:rsidR="00FC49FE" w:rsidRPr="00423EF1">
              <w:rPr>
                <w:b/>
                <w:bCs/>
              </w:rPr>
              <w:t xml:space="preserve"> кандидата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E6280E">
            <w:pPr>
              <w:ind w:right="-109"/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 xml:space="preserve">Должность в аудиторской организации, </w:t>
            </w:r>
          </w:p>
          <w:p w:rsidR="00FC49FE" w:rsidRPr="00423EF1" w:rsidRDefault="00FC49FE" w:rsidP="00E6280E">
            <w:pPr>
              <w:ind w:right="-109"/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 xml:space="preserve">позиция/статус в СРО ААС </w:t>
            </w:r>
          </w:p>
          <w:p w:rsidR="00FC49FE" w:rsidRPr="00423EF1" w:rsidRDefault="00FC49FE" w:rsidP="00E6280E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C49FE" w:rsidRPr="00423EF1" w:rsidRDefault="00D25E23" w:rsidP="00E6280E">
            <w:pPr>
              <w:ind w:right="-75"/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>Количество голосов</w:t>
            </w:r>
          </w:p>
          <w:p w:rsidR="00D25E23" w:rsidRPr="00423EF1" w:rsidRDefault="00D25E23" w:rsidP="00E6280E">
            <w:pPr>
              <w:ind w:right="-75"/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>«ЗА»</w:t>
            </w:r>
          </w:p>
        </w:tc>
      </w:tr>
      <w:tr w:rsidR="00FC49FE" w:rsidRPr="00423EF1" w:rsidTr="00E672AD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  <w:bCs/>
              </w:rPr>
            </w:pPr>
            <w:r w:rsidRPr="00423EF1">
              <w:rPr>
                <w:b/>
                <w:bCs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Предложены на должность руководителя К</w:t>
            </w:r>
            <w:r w:rsidR="00FC49FE" w:rsidRPr="00423EF1">
              <w:rPr>
                <w:b/>
                <w:bCs/>
              </w:rPr>
              <w:t xml:space="preserve">омитета </w:t>
            </w:r>
            <w:r w:rsidR="000D1379" w:rsidRPr="00423EF1">
              <w:rPr>
                <w:b/>
                <w:bCs/>
              </w:rPr>
              <w:t xml:space="preserve">по </w:t>
            </w:r>
            <w:r w:rsidR="00FC49FE" w:rsidRPr="00423EF1">
              <w:rPr>
                <w:b/>
                <w:bCs/>
              </w:rPr>
              <w:t>профессиональному образованию</w:t>
            </w:r>
          </w:p>
        </w:tc>
        <w:tc>
          <w:tcPr>
            <w:tcW w:w="993" w:type="dxa"/>
          </w:tcPr>
          <w:p w:rsidR="00FC49FE" w:rsidRPr="00423EF1" w:rsidRDefault="00FC49FE" w:rsidP="00D25E23">
            <w:pPr>
              <w:ind w:left="927"/>
              <w:jc w:val="center"/>
              <w:rPr>
                <w:b/>
                <w:bCs/>
              </w:rPr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1.1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0D1379">
            <w:pPr>
              <w:ind w:firstLine="37"/>
              <w:rPr>
                <w:color w:val="000000"/>
              </w:rPr>
            </w:pPr>
            <w:r w:rsidRPr="00423EF1">
              <w:t>Степанова Наталья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0D1379">
            <w:r w:rsidRPr="00423EF1">
              <w:t xml:space="preserve">Директор ООО «РИК», член Совета </w:t>
            </w:r>
            <w:proofErr w:type="spellStart"/>
            <w:r w:rsidRPr="00423EF1">
              <w:t>СибТО</w:t>
            </w:r>
            <w:proofErr w:type="spellEnd"/>
            <w:r w:rsidRPr="00423EF1">
              <w:t xml:space="preserve"> СРО ААС,</w:t>
            </w:r>
            <w:r w:rsidR="000D1379" w:rsidRPr="00423EF1">
              <w:t xml:space="preserve"> </w:t>
            </w:r>
            <w:r w:rsidRPr="00423EF1">
              <w:t>аттестованный в СРО ААС преподаватель по МСА</w:t>
            </w:r>
          </w:p>
        </w:tc>
        <w:tc>
          <w:tcPr>
            <w:tcW w:w="993" w:type="dxa"/>
          </w:tcPr>
          <w:p w:rsidR="00FC49FE" w:rsidRPr="00423EF1" w:rsidRDefault="00D25E23" w:rsidP="00D25E23">
            <w:pPr>
              <w:jc w:val="center"/>
            </w:pPr>
            <w:r w:rsidRPr="00423EF1">
              <w:t>1</w:t>
            </w:r>
            <w:r w:rsidR="00585045" w:rsidRPr="00423EF1">
              <w:t>2</w:t>
            </w:r>
          </w:p>
        </w:tc>
      </w:tr>
      <w:tr w:rsidR="00FC49FE" w:rsidRPr="00423EF1" w:rsidTr="000D137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1.2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423EF1">
            <w:pPr>
              <w:ind w:firstLine="37"/>
            </w:pPr>
            <w:r w:rsidRPr="00423EF1">
              <w:rPr>
                <w:bCs/>
              </w:rPr>
              <w:t>Сапрыкина О</w:t>
            </w:r>
            <w:r w:rsidR="00D25E23" w:rsidRPr="00423EF1">
              <w:rPr>
                <w:bCs/>
              </w:rPr>
              <w:t>льга Анатольевна</w:t>
            </w:r>
            <w:r w:rsidRPr="00423EF1">
              <w:rPr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FC49FE" w:rsidRPr="00423EF1" w:rsidRDefault="00E672AD" w:rsidP="00E6280E">
            <w:pPr>
              <w:jc w:val="center"/>
            </w:pPr>
            <w:r w:rsidRPr="00423EF1">
              <w:t>Аудитор ООО "ФИНЭКС"</w:t>
            </w:r>
          </w:p>
        </w:tc>
        <w:tc>
          <w:tcPr>
            <w:tcW w:w="993" w:type="dxa"/>
          </w:tcPr>
          <w:p w:rsidR="00FC49FE" w:rsidRPr="00423EF1" w:rsidRDefault="00D25E23" w:rsidP="00D25E23">
            <w:pPr>
              <w:jc w:val="center"/>
            </w:pPr>
            <w:r w:rsidRPr="00423EF1">
              <w:t>2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r w:rsidRPr="00423EF1">
              <w:rPr>
                <w:b/>
                <w:bCs/>
              </w:rPr>
              <w:t xml:space="preserve">Предложены на должность руководителя </w:t>
            </w:r>
            <w:r w:rsidRPr="00423EF1">
              <w:rPr>
                <w:b/>
                <w:bCs/>
              </w:rPr>
              <w:t>К</w:t>
            </w:r>
            <w:r w:rsidR="00FC49FE" w:rsidRPr="00423EF1">
              <w:rPr>
                <w:b/>
                <w:bCs/>
                <w:color w:val="000000"/>
              </w:rPr>
              <w:t>омитета по стандартизации</w:t>
            </w:r>
            <w:r w:rsidR="000D1379" w:rsidRPr="00423EF1">
              <w:rPr>
                <w:b/>
                <w:bCs/>
                <w:color w:val="000000"/>
              </w:rPr>
              <w:t xml:space="preserve"> </w:t>
            </w:r>
            <w:r w:rsidR="00FC49FE" w:rsidRPr="00423EF1">
              <w:rPr>
                <w:b/>
                <w:bCs/>
                <w:color w:val="000000"/>
              </w:rPr>
              <w:t>и методологии аудиторской деятельности</w:t>
            </w:r>
          </w:p>
        </w:tc>
        <w:tc>
          <w:tcPr>
            <w:tcW w:w="993" w:type="dxa"/>
          </w:tcPr>
          <w:p w:rsidR="00FC49FE" w:rsidRPr="00423EF1" w:rsidRDefault="00FC49FE" w:rsidP="00E6280E">
            <w:pPr>
              <w:rPr>
                <w:b/>
                <w:bCs/>
                <w:color w:val="000000"/>
              </w:rPr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0D1379">
            <w:pPr>
              <w:ind w:right="-108"/>
              <w:rPr>
                <w:color w:val="000000"/>
              </w:rPr>
            </w:pPr>
            <w:proofErr w:type="spellStart"/>
            <w:r w:rsidRPr="00423EF1">
              <w:rPr>
                <w:color w:val="000000"/>
              </w:rPr>
              <w:t>Кизь</w:t>
            </w:r>
            <w:proofErr w:type="spellEnd"/>
            <w:r w:rsidRPr="00423EF1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423EF1" w:rsidP="000D1379">
            <w:r w:rsidRPr="00423EF1">
              <w:rPr>
                <w:bCs/>
              </w:rPr>
              <w:t xml:space="preserve">Генеральный директор ЗАО КГ </w:t>
            </w:r>
            <w:r w:rsidR="00FC49FE" w:rsidRPr="00423EF1">
              <w:rPr>
                <w:bCs/>
              </w:rPr>
              <w:t xml:space="preserve">«Баланс», </w:t>
            </w:r>
            <w:r w:rsidR="00FC49FE" w:rsidRPr="00423EF1">
              <w:t xml:space="preserve">член Совета </w:t>
            </w:r>
            <w:proofErr w:type="spellStart"/>
            <w:r w:rsidR="00FC49FE" w:rsidRPr="00423EF1">
              <w:t>СибТО</w:t>
            </w:r>
            <w:proofErr w:type="spellEnd"/>
            <w:r w:rsidR="00FC49FE" w:rsidRPr="00423EF1">
              <w:t xml:space="preserve"> СРО ААС </w:t>
            </w:r>
          </w:p>
        </w:tc>
        <w:tc>
          <w:tcPr>
            <w:tcW w:w="993" w:type="dxa"/>
          </w:tcPr>
          <w:p w:rsidR="00FC49FE" w:rsidRPr="00423EF1" w:rsidRDefault="00D25E23" w:rsidP="00585045">
            <w:pPr>
              <w:jc w:val="center"/>
            </w:pPr>
            <w:r w:rsidRPr="00423EF1">
              <w:t>1</w:t>
            </w:r>
            <w:r w:rsidR="00585045" w:rsidRPr="00423EF1">
              <w:t>3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423EF1">
            <w:pPr>
              <w:ind w:right="-108"/>
              <w:rPr>
                <w:color w:val="000000"/>
              </w:rPr>
            </w:pPr>
            <w:r w:rsidRPr="00423EF1">
              <w:rPr>
                <w:bCs/>
                <w:color w:val="000000"/>
              </w:rPr>
              <w:t>Быкова Л</w:t>
            </w:r>
            <w:r w:rsidR="00D25E23" w:rsidRPr="00423EF1">
              <w:rPr>
                <w:bCs/>
                <w:color w:val="000000"/>
              </w:rPr>
              <w:t>ариса Геннадьевна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423EF1">
            <w:pPr>
              <w:rPr>
                <w:bCs/>
              </w:rPr>
            </w:pPr>
            <w:r w:rsidRPr="00423EF1">
              <w:rPr>
                <w:bCs/>
              </w:rPr>
              <w:t>Директор ООО «Восточная консалтинговая компания»</w:t>
            </w:r>
          </w:p>
        </w:tc>
        <w:tc>
          <w:tcPr>
            <w:tcW w:w="993" w:type="dxa"/>
          </w:tcPr>
          <w:p w:rsidR="00FC49FE" w:rsidRPr="00423EF1" w:rsidRDefault="00D25E23" w:rsidP="00E6280E">
            <w:pPr>
              <w:jc w:val="center"/>
            </w:pPr>
            <w:r w:rsidRPr="00423EF1">
              <w:t>1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lastRenderedPageBreak/>
              <w:t>3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r w:rsidRPr="00423EF1">
              <w:rPr>
                <w:b/>
                <w:bCs/>
              </w:rPr>
              <w:t>Предложена</w:t>
            </w:r>
            <w:r w:rsidRPr="00423EF1">
              <w:rPr>
                <w:b/>
                <w:bCs/>
              </w:rPr>
              <w:t xml:space="preserve"> на должность руководителя</w:t>
            </w:r>
            <w:r w:rsidR="00FC49FE" w:rsidRPr="00423EF1">
              <w:rPr>
                <w:b/>
                <w:bCs/>
              </w:rPr>
              <w:t xml:space="preserve"> </w:t>
            </w:r>
            <w:r w:rsidRPr="00423EF1">
              <w:rPr>
                <w:b/>
                <w:bCs/>
              </w:rPr>
              <w:t>К</w:t>
            </w:r>
            <w:r w:rsidR="00FC49FE" w:rsidRPr="00423EF1">
              <w:rPr>
                <w:b/>
                <w:bCs/>
              </w:rPr>
              <w:t xml:space="preserve">омитета </w:t>
            </w:r>
            <w:r w:rsidR="00FC49FE" w:rsidRPr="00423EF1">
              <w:rPr>
                <w:b/>
              </w:rPr>
              <w:t xml:space="preserve">по </w:t>
            </w:r>
            <w:r w:rsidR="00FC49FE" w:rsidRPr="00423EF1">
              <w:rPr>
                <w:b/>
                <w:bCs/>
              </w:rPr>
              <w:t>взаимодействию с госорганами, профессиональными объединениями и общественными организациями</w:t>
            </w:r>
          </w:p>
        </w:tc>
        <w:tc>
          <w:tcPr>
            <w:tcW w:w="993" w:type="dxa"/>
          </w:tcPr>
          <w:p w:rsidR="00FC49FE" w:rsidRPr="00423EF1" w:rsidRDefault="00FC49FE" w:rsidP="00E6280E">
            <w:pPr>
              <w:jc w:val="center"/>
              <w:rPr>
                <w:b/>
                <w:bCs/>
              </w:rPr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3.1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C49FE" w:rsidRPr="00423EF1" w:rsidRDefault="00FC49FE" w:rsidP="00423EF1">
            <w:proofErr w:type="spellStart"/>
            <w:r w:rsidRPr="00423EF1">
              <w:rPr>
                <w:bCs/>
              </w:rPr>
              <w:t>Алабужева</w:t>
            </w:r>
            <w:proofErr w:type="spellEnd"/>
            <w:r w:rsidRPr="00423EF1">
              <w:rPr>
                <w:bCs/>
              </w:rPr>
              <w:t xml:space="preserve"> Екатерина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423EF1">
            <w:r w:rsidRPr="00423EF1">
              <w:t xml:space="preserve">Директор ООО «ЛИДЕР АУДИТ». член Совета </w:t>
            </w:r>
            <w:proofErr w:type="spellStart"/>
            <w:r w:rsidRPr="00423EF1">
              <w:t>СибТО</w:t>
            </w:r>
            <w:proofErr w:type="spellEnd"/>
            <w:r w:rsidRPr="00423EF1">
              <w:t xml:space="preserve"> СРО ААС</w:t>
            </w:r>
          </w:p>
        </w:tc>
        <w:tc>
          <w:tcPr>
            <w:tcW w:w="993" w:type="dxa"/>
          </w:tcPr>
          <w:p w:rsidR="00FC49FE" w:rsidRPr="00423EF1" w:rsidRDefault="00585045" w:rsidP="00E6280E">
            <w:pPr>
              <w:jc w:val="center"/>
            </w:pPr>
            <w:r w:rsidRPr="00423EF1">
              <w:t>8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FC49FE" w:rsidRPr="00423EF1" w:rsidRDefault="00FC49FE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r w:rsidRPr="00423EF1">
              <w:rPr>
                <w:b/>
                <w:bCs/>
              </w:rPr>
              <w:t>Предложена</w:t>
            </w:r>
            <w:r w:rsidRPr="00423EF1">
              <w:rPr>
                <w:b/>
                <w:bCs/>
              </w:rPr>
              <w:t xml:space="preserve"> на должность руководителя</w:t>
            </w:r>
            <w:r w:rsidRPr="00423EF1">
              <w:rPr>
                <w:b/>
                <w:bCs/>
              </w:rPr>
              <w:t xml:space="preserve"> К</w:t>
            </w:r>
            <w:r w:rsidR="00FC49FE" w:rsidRPr="00423EF1">
              <w:rPr>
                <w:b/>
                <w:bCs/>
              </w:rPr>
              <w:t>омитета по правовым вопросам</w:t>
            </w:r>
          </w:p>
        </w:tc>
        <w:tc>
          <w:tcPr>
            <w:tcW w:w="993" w:type="dxa"/>
          </w:tcPr>
          <w:p w:rsidR="00FC49FE" w:rsidRPr="00423EF1" w:rsidRDefault="00FC49FE" w:rsidP="00E6280E">
            <w:pPr>
              <w:jc w:val="center"/>
              <w:rPr>
                <w:b/>
                <w:bCs/>
              </w:rPr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4.1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C49FE" w:rsidRPr="00423EF1" w:rsidRDefault="00FC49FE" w:rsidP="00423EF1">
            <w:pPr>
              <w:rPr>
                <w:color w:val="000000"/>
              </w:rPr>
            </w:pPr>
            <w:proofErr w:type="spellStart"/>
            <w:r w:rsidRPr="00423EF1">
              <w:t>Левенсон</w:t>
            </w:r>
            <w:proofErr w:type="spellEnd"/>
            <w:r w:rsidRPr="00423EF1">
              <w:t xml:space="preserve"> Анну Самуиловну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423EF1">
            <w:r w:rsidRPr="00423EF1">
              <w:t xml:space="preserve">Директор ЗАО «Сибирская юридическая компания-Аудит», член Совета </w:t>
            </w:r>
            <w:proofErr w:type="spellStart"/>
            <w:r w:rsidRPr="00423EF1">
              <w:t>СибТО</w:t>
            </w:r>
            <w:proofErr w:type="spellEnd"/>
            <w:r w:rsidRPr="00423EF1">
              <w:t xml:space="preserve"> СРО ААС, сопредседатель оргкомитета по разработке Концепции развития аудита на среднесрочную перспективу до 2022 года </w:t>
            </w:r>
          </w:p>
        </w:tc>
        <w:tc>
          <w:tcPr>
            <w:tcW w:w="993" w:type="dxa"/>
          </w:tcPr>
          <w:p w:rsidR="00FC49FE" w:rsidRPr="00423EF1" w:rsidRDefault="00D25E23" w:rsidP="00585045">
            <w:pPr>
              <w:jc w:val="center"/>
            </w:pPr>
            <w:r w:rsidRPr="00423EF1">
              <w:t>1</w:t>
            </w:r>
            <w:r w:rsidR="00585045" w:rsidRPr="00423EF1">
              <w:t>4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pPr>
              <w:rPr>
                <w:b/>
              </w:rPr>
            </w:pPr>
            <w:r w:rsidRPr="00423EF1">
              <w:rPr>
                <w:b/>
                <w:bCs/>
              </w:rPr>
              <w:t>Предложен</w:t>
            </w:r>
            <w:r w:rsidRPr="00423EF1">
              <w:rPr>
                <w:b/>
                <w:bCs/>
              </w:rPr>
              <w:t xml:space="preserve"> на должность руководителя</w:t>
            </w:r>
            <w:r w:rsidRPr="00423EF1">
              <w:rPr>
                <w:b/>
                <w:bCs/>
              </w:rPr>
              <w:t xml:space="preserve"> Комитета</w:t>
            </w:r>
            <w:r w:rsidRPr="00423EF1">
              <w:rPr>
                <w:b/>
                <w:bCs/>
              </w:rPr>
              <w:t xml:space="preserve"> </w:t>
            </w:r>
            <w:r w:rsidR="00FC49FE" w:rsidRPr="00423EF1">
              <w:rPr>
                <w:b/>
              </w:rPr>
              <w:t>по противодействию коррупции и легализации (отмыванию) доходов, полученных преступным путем, и финансированию терроризма</w:t>
            </w:r>
          </w:p>
          <w:p w:rsidR="00E672AD" w:rsidRPr="00423EF1" w:rsidRDefault="00E672AD" w:rsidP="00E6280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49FE" w:rsidRPr="00423EF1" w:rsidRDefault="00FC49FE" w:rsidP="00E6280E">
            <w:pPr>
              <w:jc w:val="center"/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5.1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423EF1">
            <w:pPr>
              <w:rPr>
                <w:bCs/>
              </w:rPr>
            </w:pPr>
            <w:r w:rsidRPr="00423EF1">
              <w:rPr>
                <w:bCs/>
              </w:rPr>
              <w:t>Филипьев Дмитрий Юрьевич</w:t>
            </w:r>
          </w:p>
          <w:p w:rsidR="00FC49FE" w:rsidRPr="00423EF1" w:rsidRDefault="00FC49FE" w:rsidP="00423EF1"/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423EF1">
            <w:r w:rsidRPr="00423EF1">
              <w:t>Исполнительный дире</w:t>
            </w:r>
            <w:r w:rsidR="00423EF1" w:rsidRPr="00423EF1">
              <w:t xml:space="preserve">ктор ООО "Алтайский Дом Аудита", </w:t>
            </w:r>
            <w:r w:rsidRPr="00423EF1">
              <w:t xml:space="preserve">член Совета </w:t>
            </w:r>
            <w:proofErr w:type="spellStart"/>
            <w:r w:rsidRPr="00423EF1">
              <w:t>СибТО</w:t>
            </w:r>
            <w:proofErr w:type="spellEnd"/>
            <w:r w:rsidRPr="00423EF1">
              <w:t xml:space="preserve"> СРО ААС, р</w:t>
            </w:r>
            <w:r w:rsidR="00E672AD" w:rsidRPr="00423EF1">
              <w:t>уководитель Алтайского Р</w:t>
            </w:r>
            <w:r w:rsidRPr="00423EF1">
              <w:t>егионального отделения СРО ААС</w:t>
            </w:r>
          </w:p>
        </w:tc>
        <w:tc>
          <w:tcPr>
            <w:tcW w:w="993" w:type="dxa"/>
          </w:tcPr>
          <w:p w:rsidR="00FC49FE" w:rsidRPr="00423EF1" w:rsidRDefault="002D1F46" w:rsidP="00585045">
            <w:pPr>
              <w:jc w:val="center"/>
            </w:pPr>
            <w:r w:rsidRPr="00423EF1">
              <w:t>1</w:t>
            </w:r>
            <w:r w:rsidR="00585045" w:rsidRPr="00423EF1">
              <w:t>4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pPr>
              <w:rPr>
                <w:b/>
              </w:rPr>
            </w:pPr>
            <w:r w:rsidRPr="00423EF1">
              <w:rPr>
                <w:b/>
                <w:bCs/>
              </w:rPr>
              <w:t>Предложен</w:t>
            </w:r>
            <w:r w:rsidRPr="00423EF1">
              <w:rPr>
                <w:b/>
                <w:bCs/>
              </w:rPr>
              <w:t>ы</w:t>
            </w:r>
            <w:r w:rsidRPr="00423EF1">
              <w:rPr>
                <w:b/>
                <w:bCs/>
              </w:rPr>
              <w:t xml:space="preserve"> на должность руководителя </w:t>
            </w:r>
            <w:r w:rsidRPr="00423EF1">
              <w:rPr>
                <w:b/>
              </w:rPr>
              <w:t>К</w:t>
            </w:r>
            <w:r w:rsidR="00FC49FE" w:rsidRPr="00423EF1">
              <w:rPr>
                <w:b/>
              </w:rPr>
              <w:t>омитета по информации</w:t>
            </w:r>
          </w:p>
        </w:tc>
        <w:tc>
          <w:tcPr>
            <w:tcW w:w="993" w:type="dxa"/>
          </w:tcPr>
          <w:p w:rsidR="00FC49FE" w:rsidRPr="00423EF1" w:rsidRDefault="00FC49FE" w:rsidP="00E6280E">
            <w:pPr>
              <w:jc w:val="center"/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6.1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E6280E">
            <w:r w:rsidRPr="00423EF1">
              <w:t>Кремнева Анастасия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423EF1">
            <w:pPr>
              <w:jc w:val="both"/>
            </w:pPr>
            <w:r w:rsidRPr="00423EF1">
              <w:t xml:space="preserve">Директор ООО «Аудиторское Агентство», </w:t>
            </w:r>
            <w:r w:rsidR="00E672AD" w:rsidRPr="00423EF1">
              <w:t xml:space="preserve">член Совета </w:t>
            </w:r>
            <w:proofErr w:type="spellStart"/>
            <w:r w:rsidR="00E672AD" w:rsidRPr="00423EF1">
              <w:t>СибТО</w:t>
            </w:r>
            <w:proofErr w:type="spellEnd"/>
            <w:r w:rsidR="00E672AD" w:rsidRPr="00423EF1">
              <w:t xml:space="preserve"> СРО ААС</w:t>
            </w:r>
          </w:p>
        </w:tc>
        <w:tc>
          <w:tcPr>
            <w:tcW w:w="993" w:type="dxa"/>
          </w:tcPr>
          <w:p w:rsidR="00FC49FE" w:rsidRPr="00423EF1" w:rsidRDefault="002D1F46" w:rsidP="00585045">
            <w:pPr>
              <w:jc w:val="center"/>
            </w:pPr>
            <w:r w:rsidRPr="00423EF1">
              <w:t>1</w:t>
            </w:r>
            <w:r w:rsidR="00585045" w:rsidRPr="00423EF1">
              <w:t>2</w:t>
            </w:r>
          </w:p>
        </w:tc>
      </w:tr>
      <w:tr w:rsidR="002D1F46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6.2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E6280E">
            <w:r w:rsidRPr="00423EF1">
              <w:t xml:space="preserve">Сапрыкина </w:t>
            </w:r>
            <w:r w:rsidR="002D1F46" w:rsidRPr="00423EF1">
              <w:rPr>
                <w:bCs/>
              </w:rPr>
              <w:t>Ольга Анатольевна</w:t>
            </w:r>
            <w:r w:rsidRPr="00423EF1"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E672AD" w:rsidP="00E6280E">
            <w:pPr>
              <w:jc w:val="center"/>
            </w:pPr>
            <w:r w:rsidRPr="00423EF1">
              <w:t>Аудитор ООО "ФИНЭКС"</w:t>
            </w:r>
          </w:p>
        </w:tc>
        <w:tc>
          <w:tcPr>
            <w:tcW w:w="993" w:type="dxa"/>
          </w:tcPr>
          <w:p w:rsidR="00FC49FE" w:rsidRPr="00423EF1" w:rsidRDefault="002D1F46" w:rsidP="00E6280E">
            <w:pPr>
              <w:jc w:val="center"/>
            </w:pPr>
            <w:r w:rsidRPr="00423EF1">
              <w:t>2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FC49FE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49FE" w:rsidRPr="00423EF1" w:rsidRDefault="00E672AD" w:rsidP="00423EF1">
            <w:pPr>
              <w:rPr>
                <w:b/>
              </w:rPr>
            </w:pPr>
            <w:r w:rsidRPr="00423EF1">
              <w:rPr>
                <w:b/>
                <w:bCs/>
              </w:rPr>
              <w:t>Предложен</w:t>
            </w:r>
            <w:r w:rsidRPr="00423EF1">
              <w:rPr>
                <w:b/>
                <w:bCs/>
              </w:rPr>
              <w:t>ы</w:t>
            </w:r>
            <w:r w:rsidRPr="00423EF1">
              <w:rPr>
                <w:b/>
                <w:bCs/>
              </w:rPr>
              <w:t xml:space="preserve"> на должность руководителя </w:t>
            </w:r>
            <w:r w:rsidR="00663A5C" w:rsidRPr="00423EF1">
              <w:rPr>
                <w:b/>
              </w:rPr>
              <w:t>К</w:t>
            </w:r>
            <w:r w:rsidR="00FC49FE" w:rsidRPr="00423EF1">
              <w:rPr>
                <w:b/>
              </w:rPr>
              <w:t>омитета по конкурсным отборам аудиторов</w:t>
            </w:r>
          </w:p>
        </w:tc>
        <w:tc>
          <w:tcPr>
            <w:tcW w:w="993" w:type="dxa"/>
          </w:tcPr>
          <w:p w:rsidR="00FC49FE" w:rsidRPr="00423EF1" w:rsidRDefault="00FC49FE" w:rsidP="00E6280E">
            <w:pPr>
              <w:jc w:val="center"/>
              <w:rPr>
                <w:color w:val="FF0000"/>
              </w:rPr>
            </w:pP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7.1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E6280E">
            <w:r w:rsidRPr="00423EF1">
              <w:rPr>
                <w:bCs/>
              </w:rPr>
              <w:t>Куприянова Татьяна Борисовна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423EF1">
            <w:r w:rsidRPr="00423EF1">
              <w:rPr>
                <w:bCs/>
              </w:rPr>
              <w:t>Генеральн</w:t>
            </w:r>
            <w:r w:rsidR="00663A5C" w:rsidRPr="00423EF1">
              <w:rPr>
                <w:bCs/>
              </w:rPr>
              <w:t>ый директор ООО «Аудит-</w:t>
            </w:r>
            <w:proofErr w:type="spellStart"/>
            <w:r w:rsidR="00663A5C" w:rsidRPr="00423EF1">
              <w:rPr>
                <w:bCs/>
              </w:rPr>
              <w:t>Оптим</w:t>
            </w:r>
            <w:proofErr w:type="spellEnd"/>
            <w:r w:rsidR="00663A5C" w:rsidRPr="00423EF1">
              <w:rPr>
                <w:bCs/>
              </w:rPr>
              <w:t>-К»,</w:t>
            </w:r>
            <w:r w:rsidRPr="00423EF1">
              <w:rPr>
                <w:bCs/>
              </w:rPr>
              <w:t xml:space="preserve"> член Совета </w:t>
            </w:r>
            <w:proofErr w:type="spellStart"/>
            <w:r w:rsidRPr="00423EF1">
              <w:rPr>
                <w:bCs/>
              </w:rPr>
              <w:t>СибТО</w:t>
            </w:r>
            <w:proofErr w:type="spellEnd"/>
            <w:r w:rsidRPr="00423EF1">
              <w:rPr>
                <w:bCs/>
              </w:rPr>
              <w:t xml:space="preserve"> СРО ААС, </w:t>
            </w:r>
            <w:r w:rsidR="00663A5C" w:rsidRPr="00423EF1">
              <w:rPr>
                <w:bCs/>
              </w:rPr>
              <w:t>член К</w:t>
            </w:r>
            <w:r w:rsidRPr="00423EF1">
              <w:rPr>
                <w:bCs/>
              </w:rPr>
              <w:t>омитета по конкурсным отборам аудиторов СРО ААС</w:t>
            </w:r>
          </w:p>
        </w:tc>
        <w:tc>
          <w:tcPr>
            <w:tcW w:w="993" w:type="dxa"/>
          </w:tcPr>
          <w:p w:rsidR="00FC49FE" w:rsidRPr="00423EF1" w:rsidRDefault="002D1F46" w:rsidP="00585045">
            <w:pPr>
              <w:jc w:val="center"/>
            </w:pPr>
            <w:r w:rsidRPr="00423EF1">
              <w:t>1</w:t>
            </w:r>
            <w:r w:rsidR="00585045" w:rsidRPr="00423EF1">
              <w:t>4</w:t>
            </w:r>
          </w:p>
        </w:tc>
      </w:tr>
      <w:tr w:rsidR="00FC49FE" w:rsidRPr="00423EF1" w:rsidTr="00E672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49FE" w:rsidRPr="00423EF1" w:rsidRDefault="00B54A4A" w:rsidP="00E6280E">
            <w:pPr>
              <w:jc w:val="center"/>
              <w:rPr>
                <w:b/>
              </w:rPr>
            </w:pPr>
            <w:r w:rsidRPr="00423EF1">
              <w:rPr>
                <w:b/>
              </w:rPr>
              <w:t>7.2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9FE" w:rsidRPr="00423EF1" w:rsidRDefault="00FC49FE" w:rsidP="00E6280E">
            <w:r w:rsidRPr="00423EF1">
              <w:t>Перминов Игорь Юрьевич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49FE" w:rsidRPr="00423EF1" w:rsidRDefault="00FC49FE" w:rsidP="00663A5C">
            <w:r w:rsidRPr="00423EF1">
              <w:rPr>
                <w:bCs/>
              </w:rPr>
              <w:t>Директор ООО «</w:t>
            </w:r>
            <w:proofErr w:type="spellStart"/>
            <w:r w:rsidRPr="00423EF1">
              <w:rPr>
                <w:bCs/>
              </w:rPr>
              <w:t>Экаунт</w:t>
            </w:r>
            <w:proofErr w:type="spellEnd"/>
            <w:r w:rsidRPr="00423EF1">
              <w:rPr>
                <w:bCs/>
              </w:rPr>
              <w:t xml:space="preserve">» </w:t>
            </w:r>
          </w:p>
        </w:tc>
        <w:tc>
          <w:tcPr>
            <w:tcW w:w="993" w:type="dxa"/>
          </w:tcPr>
          <w:p w:rsidR="00FC49FE" w:rsidRPr="00423EF1" w:rsidRDefault="002D1F46" w:rsidP="00E6280E">
            <w:pPr>
              <w:jc w:val="center"/>
            </w:pPr>
            <w:r w:rsidRPr="00423EF1">
              <w:t>0</w:t>
            </w:r>
          </w:p>
        </w:tc>
      </w:tr>
    </w:tbl>
    <w:p w:rsidR="002D1F46" w:rsidRPr="00423EF1" w:rsidRDefault="002D1F46" w:rsidP="00FC49FE">
      <w:pPr>
        <w:tabs>
          <w:tab w:val="left" w:pos="2880"/>
        </w:tabs>
        <w:ind w:right="-108"/>
        <w:jc w:val="both"/>
        <w:rPr>
          <w:b/>
        </w:rPr>
      </w:pPr>
    </w:p>
    <w:p w:rsidR="002D1F46" w:rsidRPr="00423EF1" w:rsidRDefault="002D1F46" w:rsidP="002D1F46">
      <w:pPr>
        <w:ind w:left="5"/>
        <w:rPr>
          <w:b/>
          <w:bCs/>
        </w:rPr>
      </w:pPr>
      <w:r w:rsidRPr="00423EF1">
        <w:rPr>
          <w:b/>
          <w:bCs/>
        </w:rPr>
        <w:t>Решили:</w:t>
      </w:r>
    </w:p>
    <w:p w:rsidR="002D1F46" w:rsidRPr="00423EF1" w:rsidRDefault="002D1F46" w:rsidP="002D1F46">
      <w:pPr>
        <w:ind w:left="5"/>
        <w:rPr>
          <w:b/>
          <w:bCs/>
        </w:rPr>
      </w:pPr>
    </w:p>
    <w:p w:rsidR="00663A5C" w:rsidRPr="00423EF1" w:rsidRDefault="002D1F46" w:rsidP="00663A5C">
      <w:pPr>
        <w:pStyle w:val="ad"/>
        <w:numPr>
          <w:ilvl w:val="0"/>
          <w:numId w:val="38"/>
        </w:numPr>
        <w:rPr>
          <w:b/>
          <w:bCs/>
        </w:rPr>
      </w:pPr>
      <w:r w:rsidRPr="00423EF1">
        <w:rPr>
          <w:b/>
          <w:bCs/>
        </w:rPr>
        <w:t xml:space="preserve">Избрать </w:t>
      </w:r>
      <w:r w:rsidR="00663A5C" w:rsidRPr="00423EF1">
        <w:rPr>
          <w:b/>
          <w:bCs/>
        </w:rPr>
        <w:t xml:space="preserve">Председателей </w:t>
      </w:r>
      <w:r w:rsidR="00FE11BD" w:rsidRPr="00423EF1">
        <w:rPr>
          <w:b/>
          <w:bCs/>
        </w:rPr>
        <w:t>К</w:t>
      </w:r>
      <w:r w:rsidR="00663A5C" w:rsidRPr="00423EF1">
        <w:rPr>
          <w:b/>
          <w:bCs/>
        </w:rPr>
        <w:t xml:space="preserve">омитетов </w:t>
      </w:r>
      <w:proofErr w:type="spellStart"/>
      <w:r w:rsidR="00663A5C" w:rsidRPr="00423EF1">
        <w:rPr>
          <w:b/>
          <w:bCs/>
        </w:rPr>
        <w:t>СибТО</w:t>
      </w:r>
      <w:proofErr w:type="spellEnd"/>
      <w:r w:rsidR="00663A5C" w:rsidRPr="00423EF1">
        <w:rPr>
          <w:b/>
          <w:bCs/>
        </w:rPr>
        <w:t xml:space="preserve"> СРО ААС</w:t>
      </w:r>
    </w:p>
    <w:p w:rsidR="002D1F46" w:rsidRPr="00423EF1" w:rsidRDefault="002D1F46" w:rsidP="002D1F46">
      <w:pPr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4"/>
        <w:gridCol w:w="78"/>
        <w:gridCol w:w="141"/>
        <w:gridCol w:w="284"/>
        <w:gridCol w:w="6266"/>
      </w:tblGrid>
      <w:tr w:rsidR="00E56427" w:rsidRPr="00423EF1" w:rsidTr="00663A5C">
        <w:trPr>
          <w:trHeight w:val="387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/>
                <w:bCs/>
              </w:rPr>
            </w:pPr>
          </w:p>
          <w:p w:rsidR="00E56427" w:rsidRPr="00423EF1" w:rsidRDefault="00663A5C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Руководитель К</w:t>
            </w:r>
            <w:r w:rsidR="00E56427" w:rsidRPr="00423EF1">
              <w:rPr>
                <w:b/>
                <w:bCs/>
              </w:rPr>
              <w:t>омитета по профессиональному образованию</w:t>
            </w:r>
          </w:p>
          <w:p w:rsidR="00E56427" w:rsidRPr="00423EF1" w:rsidRDefault="00E56427" w:rsidP="002D1F46">
            <w:pPr>
              <w:rPr>
                <w:b/>
                <w:bCs/>
              </w:rPr>
            </w:pPr>
          </w:p>
        </w:tc>
      </w:tr>
      <w:tr w:rsidR="00E56427" w:rsidRPr="00423EF1" w:rsidTr="00663A5C">
        <w:trPr>
          <w:trHeight w:val="340"/>
        </w:trPr>
        <w:tc>
          <w:tcPr>
            <w:tcW w:w="3232" w:type="dxa"/>
            <w:shd w:val="clear" w:color="auto" w:fill="auto"/>
            <w:vAlign w:val="center"/>
          </w:tcPr>
          <w:p w:rsidR="00E56427" w:rsidRPr="00423EF1" w:rsidRDefault="00663A5C" w:rsidP="002D1F46">
            <w:pPr>
              <w:rPr>
                <w:bCs/>
              </w:rPr>
            </w:pPr>
            <w:r w:rsidRPr="00423EF1">
              <w:rPr>
                <w:bCs/>
              </w:rPr>
              <w:t>Степанова Наталья</w:t>
            </w:r>
            <w:r w:rsidR="00E56427" w:rsidRPr="00423EF1">
              <w:rPr>
                <w:bCs/>
              </w:rPr>
              <w:t xml:space="preserve"> Юрьевн</w:t>
            </w:r>
            <w:r w:rsidRPr="00423EF1">
              <w:rPr>
                <w:bCs/>
              </w:rPr>
              <w:t>а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:rsidR="00663A5C" w:rsidRPr="00423EF1" w:rsidRDefault="00663A5C" w:rsidP="00663A5C">
            <w:pPr>
              <w:rPr>
                <w:bCs/>
              </w:rPr>
            </w:pPr>
            <w:r w:rsidRPr="00423EF1">
              <w:rPr>
                <w:bCs/>
              </w:rPr>
              <w:t xml:space="preserve">Директор ООО «РИК», член Совета </w:t>
            </w:r>
            <w:proofErr w:type="spellStart"/>
            <w:r w:rsidRPr="00423EF1">
              <w:rPr>
                <w:bCs/>
              </w:rPr>
              <w:t>СибТО</w:t>
            </w:r>
            <w:proofErr w:type="spellEnd"/>
            <w:r w:rsidRPr="00423EF1">
              <w:rPr>
                <w:bCs/>
              </w:rPr>
              <w:t xml:space="preserve"> СРО ААС,</w:t>
            </w:r>
          </w:p>
          <w:p w:rsidR="00E56427" w:rsidRPr="00423EF1" w:rsidRDefault="00663A5C" w:rsidP="00663A5C">
            <w:pPr>
              <w:rPr>
                <w:bCs/>
              </w:rPr>
            </w:pPr>
            <w:r w:rsidRPr="00423EF1">
              <w:rPr>
                <w:bCs/>
              </w:rPr>
              <w:t>аттестованный в СРО ААС преподаватель по МСА</w:t>
            </w:r>
          </w:p>
        </w:tc>
      </w:tr>
      <w:tr w:rsidR="00E56427" w:rsidRPr="00423EF1" w:rsidTr="00663A5C">
        <w:trPr>
          <w:trHeight w:val="3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663A5C" w:rsidRPr="00423EF1" w:rsidRDefault="00663A5C" w:rsidP="002D1F46">
            <w:pPr>
              <w:rPr>
                <w:b/>
                <w:bCs/>
              </w:rPr>
            </w:pPr>
          </w:p>
          <w:p w:rsidR="00E56427" w:rsidRPr="00423EF1" w:rsidRDefault="00663A5C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Руководитель К</w:t>
            </w:r>
            <w:r w:rsidR="00E56427" w:rsidRPr="00423EF1">
              <w:rPr>
                <w:b/>
                <w:bCs/>
              </w:rPr>
              <w:t>омитета по стандартизации</w:t>
            </w:r>
            <w:r w:rsidRPr="00423EF1">
              <w:rPr>
                <w:b/>
                <w:bCs/>
              </w:rPr>
              <w:t xml:space="preserve"> </w:t>
            </w:r>
            <w:r w:rsidR="00E56427" w:rsidRPr="00423EF1">
              <w:rPr>
                <w:b/>
                <w:bCs/>
              </w:rPr>
              <w:t>и методологии аудиторской деятельности</w:t>
            </w:r>
          </w:p>
          <w:p w:rsidR="00E56427" w:rsidRPr="00423EF1" w:rsidRDefault="00E56427" w:rsidP="002D1F46">
            <w:pPr>
              <w:rPr>
                <w:b/>
                <w:bCs/>
              </w:rPr>
            </w:pPr>
          </w:p>
        </w:tc>
      </w:tr>
      <w:tr w:rsidR="00E56427" w:rsidRPr="00423EF1" w:rsidTr="00663A5C">
        <w:trPr>
          <w:trHeight w:val="340"/>
        </w:trPr>
        <w:tc>
          <w:tcPr>
            <w:tcW w:w="3515" w:type="dxa"/>
            <w:gridSpan w:val="4"/>
            <w:shd w:val="clear" w:color="auto" w:fill="auto"/>
            <w:vAlign w:val="center"/>
          </w:tcPr>
          <w:p w:rsidR="00E56427" w:rsidRPr="00423EF1" w:rsidRDefault="00663A5C" w:rsidP="002D1F46">
            <w:pPr>
              <w:rPr>
                <w:bCs/>
              </w:rPr>
            </w:pPr>
            <w:proofErr w:type="spellStart"/>
            <w:r w:rsidRPr="00423EF1">
              <w:rPr>
                <w:bCs/>
              </w:rPr>
              <w:t>Кизь</w:t>
            </w:r>
            <w:proofErr w:type="spellEnd"/>
            <w:r w:rsidRPr="00423EF1">
              <w:rPr>
                <w:bCs/>
              </w:rPr>
              <w:t xml:space="preserve"> Владимир</w:t>
            </w:r>
            <w:r w:rsidR="00E56427" w:rsidRPr="00423EF1">
              <w:rPr>
                <w:bCs/>
              </w:rPr>
              <w:t xml:space="preserve"> Владимирович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:rsidR="00E56427" w:rsidRPr="00423EF1" w:rsidRDefault="00663A5C" w:rsidP="000D7ECB">
            <w:pPr>
              <w:rPr>
                <w:bCs/>
              </w:rPr>
            </w:pPr>
            <w:r w:rsidRPr="00423EF1">
              <w:rPr>
                <w:bCs/>
              </w:rPr>
              <w:t xml:space="preserve">Генеральный директор ЗАО КГ «Баланс», член Совета </w:t>
            </w:r>
            <w:proofErr w:type="spellStart"/>
            <w:r w:rsidRPr="00423EF1">
              <w:rPr>
                <w:bCs/>
              </w:rPr>
              <w:t>СибТО</w:t>
            </w:r>
            <w:proofErr w:type="spellEnd"/>
            <w:r w:rsidRPr="00423EF1">
              <w:rPr>
                <w:bCs/>
              </w:rPr>
              <w:t xml:space="preserve"> СРО ААС</w:t>
            </w:r>
          </w:p>
        </w:tc>
      </w:tr>
      <w:tr w:rsidR="00E56427" w:rsidRPr="00423EF1" w:rsidTr="00663A5C">
        <w:trPr>
          <w:trHeight w:val="3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/>
                <w:bCs/>
              </w:rPr>
            </w:pPr>
          </w:p>
          <w:p w:rsidR="00E56427" w:rsidRPr="00423EF1" w:rsidRDefault="00663A5C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Руководитель К</w:t>
            </w:r>
            <w:r w:rsidR="00E56427" w:rsidRPr="00423EF1">
              <w:rPr>
                <w:b/>
                <w:bCs/>
              </w:rPr>
              <w:t>омитета по взаимодействию с госорганами, профессиональными объединениями и общественными организациями</w:t>
            </w:r>
          </w:p>
          <w:p w:rsidR="00E56427" w:rsidRPr="00423EF1" w:rsidRDefault="00E56427" w:rsidP="002D1F46">
            <w:pPr>
              <w:rPr>
                <w:b/>
                <w:bCs/>
              </w:rPr>
            </w:pPr>
          </w:p>
        </w:tc>
      </w:tr>
      <w:tr w:rsidR="00E56427" w:rsidRPr="00423EF1" w:rsidTr="00663A5C">
        <w:trPr>
          <w:trHeight w:val="340"/>
        </w:trPr>
        <w:tc>
          <w:tcPr>
            <w:tcW w:w="3799" w:type="dxa"/>
            <w:gridSpan w:val="5"/>
            <w:shd w:val="clear" w:color="auto" w:fill="auto"/>
            <w:vAlign w:val="center"/>
            <w:hideMark/>
          </w:tcPr>
          <w:p w:rsidR="00E56427" w:rsidRPr="00423EF1" w:rsidRDefault="00663A5C" w:rsidP="00FE11BD">
            <w:pPr>
              <w:rPr>
                <w:bCs/>
              </w:rPr>
            </w:pPr>
            <w:proofErr w:type="spellStart"/>
            <w:r w:rsidRPr="00423EF1">
              <w:rPr>
                <w:bCs/>
              </w:rPr>
              <w:lastRenderedPageBreak/>
              <w:t>Алабужева</w:t>
            </w:r>
            <w:proofErr w:type="spellEnd"/>
            <w:r w:rsidRPr="00423EF1">
              <w:rPr>
                <w:bCs/>
              </w:rPr>
              <w:t xml:space="preserve"> Екатерина Николаевна</w:t>
            </w:r>
          </w:p>
        </w:tc>
        <w:tc>
          <w:tcPr>
            <w:tcW w:w="6266" w:type="dxa"/>
            <w:shd w:val="clear" w:color="auto" w:fill="auto"/>
          </w:tcPr>
          <w:p w:rsidR="00E56427" w:rsidRPr="00423EF1" w:rsidRDefault="00E56427" w:rsidP="000D7ECB">
            <w:pPr>
              <w:rPr>
                <w:bCs/>
              </w:rPr>
            </w:pPr>
            <w:r w:rsidRPr="00423EF1">
              <w:rPr>
                <w:bCs/>
              </w:rPr>
              <w:t>Директор ООО «ЛИДЕР АУДИТ»</w:t>
            </w:r>
          </w:p>
        </w:tc>
      </w:tr>
      <w:tr w:rsidR="00E56427" w:rsidRPr="00423EF1" w:rsidTr="00663A5C">
        <w:trPr>
          <w:trHeight w:val="3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/>
                <w:bCs/>
              </w:rPr>
            </w:pPr>
          </w:p>
          <w:p w:rsidR="00E56427" w:rsidRPr="00423EF1" w:rsidRDefault="00FE11BD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Руководитель</w:t>
            </w:r>
            <w:r w:rsidR="00E56427" w:rsidRPr="00423EF1">
              <w:rPr>
                <w:b/>
                <w:bCs/>
              </w:rPr>
              <w:t xml:space="preserve"> комитета по правовым вопросам</w:t>
            </w:r>
          </w:p>
          <w:p w:rsidR="00E56427" w:rsidRPr="00423EF1" w:rsidRDefault="00E56427" w:rsidP="002D1F46">
            <w:pPr>
              <w:rPr>
                <w:b/>
                <w:bCs/>
              </w:rPr>
            </w:pPr>
          </w:p>
        </w:tc>
      </w:tr>
      <w:tr w:rsidR="00E56427" w:rsidRPr="00423EF1" w:rsidTr="00FE11BD">
        <w:trPr>
          <w:trHeight w:val="340"/>
        </w:trPr>
        <w:tc>
          <w:tcPr>
            <w:tcW w:w="3296" w:type="dxa"/>
            <w:gridSpan w:val="2"/>
            <w:shd w:val="clear" w:color="auto" w:fill="auto"/>
            <w:hideMark/>
          </w:tcPr>
          <w:p w:rsidR="00E56427" w:rsidRPr="00423EF1" w:rsidRDefault="00FE11BD" w:rsidP="002D1F46">
            <w:pPr>
              <w:rPr>
                <w:bCs/>
              </w:rPr>
            </w:pPr>
            <w:proofErr w:type="spellStart"/>
            <w:r w:rsidRPr="00423EF1">
              <w:rPr>
                <w:bCs/>
              </w:rPr>
              <w:t>Левенсон</w:t>
            </w:r>
            <w:proofErr w:type="spellEnd"/>
            <w:r w:rsidRPr="00423EF1">
              <w:rPr>
                <w:bCs/>
              </w:rPr>
              <w:t xml:space="preserve"> Анна</w:t>
            </w:r>
            <w:r w:rsidR="00E56427" w:rsidRPr="00423EF1">
              <w:rPr>
                <w:bCs/>
              </w:rPr>
              <w:t xml:space="preserve"> Самуиловн</w:t>
            </w:r>
            <w:r w:rsidRPr="00423EF1">
              <w:rPr>
                <w:bCs/>
              </w:rPr>
              <w:t>а</w:t>
            </w:r>
          </w:p>
        </w:tc>
        <w:tc>
          <w:tcPr>
            <w:tcW w:w="6769" w:type="dxa"/>
            <w:gridSpan w:val="4"/>
            <w:shd w:val="clear" w:color="auto" w:fill="auto"/>
            <w:vAlign w:val="center"/>
          </w:tcPr>
          <w:p w:rsidR="00E56427" w:rsidRPr="00423EF1" w:rsidRDefault="00E56427" w:rsidP="000D7ECB">
            <w:pPr>
              <w:rPr>
                <w:bCs/>
              </w:rPr>
            </w:pPr>
            <w:r w:rsidRPr="00423EF1">
              <w:rPr>
                <w:bCs/>
              </w:rPr>
              <w:t>Директор ЗАО «Сибирская юридическая компания-Аудит», сопредседател</w:t>
            </w:r>
            <w:r w:rsidR="000D7ECB" w:rsidRPr="00423EF1">
              <w:rPr>
                <w:bCs/>
              </w:rPr>
              <w:t>ь</w:t>
            </w:r>
            <w:r w:rsidRPr="00423EF1">
              <w:rPr>
                <w:bCs/>
              </w:rPr>
              <w:t xml:space="preserve"> оргкомитета по разработке Концепции развития аудита на среднесрочную перспективу до 2022 года </w:t>
            </w:r>
          </w:p>
        </w:tc>
      </w:tr>
      <w:tr w:rsidR="00E56427" w:rsidRPr="00423EF1" w:rsidTr="00663A5C">
        <w:trPr>
          <w:trHeight w:val="3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/>
                <w:bCs/>
              </w:rPr>
            </w:pPr>
          </w:p>
          <w:p w:rsidR="00E56427" w:rsidRPr="00423EF1" w:rsidRDefault="00FE11BD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Руководитель К</w:t>
            </w:r>
            <w:r w:rsidR="00E56427" w:rsidRPr="00423EF1">
              <w:rPr>
                <w:b/>
                <w:bCs/>
              </w:rPr>
              <w:t>омитета по противодействию коррупции и легализации (отмыванию) доходов, полученных преступным путем, и финансированию терроризма</w:t>
            </w:r>
          </w:p>
        </w:tc>
      </w:tr>
      <w:tr w:rsidR="00E56427" w:rsidRPr="00423EF1" w:rsidTr="00663A5C">
        <w:trPr>
          <w:trHeight w:val="340"/>
        </w:trPr>
        <w:tc>
          <w:tcPr>
            <w:tcW w:w="3296" w:type="dxa"/>
            <w:gridSpan w:val="2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Cs/>
              </w:rPr>
            </w:pPr>
            <w:r w:rsidRPr="00423EF1">
              <w:rPr>
                <w:bCs/>
              </w:rPr>
              <w:t>Филипьев Дмитри</w:t>
            </w:r>
            <w:r w:rsidR="00FE11BD" w:rsidRPr="00423EF1">
              <w:rPr>
                <w:bCs/>
              </w:rPr>
              <w:t xml:space="preserve">й </w:t>
            </w:r>
            <w:r w:rsidRPr="00423EF1">
              <w:rPr>
                <w:bCs/>
              </w:rPr>
              <w:t>Юрьевич</w:t>
            </w:r>
          </w:p>
          <w:p w:rsidR="00E56427" w:rsidRPr="00423EF1" w:rsidRDefault="00E56427" w:rsidP="002D1F46">
            <w:pPr>
              <w:rPr>
                <w:bCs/>
              </w:rPr>
            </w:pPr>
          </w:p>
        </w:tc>
        <w:tc>
          <w:tcPr>
            <w:tcW w:w="6769" w:type="dxa"/>
            <w:gridSpan w:val="4"/>
            <w:shd w:val="clear" w:color="auto" w:fill="auto"/>
            <w:vAlign w:val="center"/>
          </w:tcPr>
          <w:p w:rsidR="00E56427" w:rsidRPr="00423EF1" w:rsidRDefault="00E56427" w:rsidP="00FE11BD">
            <w:pPr>
              <w:rPr>
                <w:bCs/>
              </w:rPr>
            </w:pPr>
            <w:r w:rsidRPr="00423EF1">
              <w:rPr>
                <w:bCs/>
              </w:rPr>
              <w:t>Исполнительн</w:t>
            </w:r>
            <w:r w:rsidR="000D7ECB" w:rsidRPr="00423EF1">
              <w:rPr>
                <w:bCs/>
              </w:rPr>
              <w:t>ый</w:t>
            </w:r>
            <w:r w:rsidRPr="00423EF1">
              <w:rPr>
                <w:bCs/>
              </w:rPr>
              <w:t xml:space="preserve"> директор ООО "Алтайский Дом Аудита"</w:t>
            </w:r>
            <w:r w:rsidR="00FE11BD" w:rsidRPr="00423EF1">
              <w:rPr>
                <w:bCs/>
              </w:rPr>
              <w:t>,</w:t>
            </w:r>
            <w:r w:rsidRPr="00423EF1">
              <w:rPr>
                <w:bCs/>
              </w:rPr>
              <w:t xml:space="preserve"> руководител</w:t>
            </w:r>
            <w:r w:rsidR="000D7ECB" w:rsidRPr="00423EF1">
              <w:rPr>
                <w:bCs/>
              </w:rPr>
              <w:t>ь</w:t>
            </w:r>
            <w:r w:rsidR="00FE11BD" w:rsidRPr="00423EF1">
              <w:rPr>
                <w:bCs/>
              </w:rPr>
              <w:t xml:space="preserve"> Алтайского Р</w:t>
            </w:r>
            <w:r w:rsidRPr="00423EF1">
              <w:rPr>
                <w:bCs/>
              </w:rPr>
              <w:t>егионального отделения СРО ААС</w:t>
            </w:r>
          </w:p>
        </w:tc>
      </w:tr>
      <w:tr w:rsidR="00E56427" w:rsidRPr="00423EF1" w:rsidTr="00663A5C">
        <w:trPr>
          <w:trHeight w:val="3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/>
                <w:bCs/>
              </w:rPr>
            </w:pPr>
          </w:p>
          <w:p w:rsidR="00E56427" w:rsidRPr="00423EF1" w:rsidRDefault="00FE11BD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Руководитель</w:t>
            </w:r>
            <w:r w:rsidR="00E56427" w:rsidRPr="00423EF1">
              <w:rPr>
                <w:b/>
                <w:bCs/>
              </w:rPr>
              <w:t xml:space="preserve"> комитета по информации</w:t>
            </w:r>
          </w:p>
          <w:p w:rsidR="00E56427" w:rsidRPr="00423EF1" w:rsidRDefault="00E56427" w:rsidP="002D1F46">
            <w:pPr>
              <w:rPr>
                <w:b/>
                <w:bCs/>
              </w:rPr>
            </w:pPr>
          </w:p>
        </w:tc>
      </w:tr>
      <w:tr w:rsidR="00E56427" w:rsidRPr="00423EF1" w:rsidTr="00663A5C">
        <w:trPr>
          <w:trHeight w:val="340"/>
        </w:trPr>
        <w:tc>
          <w:tcPr>
            <w:tcW w:w="3296" w:type="dxa"/>
            <w:gridSpan w:val="2"/>
            <w:shd w:val="clear" w:color="auto" w:fill="auto"/>
            <w:vAlign w:val="center"/>
          </w:tcPr>
          <w:p w:rsidR="00E56427" w:rsidRPr="00423EF1" w:rsidRDefault="00E56427" w:rsidP="000D7ECB">
            <w:pPr>
              <w:rPr>
                <w:bCs/>
              </w:rPr>
            </w:pPr>
            <w:r w:rsidRPr="00423EF1">
              <w:rPr>
                <w:bCs/>
              </w:rPr>
              <w:t>Кремнев</w:t>
            </w:r>
            <w:r w:rsidR="00FE11BD" w:rsidRPr="00423EF1">
              <w:rPr>
                <w:bCs/>
              </w:rPr>
              <w:t>а</w:t>
            </w:r>
            <w:r w:rsidRPr="00423EF1">
              <w:rPr>
                <w:bCs/>
              </w:rPr>
              <w:t xml:space="preserve"> Анастаси</w:t>
            </w:r>
            <w:r w:rsidR="00FE11BD" w:rsidRPr="00423EF1">
              <w:rPr>
                <w:bCs/>
              </w:rPr>
              <w:t>я</w:t>
            </w:r>
            <w:r w:rsidRPr="00423EF1">
              <w:rPr>
                <w:bCs/>
              </w:rPr>
              <w:t xml:space="preserve"> Викторовн</w:t>
            </w:r>
            <w:r w:rsidR="00FE11BD" w:rsidRPr="00423EF1">
              <w:rPr>
                <w:bCs/>
              </w:rPr>
              <w:t>а</w:t>
            </w:r>
          </w:p>
        </w:tc>
        <w:tc>
          <w:tcPr>
            <w:tcW w:w="6769" w:type="dxa"/>
            <w:gridSpan w:val="4"/>
            <w:shd w:val="clear" w:color="auto" w:fill="auto"/>
            <w:vAlign w:val="center"/>
          </w:tcPr>
          <w:p w:rsidR="00E56427" w:rsidRPr="00423EF1" w:rsidRDefault="00E56427" w:rsidP="00E56427">
            <w:pPr>
              <w:rPr>
                <w:bCs/>
              </w:rPr>
            </w:pPr>
            <w:r w:rsidRPr="00423EF1">
              <w:rPr>
                <w:bCs/>
              </w:rPr>
              <w:t>Директор ООО «Аудиторское Агентство»</w:t>
            </w:r>
          </w:p>
        </w:tc>
      </w:tr>
      <w:tr w:rsidR="00E56427" w:rsidRPr="00423EF1" w:rsidTr="00663A5C">
        <w:trPr>
          <w:trHeight w:val="34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56427" w:rsidRPr="00423EF1" w:rsidRDefault="00E56427" w:rsidP="002D1F46">
            <w:pPr>
              <w:rPr>
                <w:b/>
                <w:bCs/>
              </w:rPr>
            </w:pPr>
          </w:p>
          <w:p w:rsidR="00E56427" w:rsidRPr="00423EF1" w:rsidRDefault="00E56427" w:rsidP="002D1F46">
            <w:pPr>
              <w:rPr>
                <w:b/>
                <w:bCs/>
              </w:rPr>
            </w:pPr>
            <w:r w:rsidRPr="00423EF1">
              <w:rPr>
                <w:b/>
                <w:bCs/>
              </w:rPr>
              <w:t>Руководителем комитета по конкурсным отборам аудиторов</w:t>
            </w:r>
          </w:p>
          <w:p w:rsidR="00E56427" w:rsidRPr="00423EF1" w:rsidRDefault="00E56427" w:rsidP="002D1F46">
            <w:pPr>
              <w:rPr>
                <w:b/>
                <w:bCs/>
              </w:rPr>
            </w:pPr>
          </w:p>
        </w:tc>
      </w:tr>
      <w:tr w:rsidR="00E56427" w:rsidRPr="00423EF1" w:rsidTr="00663A5C">
        <w:trPr>
          <w:trHeight w:val="340"/>
        </w:trPr>
        <w:tc>
          <w:tcPr>
            <w:tcW w:w="3374" w:type="dxa"/>
            <w:gridSpan w:val="3"/>
            <w:shd w:val="clear" w:color="auto" w:fill="auto"/>
            <w:vAlign w:val="center"/>
          </w:tcPr>
          <w:p w:rsidR="00E56427" w:rsidRPr="00423EF1" w:rsidRDefault="00E56427" w:rsidP="000D7ECB">
            <w:pPr>
              <w:rPr>
                <w:bCs/>
              </w:rPr>
            </w:pPr>
            <w:r w:rsidRPr="00423EF1">
              <w:rPr>
                <w:bCs/>
              </w:rPr>
              <w:t>Куприянов</w:t>
            </w:r>
            <w:r w:rsidR="000D7ECB" w:rsidRPr="00423EF1">
              <w:rPr>
                <w:bCs/>
              </w:rPr>
              <w:t>у</w:t>
            </w:r>
            <w:r w:rsidRPr="00423EF1">
              <w:rPr>
                <w:bCs/>
              </w:rPr>
              <w:t xml:space="preserve"> Татьян</w:t>
            </w:r>
            <w:r w:rsidR="000D7ECB" w:rsidRPr="00423EF1">
              <w:rPr>
                <w:bCs/>
              </w:rPr>
              <w:t>у</w:t>
            </w:r>
            <w:r w:rsidRPr="00423EF1">
              <w:rPr>
                <w:bCs/>
              </w:rPr>
              <w:t xml:space="preserve"> Борисовн</w:t>
            </w:r>
            <w:r w:rsidR="000D7ECB" w:rsidRPr="00423EF1">
              <w:rPr>
                <w:bCs/>
              </w:rPr>
              <w:t>у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E56427" w:rsidRPr="00423EF1" w:rsidRDefault="00E56427" w:rsidP="00FE11BD">
            <w:pPr>
              <w:rPr>
                <w:bCs/>
              </w:rPr>
            </w:pPr>
            <w:r w:rsidRPr="00423EF1">
              <w:rPr>
                <w:bCs/>
              </w:rPr>
              <w:t>Генеральн</w:t>
            </w:r>
            <w:r w:rsidR="000D7ECB" w:rsidRPr="00423EF1">
              <w:rPr>
                <w:bCs/>
              </w:rPr>
              <w:t>ый</w:t>
            </w:r>
            <w:r w:rsidRPr="00423EF1">
              <w:rPr>
                <w:bCs/>
              </w:rPr>
              <w:t xml:space="preserve"> директор ООО «Аудит-</w:t>
            </w:r>
            <w:proofErr w:type="spellStart"/>
            <w:r w:rsidRPr="00423EF1">
              <w:rPr>
                <w:bCs/>
              </w:rPr>
              <w:t>Оптим</w:t>
            </w:r>
            <w:proofErr w:type="spellEnd"/>
            <w:r w:rsidRPr="00423EF1">
              <w:rPr>
                <w:bCs/>
              </w:rPr>
              <w:t>-К»</w:t>
            </w:r>
            <w:r w:rsidR="00FE11BD" w:rsidRPr="00423EF1">
              <w:rPr>
                <w:bCs/>
              </w:rPr>
              <w:t xml:space="preserve">, </w:t>
            </w:r>
            <w:r w:rsidRPr="00423EF1">
              <w:rPr>
                <w:bCs/>
              </w:rPr>
              <w:t xml:space="preserve">член </w:t>
            </w:r>
            <w:r w:rsidR="00FE11BD" w:rsidRPr="00423EF1">
              <w:rPr>
                <w:bCs/>
              </w:rPr>
              <w:t>К</w:t>
            </w:r>
            <w:r w:rsidRPr="00423EF1">
              <w:rPr>
                <w:bCs/>
              </w:rPr>
              <w:t>омитета по конкурсным отборам аудиторов СРО ААС</w:t>
            </w:r>
          </w:p>
        </w:tc>
      </w:tr>
    </w:tbl>
    <w:p w:rsidR="002D1F46" w:rsidRPr="00423EF1" w:rsidRDefault="002D1F46" w:rsidP="002D1F46">
      <w:pPr>
        <w:rPr>
          <w:b/>
          <w:bCs/>
        </w:rPr>
      </w:pPr>
    </w:p>
    <w:p w:rsidR="001B6009" w:rsidRPr="00423EF1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  <w:r w:rsidRPr="00423EF1">
        <w:rPr>
          <w:b/>
          <w:i/>
          <w:u w:val="single"/>
        </w:rPr>
        <w:t>По второму вопросу</w:t>
      </w:r>
    </w:p>
    <w:p w:rsidR="00FE11BD" w:rsidRPr="00423EF1" w:rsidRDefault="00FE11BD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</w:p>
    <w:p w:rsidR="00E56427" w:rsidRPr="00423EF1" w:rsidRDefault="00E56427" w:rsidP="00E56427">
      <w:pPr>
        <w:jc w:val="both"/>
        <w:rPr>
          <w:b/>
        </w:rPr>
      </w:pPr>
      <w:r w:rsidRPr="00423EF1">
        <w:rPr>
          <w:b/>
        </w:rPr>
        <w:t xml:space="preserve">2.Об избрании </w:t>
      </w:r>
      <w:r w:rsidR="00FE11BD" w:rsidRPr="00423EF1">
        <w:rPr>
          <w:b/>
        </w:rPr>
        <w:t>заместителя П</w:t>
      </w:r>
      <w:r w:rsidRPr="00423EF1">
        <w:rPr>
          <w:b/>
        </w:rPr>
        <w:t xml:space="preserve">редседателя Совета </w:t>
      </w:r>
      <w:proofErr w:type="spellStart"/>
      <w:r w:rsidRPr="00423EF1">
        <w:rPr>
          <w:b/>
        </w:rPr>
        <w:t>СибТО</w:t>
      </w:r>
      <w:proofErr w:type="spellEnd"/>
      <w:r w:rsidRPr="00423EF1">
        <w:rPr>
          <w:b/>
        </w:rPr>
        <w:t xml:space="preserve"> СРО ААС</w:t>
      </w:r>
    </w:p>
    <w:p w:rsidR="00FE11BD" w:rsidRPr="00423EF1" w:rsidRDefault="00FE11BD" w:rsidP="00E56427">
      <w:pPr>
        <w:jc w:val="both"/>
      </w:pPr>
    </w:p>
    <w:p w:rsidR="00E56427" w:rsidRPr="00423EF1" w:rsidRDefault="00E56427" w:rsidP="00E56427">
      <w:pPr>
        <w:jc w:val="both"/>
      </w:pPr>
      <w:r w:rsidRPr="00423EF1">
        <w:t>Результаты рейтингового голосования:</w:t>
      </w:r>
    </w:p>
    <w:p w:rsidR="000D7ECB" w:rsidRPr="00423EF1" w:rsidRDefault="000D7ECB" w:rsidP="00E56427">
      <w:pPr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1843"/>
      </w:tblGrid>
      <w:tr w:rsidR="00FE11BD" w:rsidRPr="00423EF1" w:rsidTr="00FE11BD">
        <w:trPr>
          <w:trHeight w:val="615"/>
        </w:trPr>
        <w:tc>
          <w:tcPr>
            <w:tcW w:w="4111" w:type="dxa"/>
          </w:tcPr>
          <w:p w:rsidR="00FE11BD" w:rsidRPr="00423EF1" w:rsidRDefault="00FE11BD" w:rsidP="00FE11BD">
            <w:pPr>
              <w:tabs>
                <w:tab w:val="left" w:pos="432"/>
                <w:tab w:val="left" w:pos="709"/>
              </w:tabs>
              <w:jc w:val="center"/>
              <w:rPr>
                <w:b/>
              </w:rPr>
            </w:pPr>
            <w:r w:rsidRPr="00423EF1">
              <w:rPr>
                <w:b/>
              </w:rPr>
              <w:t xml:space="preserve">Кандидат на должность заместителя председателя Совета </w:t>
            </w:r>
            <w:proofErr w:type="spellStart"/>
            <w:r w:rsidRPr="00423EF1">
              <w:rPr>
                <w:b/>
              </w:rPr>
              <w:t>СибТО</w:t>
            </w:r>
            <w:proofErr w:type="spellEnd"/>
            <w:r w:rsidRPr="00423EF1">
              <w:rPr>
                <w:b/>
              </w:rPr>
              <w:t xml:space="preserve"> СРО ААС</w:t>
            </w:r>
          </w:p>
        </w:tc>
        <w:tc>
          <w:tcPr>
            <w:tcW w:w="4111" w:type="dxa"/>
          </w:tcPr>
          <w:p w:rsidR="00FE11BD" w:rsidRPr="00423EF1" w:rsidRDefault="00FE11BD" w:rsidP="00FE11BD">
            <w:pPr>
              <w:tabs>
                <w:tab w:val="left" w:pos="2880"/>
              </w:tabs>
              <w:jc w:val="center"/>
              <w:rPr>
                <w:b/>
              </w:rPr>
            </w:pPr>
            <w:r w:rsidRPr="00423EF1">
              <w:rPr>
                <w:b/>
                <w:bCs/>
              </w:rPr>
              <w:t>Должность в аудиторской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1BD" w:rsidRPr="00423EF1" w:rsidRDefault="00FE11BD" w:rsidP="00FE11BD">
            <w:pPr>
              <w:tabs>
                <w:tab w:val="left" w:pos="2880"/>
              </w:tabs>
              <w:jc w:val="center"/>
              <w:rPr>
                <w:b/>
              </w:rPr>
            </w:pPr>
            <w:r w:rsidRPr="00423EF1">
              <w:rPr>
                <w:b/>
              </w:rPr>
              <w:t>Количество голосов</w:t>
            </w:r>
          </w:p>
          <w:p w:rsidR="00FE11BD" w:rsidRPr="00423EF1" w:rsidRDefault="00FE11BD" w:rsidP="00FE11BD">
            <w:pPr>
              <w:tabs>
                <w:tab w:val="left" w:pos="2880"/>
              </w:tabs>
              <w:jc w:val="center"/>
              <w:rPr>
                <w:b/>
              </w:rPr>
            </w:pPr>
            <w:r w:rsidRPr="00423EF1">
              <w:rPr>
                <w:b/>
              </w:rPr>
              <w:t>«ЗА»</w:t>
            </w:r>
          </w:p>
        </w:tc>
      </w:tr>
      <w:tr w:rsidR="00FE11BD" w:rsidRPr="00423EF1" w:rsidTr="00FE11BD">
        <w:trPr>
          <w:trHeight w:val="415"/>
        </w:trPr>
        <w:tc>
          <w:tcPr>
            <w:tcW w:w="4111" w:type="dxa"/>
          </w:tcPr>
          <w:p w:rsidR="00FE11BD" w:rsidRPr="00423EF1" w:rsidRDefault="00FE11BD" w:rsidP="00FE11BD">
            <w:pPr>
              <w:tabs>
                <w:tab w:val="left" w:pos="432"/>
                <w:tab w:val="left" w:pos="709"/>
              </w:tabs>
            </w:pPr>
            <w:proofErr w:type="spellStart"/>
            <w:r w:rsidRPr="00423EF1">
              <w:t>Алабужева</w:t>
            </w:r>
            <w:proofErr w:type="spellEnd"/>
            <w:r w:rsidRPr="00423EF1">
              <w:t xml:space="preserve"> Екатерина Николаевна</w:t>
            </w:r>
          </w:p>
        </w:tc>
        <w:tc>
          <w:tcPr>
            <w:tcW w:w="4111" w:type="dxa"/>
          </w:tcPr>
          <w:p w:rsidR="00FE11BD" w:rsidRPr="00423EF1" w:rsidRDefault="00FE11BD" w:rsidP="00FE11BD">
            <w:pPr>
              <w:tabs>
                <w:tab w:val="left" w:pos="2880"/>
              </w:tabs>
            </w:pPr>
            <w:r w:rsidRPr="00423EF1">
              <w:rPr>
                <w:bCs/>
              </w:rPr>
              <w:t>Директор ООО «ЛИДЕР АУДИТ»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1BD" w:rsidRPr="00423EF1" w:rsidRDefault="00FE11BD" w:rsidP="00FE11BD">
            <w:pPr>
              <w:tabs>
                <w:tab w:val="left" w:pos="2880"/>
              </w:tabs>
              <w:jc w:val="center"/>
            </w:pPr>
            <w:r w:rsidRPr="00423EF1">
              <w:t>4</w:t>
            </w:r>
          </w:p>
        </w:tc>
      </w:tr>
      <w:tr w:rsidR="00FE11BD" w:rsidRPr="00423EF1" w:rsidTr="00FE11BD">
        <w:trPr>
          <w:trHeight w:val="313"/>
        </w:trPr>
        <w:tc>
          <w:tcPr>
            <w:tcW w:w="4111" w:type="dxa"/>
          </w:tcPr>
          <w:p w:rsidR="00FE11BD" w:rsidRPr="00423EF1" w:rsidRDefault="00FE11BD" w:rsidP="00FE11BD">
            <w:pPr>
              <w:tabs>
                <w:tab w:val="left" w:pos="432"/>
                <w:tab w:val="left" w:pos="709"/>
              </w:tabs>
            </w:pPr>
            <w:bookmarkStart w:id="3" w:name="_GoBack"/>
            <w:proofErr w:type="spellStart"/>
            <w:r w:rsidRPr="00423EF1">
              <w:t>Кизь</w:t>
            </w:r>
            <w:proofErr w:type="spellEnd"/>
            <w:r w:rsidRPr="00423EF1">
              <w:t xml:space="preserve"> Владимир Владимирович</w:t>
            </w:r>
            <w:bookmarkEnd w:id="3"/>
          </w:p>
        </w:tc>
        <w:tc>
          <w:tcPr>
            <w:tcW w:w="4111" w:type="dxa"/>
          </w:tcPr>
          <w:p w:rsidR="00FE11BD" w:rsidRPr="00423EF1" w:rsidRDefault="00FE11BD" w:rsidP="00FE11BD">
            <w:pPr>
              <w:tabs>
                <w:tab w:val="left" w:pos="2880"/>
              </w:tabs>
            </w:pPr>
            <w:r w:rsidRPr="00423EF1">
              <w:rPr>
                <w:bCs/>
              </w:rPr>
              <w:t xml:space="preserve">Генеральный директор ЗАО КГ «Баланс», член Совета </w:t>
            </w:r>
            <w:proofErr w:type="spellStart"/>
            <w:r w:rsidRPr="00423EF1">
              <w:rPr>
                <w:bCs/>
              </w:rPr>
              <w:t>СибТО</w:t>
            </w:r>
            <w:proofErr w:type="spellEnd"/>
            <w:r w:rsidRPr="00423EF1">
              <w:rPr>
                <w:bCs/>
              </w:rPr>
              <w:t xml:space="preserve"> СРО ААС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11BD" w:rsidRPr="00423EF1" w:rsidRDefault="00FE11BD" w:rsidP="00FE11BD">
            <w:pPr>
              <w:tabs>
                <w:tab w:val="left" w:pos="2880"/>
              </w:tabs>
              <w:jc w:val="center"/>
            </w:pPr>
            <w:r w:rsidRPr="00423EF1">
              <w:t>8</w:t>
            </w:r>
          </w:p>
        </w:tc>
      </w:tr>
    </w:tbl>
    <w:p w:rsidR="00E56427" w:rsidRPr="00423EF1" w:rsidRDefault="00E56427" w:rsidP="00E56427">
      <w:pPr>
        <w:jc w:val="both"/>
        <w:rPr>
          <w:b/>
        </w:rPr>
      </w:pPr>
    </w:p>
    <w:p w:rsidR="000D7ECB" w:rsidRPr="00423EF1" w:rsidRDefault="000D7ECB" w:rsidP="00E56427">
      <w:pPr>
        <w:jc w:val="both"/>
        <w:rPr>
          <w:b/>
        </w:rPr>
      </w:pPr>
      <w:r w:rsidRPr="00423EF1">
        <w:rPr>
          <w:b/>
        </w:rPr>
        <w:t>Решили:</w:t>
      </w:r>
    </w:p>
    <w:p w:rsidR="00C17167" w:rsidRPr="00423EF1" w:rsidRDefault="002D1F46" w:rsidP="00FE11BD">
      <w:pPr>
        <w:pStyle w:val="ad"/>
        <w:numPr>
          <w:ilvl w:val="1"/>
          <w:numId w:val="38"/>
        </w:numPr>
        <w:jc w:val="both"/>
        <w:rPr>
          <w:b/>
          <w:bCs/>
        </w:rPr>
      </w:pPr>
      <w:r w:rsidRPr="00423EF1">
        <w:rPr>
          <w:b/>
          <w:bCs/>
        </w:rPr>
        <w:t xml:space="preserve">Избрать </w:t>
      </w:r>
      <w:r w:rsidR="00FE11BD" w:rsidRPr="00423EF1">
        <w:rPr>
          <w:b/>
          <w:bCs/>
        </w:rPr>
        <w:t>заместителем П</w:t>
      </w:r>
      <w:r w:rsidR="000D7ECB" w:rsidRPr="00423EF1">
        <w:rPr>
          <w:b/>
          <w:bCs/>
        </w:rPr>
        <w:t xml:space="preserve">редседателя Совета </w:t>
      </w:r>
      <w:proofErr w:type="spellStart"/>
      <w:r w:rsidR="000D7ECB" w:rsidRPr="00423EF1">
        <w:rPr>
          <w:b/>
          <w:bCs/>
        </w:rPr>
        <w:t>СибТО</w:t>
      </w:r>
      <w:proofErr w:type="spellEnd"/>
      <w:r w:rsidR="000D7ECB" w:rsidRPr="00423EF1">
        <w:rPr>
          <w:b/>
          <w:bCs/>
        </w:rPr>
        <w:t xml:space="preserve"> СРО ААС</w:t>
      </w:r>
      <w:r w:rsidR="00FE11BD" w:rsidRPr="00423EF1">
        <w:rPr>
          <w:b/>
          <w:bCs/>
        </w:rPr>
        <w:t xml:space="preserve"> </w:t>
      </w:r>
      <w:proofErr w:type="spellStart"/>
      <w:r w:rsidR="000D7ECB" w:rsidRPr="00423EF1">
        <w:rPr>
          <w:b/>
          <w:bCs/>
        </w:rPr>
        <w:t>Кизь</w:t>
      </w:r>
      <w:proofErr w:type="spellEnd"/>
      <w:r w:rsidR="000D7ECB" w:rsidRPr="00423EF1">
        <w:rPr>
          <w:b/>
          <w:bCs/>
        </w:rPr>
        <w:t xml:space="preserve"> Владимира Владимировича</w:t>
      </w:r>
    </w:p>
    <w:p w:rsidR="00E56427" w:rsidRPr="00423EF1" w:rsidRDefault="00E56427" w:rsidP="00E56427">
      <w:pPr>
        <w:jc w:val="both"/>
      </w:pPr>
    </w:p>
    <w:p w:rsidR="003A256F" w:rsidRPr="00423EF1" w:rsidRDefault="00313EE8" w:rsidP="00687A9C">
      <w:pPr>
        <w:jc w:val="both"/>
      </w:pPr>
      <w:r w:rsidRPr="00423EF1">
        <w:t xml:space="preserve">Подсчет голосов проводился секретарем заседания </w:t>
      </w:r>
      <w:r w:rsidR="00955D2D" w:rsidRPr="00423EF1">
        <w:t xml:space="preserve">Совета </w:t>
      </w:r>
      <w:proofErr w:type="spellStart"/>
      <w:r w:rsidR="00955D2D" w:rsidRPr="00423EF1">
        <w:t>СибТО</w:t>
      </w:r>
      <w:proofErr w:type="spellEnd"/>
      <w:r w:rsidR="00955D2D" w:rsidRPr="00423EF1">
        <w:t xml:space="preserve"> СРО ААС </w:t>
      </w:r>
      <w:proofErr w:type="spellStart"/>
      <w:r w:rsidR="00C17167" w:rsidRPr="00423EF1">
        <w:t>Бондаревой</w:t>
      </w:r>
      <w:proofErr w:type="spellEnd"/>
      <w:r w:rsidR="00C17167" w:rsidRPr="00423EF1">
        <w:t xml:space="preserve"> М.В.</w:t>
      </w:r>
    </w:p>
    <w:p w:rsidR="00955D2D" w:rsidRPr="00423EF1" w:rsidRDefault="00955D2D" w:rsidP="00687A9C">
      <w:pPr>
        <w:jc w:val="both"/>
      </w:pPr>
    </w:p>
    <w:p w:rsidR="000A3FEE" w:rsidRPr="00423EF1" w:rsidRDefault="000A3FEE" w:rsidP="00687A9C">
      <w:pPr>
        <w:jc w:val="both"/>
      </w:pPr>
      <w:r w:rsidRPr="00423EF1">
        <w:t>Подписи:</w:t>
      </w:r>
    </w:p>
    <w:p w:rsidR="000A3FEE" w:rsidRPr="00423EF1" w:rsidRDefault="000A3FEE" w:rsidP="00687A9C">
      <w:pPr>
        <w:jc w:val="both"/>
      </w:pPr>
      <w:r w:rsidRPr="00423EF1">
        <w:t xml:space="preserve">Председатель </w:t>
      </w:r>
      <w:r w:rsidR="00F11FA2" w:rsidRPr="00423EF1">
        <w:t xml:space="preserve">Совета </w:t>
      </w:r>
      <w:proofErr w:type="spellStart"/>
      <w:r w:rsidR="00F11FA2" w:rsidRPr="00423EF1">
        <w:t>СибТО</w:t>
      </w:r>
      <w:proofErr w:type="spellEnd"/>
      <w:r w:rsidRPr="00423EF1">
        <w:t xml:space="preserve"> </w:t>
      </w:r>
      <w:r w:rsidR="003A256F" w:rsidRPr="00423EF1">
        <w:t>СРО</w:t>
      </w:r>
      <w:r w:rsidRPr="00423EF1">
        <w:t xml:space="preserve"> ААС </w:t>
      </w:r>
      <w:r w:rsidR="008A76A2" w:rsidRPr="00423EF1">
        <w:t>___________________</w:t>
      </w:r>
      <w:r w:rsidRPr="00423EF1">
        <w:t xml:space="preserve"> </w:t>
      </w:r>
      <w:r w:rsidR="00F11FA2" w:rsidRPr="00423EF1">
        <w:t>С.П. Жуков</w:t>
      </w:r>
    </w:p>
    <w:p w:rsidR="0037304E" w:rsidRPr="00423EF1" w:rsidRDefault="000A3FEE" w:rsidP="00392626">
      <w:pPr>
        <w:jc w:val="both"/>
      </w:pPr>
      <w:r w:rsidRPr="00423EF1">
        <w:t xml:space="preserve">Секретарь </w:t>
      </w:r>
      <w:r w:rsidR="00F11FA2" w:rsidRPr="00423EF1">
        <w:t xml:space="preserve">Совета </w:t>
      </w:r>
      <w:proofErr w:type="spellStart"/>
      <w:r w:rsidR="00F11FA2" w:rsidRPr="00423EF1">
        <w:t>СибТО</w:t>
      </w:r>
      <w:proofErr w:type="spellEnd"/>
      <w:r w:rsidR="00F11FA2" w:rsidRPr="00423EF1">
        <w:t xml:space="preserve"> СРО ААС </w:t>
      </w:r>
      <w:r w:rsidRPr="00423EF1">
        <w:t xml:space="preserve">______________________ </w:t>
      </w:r>
      <w:r w:rsidR="00C17167" w:rsidRPr="00423EF1">
        <w:t>М.В. Бондарева</w:t>
      </w:r>
    </w:p>
    <w:sectPr w:rsidR="0037304E" w:rsidRPr="00423EF1" w:rsidSect="00B54A4A">
      <w:footerReference w:type="even" r:id="rId8"/>
      <w:footerReference w:type="default" r:id="rId9"/>
      <w:pgSz w:w="11906" w:h="16838"/>
      <w:pgMar w:top="567" w:right="849" w:bottom="851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E5" w:rsidRDefault="00F772E5">
      <w:r>
        <w:separator/>
      </w:r>
    </w:p>
  </w:endnote>
  <w:endnote w:type="continuationSeparator" w:id="0">
    <w:p w:rsidR="00F772E5" w:rsidRDefault="00F7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E37AE8" w:rsidRPr="00E37AE8">
      <w:t xml:space="preserve"> </w:t>
    </w:r>
    <w:r w:rsidR="0092644A">
      <w:rPr>
        <w:i/>
      </w:rPr>
      <w:t>Протокол №</w:t>
    </w:r>
    <w:r w:rsidR="0005014B">
      <w:rPr>
        <w:i/>
        <w:lang w:val="ru-RU"/>
      </w:rPr>
      <w:t>3</w:t>
    </w:r>
    <w:r w:rsidR="0092644A">
      <w:rPr>
        <w:i/>
        <w:lang w:val="ru-RU"/>
      </w:rPr>
      <w:t xml:space="preserve"> </w:t>
    </w:r>
    <w:r w:rsidR="00EB43A9">
      <w:rPr>
        <w:i/>
        <w:lang w:val="ru-RU"/>
      </w:rPr>
      <w:t xml:space="preserve"> </w:t>
    </w:r>
    <w:r w:rsidR="00E37AE8" w:rsidRPr="00E37AE8">
      <w:rPr>
        <w:i/>
      </w:rPr>
      <w:t xml:space="preserve">заседания Совета </w:t>
    </w:r>
    <w:proofErr w:type="spellStart"/>
    <w:r w:rsidR="00E37AE8" w:rsidRPr="00E37AE8">
      <w:rPr>
        <w:i/>
      </w:rPr>
      <w:t>СибТО</w:t>
    </w:r>
    <w:proofErr w:type="spellEnd"/>
    <w:r w:rsidR="00E37AE8" w:rsidRPr="00E37AE8">
      <w:rPr>
        <w:i/>
      </w:rPr>
      <w:t xml:space="preserve"> СРО ААС</w:t>
    </w:r>
    <w:r w:rsidR="006E3D96">
      <w:rPr>
        <w:i/>
        <w:lang w:val="ru-RU"/>
      </w:rPr>
      <w:t xml:space="preserve"> от</w:t>
    </w:r>
    <w:r w:rsidR="0005014B">
      <w:rPr>
        <w:i/>
        <w:lang w:val="ru-RU"/>
      </w:rPr>
      <w:t xml:space="preserve"> </w:t>
    </w:r>
    <w:r w:rsidR="000D7ECB">
      <w:rPr>
        <w:i/>
        <w:lang w:val="ru-RU"/>
      </w:rPr>
      <w:t>03</w:t>
    </w:r>
    <w:r w:rsidR="0092644A">
      <w:rPr>
        <w:i/>
        <w:lang w:val="ru-RU"/>
      </w:rPr>
      <w:t>.0</w:t>
    </w:r>
    <w:r w:rsidR="000D7ECB">
      <w:rPr>
        <w:i/>
        <w:lang w:val="ru-RU"/>
      </w:rPr>
      <w:t>6</w:t>
    </w:r>
    <w:r w:rsidR="0092644A">
      <w:rPr>
        <w:i/>
        <w:lang w:val="ru-RU"/>
      </w:rPr>
      <w:t>.</w:t>
    </w:r>
    <w:r w:rsidR="006E3D96">
      <w:rPr>
        <w:i/>
        <w:lang w:val="ru-RU"/>
      </w:rPr>
      <w:t>20</w:t>
    </w:r>
    <w:r w:rsidR="0092644A">
      <w:rPr>
        <w:i/>
        <w:lang w:val="ru-RU"/>
      </w:rPr>
      <w:t>20</w:t>
    </w:r>
    <w:r w:rsidR="006E3D96">
      <w:rPr>
        <w:i/>
        <w:lang w:val="ru-RU"/>
      </w:rPr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E5" w:rsidRDefault="00F772E5">
      <w:r>
        <w:separator/>
      </w:r>
    </w:p>
  </w:footnote>
  <w:footnote w:type="continuationSeparator" w:id="0">
    <w:p w:rsidR="00F772E5" w:rsidRDefault="00F7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0EC5379"/>
    <w:multiLevelType w:val="multilevel"/>
    <w:tmpl w:val="9B78D4E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2250B"/>
    <w:multiLevelType w:val="multilevel"/>
    <w:tmpl w:val="1492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3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F7B44"/>
    <w:multiLevelType w:val="multilevel"/>
    <w:tmpl w:val="57D631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6"/>
  </w:num>
  <w:num w:numId="5">
    <w:abstractNumId w:val="6"/>
  </w:num>
  <w:num w:numId="6">
    <w:abstractNumId w:val="29"/>
  </w:num>
  <w:num w:numId="7">
    <w:abstractNumId w:val="2"/>
  </w:num>
  <w:num w:numId="8">
    <w:abstractNumId w:val="31"/>
  </w:num>
  <w:num w:numId="9">
    <w:abstractNumId w:val="21"/>
  </w:num>
  <w:num w:numId="10">
    <w:abstractNumId w:val="30"/>
  </w:num>
  <w:num w:numId="11">
    <w:abstractNumId w:val="36"/>
  </w:num>
  <w:num w:numId="12">
    <w:abstractNumId w:val="33"/>
  </w:num>
  <w:num w:numId="13">
    <w:abstractNumId w:val="24"/>
  </w:num>
  <w:num w:numId="14">
    <w:abstractNumId w:val="34"/>
  </w:num>
  <w:num w:numId="15">
    <w:abstractNumId w:val="28"/>
  </w:num>
  <w:num w:numId="16">
    <w:abstractNumId w:val="14"/>
  </w:num>
  <w:num w:numId="17">
    <w:abstractNumId w:val="3"/>
  </w:num>
  <w:num w:numId="18">
    <w:abstractNumId w:val="39"/>
  </w:num>
  <w:num w:numId="19">
    <w:abstractNumId w:val="27"/>
  </w:num>
  <w:num w:numId="20">
    <w:abstractNumId w:val="22"/>
  </w:num>
  <w:num w:numId="21">
    <w:abstractNumId w:val="7"/>
  </w:num>
  <w:num w:numId="22">
    <w:abstractNumId w:val="18"/>
  </w:num>
  <w:num w:numId="23">
    <w:abstractNumId w:val="37"/>
  </w:num>
  <w:num w:numId="24">
    <w:abstractNumId w:val="12"/>
  </w:num>
  <w:num w:numId="25">
    <w:abstractNumId w:val="25"/>
  </w:num>
  <w:num w:numId="26">
    <w:abstractNumId w:val="19"/>
  </w:num>
  <w:num w:numId="27">
    <w:abstractNumId w:val="20"/>
  </w:num>
  <w:num w:numId="28">
    <w:abstractNumId w:val="8"/>
  </w:num>
  <w:num w:numId="29">
    <w:abstractNumId w:val="35"/>
  </w:num>
  <w:num w:numId="30">
    <w:abstractNumId w:val="9"/>
  </w:num>
  <w:num w:numId="31">
    <w:abstractNumId w:val="5"/>
  </w:num>
  <w:num w:numId="32">
    <w:abstractNumId w:val="17"/>
  </w:num>
  <w:num w:numId="33">
    <w:abstractNumId w:val="38"/>
  </w:num>
  <w:num w:numId="34">
    <w:abstractNumId w:val="11"/>
  </w:num>
  <w:num w:numId="35">
    <w:abstractNumId w:val="16"/>
  </w:num>
  <w:num w:numId="36">
    <w:abstractNumId w:val="15"/>
  </w:num>
  <w:num w:numId="37">
    <w:abstractNumId w:val="32"/>
  </w:num>
  <w:num w:numId="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3744F"/>
    <w:rsid w:val="000412C6"/>
    <w:rsid w:val="00046992"/>
    <w:rsid w:val="000477CA"/>
    <w:rsid w:val="0004787C"/>
    <w:rsid w:val="0005008E"/>
    <w:rsid w:val="0005014B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45D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1379"/>
    <w:rsid w:val="000D5C4F"/>
    <w:rsid w:val="000D5F6F"/>
    <w:rsid w:val="000D7ECB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8DF"/>
    <w:rsid w:val="002A3BF5"/>
    <w:rsid w:val="002A519B"/>
    <w:rsid w:val="002B06DF"/>
    <w:rsid w:val="002B663B"/>
    <w:rsid w:val="002C7520"/>
    <w:rsid w:val="002C7B46"/>
    <w:rsid w:val="002D1F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6F0A"/>
    <w:rsid w:val="003570DE"/>
    <w:rsid w:val="00357C70"/>
    <w:rsid w:val="00360C7A"/>
    <w:rsid w:val="0036232D"/>
    <w:rsid w:val="0036286A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23EF1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23CE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045"/>
    <w:rsid w:val="00585D44"/>
    <w:rsid w:val="00587535"/>
    <w:rsid w:val="0059587C"/>
    <w:rsid w:val="00596ADA"/>
    <w:rsid w:val="005A0821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399E"/>
    <w:rsid w:val="00647BEE"/>
    <w:rsid w:val="00650EFE"/>
    <w:rsid w:val="00653268"/>
    <w:rsid w:val="0066175D"/>
    <w:rsid w:val="00662B66"/>
    <w:rsid w:val="00663A5C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E7AD5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30AE4"/>
    <w:rsid w:val="007405A7"/>
    <w:rsid w:val="00741A0F"/>
    <w:rsid w:val="00743A7D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644A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18F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3AA1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B763C"/>
    <w:rsid w:val="00AC045C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5D57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A4A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01D7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5125"/>
    <w:rsid w:val="00C06D8A"/>
    <w:rsid w:val="00C1123D"/>
    <w:rsid w:val="00C1182B"/>
    <w:rsid w:val="00C13312"/>
    <w:rsid w:val="00C158A3"/>
    <w:rsid w:val="00C17167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0776E"/>
    <w:rsid w:val="00D10397"/>
    <w:rsid w:val="00D11702"/>
    <w:rsid w:val="00D1261D"/>
    <w:rsid w:val="00D136D1"/>
    <w:rsid w:val="00D15009"/>
    <w:rsid w:val="00D211DE"/>
    <w:rsid w:val="00D235A8"/>
    <w:rsid w:val="00D25E23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6DD7"/>
    <w:rsid w:val="00E37AE8"/>
    <w:rsid w:val="00E449F1"/>
    <w:rsid w:val="00E47F66"/>
    <w:rsid w:val="00E503F4"/>
    <w:rsid w:val="00E52E87"/>
    <w:rsid w:val="00E56427"/>
    <w:rsid w:val="00E61B4B"/>
    <w:rsid w:val="00E64C68"/>
    <w:rsid w:val="00E6716A"/>
    <w:rsid w:val="00E672AD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3A9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355"/>
    <w:rsid w:val="00F6263F"/>
    <w:rsid w:val="00F66723"/>
    <w:rsid w:val="00F7265A"/>
    <w:rsid w:val="00F744A9"/>
    <w:rsid w:val="00F75EC7"/>
    <w:rsid w:val="00F76773"/>
    <w:rsid w:val="00F772E5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9FE"/>
    <w:rsid w:val="00FC4E9D"/>
    <w:rsid w:val="00FC504F"/>
    <w:rsid w:val="00FC5D03"/>
    <w:rsid w:val="00FC6669"/>
    <w:rsid w:val="00FD26DF"/>
    <w:rsid w:val="00FD3155"/>
    <w:rsid w:val="00FE11BD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E0C38"/>
  <w15:docId w15:val="{C67B0456-7ACE-4CF2-A529-62A809F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Заголовок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0CEE-5AF7-4354-BA69-E150AC10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5536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6</cp:revision>
  <cp:lastPrinted>2020-06-05T07:05:00Z</cp:lastPrinted>
  <dcterms:created xsi:type="dcterms:W3CDTF">2020-06-05T10:06:00Z</dcterms:created>
  <dcterms:modified xsi:type="dcterms:W3CDTF">2020-06-05T11:57:00Z</dcterms:modified>
</cp:coreProperties>
</file>