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DF" w:rsidRPr="00256731" w:rsidRDefault="008F3FDF" w:rsidP="008F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Р О Т О К О Л</w:t>
      </w:r>
    </w:p>
    <w:p w:rsidR="008F3FDF" w:rsidRPr="00256731" w:rsidRDefault="008F3FDF" w:rsidP="008F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заочного голосования Совета по аудиторской деятельности </w:t>
      </w:r>
    </w:p>
    <w:p w:rsidR="008F3FDF" w:rsidRPr="00256731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F3FDF" w:rsidRPr="00256731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256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г. Москва</w:t>
      </w:r>
      <w:r w:rsidRPr="00256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BF616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="00FC51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BF616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25673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от </w:t>
      </w:r>
      <w:r w:rsidR="00593B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1</w:t>
      </w:r>
      <w:r w:rsidR="00FC51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9 марта</w:t>
      </w:r>
      <w:r w:rsidR="00593B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r w:rsidRPr="0025673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202</w:t>
      </w:r>
      <w:r w:rsidR="00FC51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1</w:t>
      </w:r>
      <w:r w:rsidRPr="0025673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5</w:t>
      </w:r>
      <w:r w:rsidR="00FC51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7</w:t>
      </w:r>
      <w:r w:rsidRPr="0025673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</w:p>
    <w:p w:rsidR="008F3FDF" w:rsidRPr="00256731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8F3FDF" w:rsidRPr="00256731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В соответствии с Регламентом Совета по аудиторской, утвержденным Советом по аудиторской деятельности 22 сентября 2011 г. (протокол № 2), по состоянию на </w:t>
      </w:r>
      <w:r w:rsidR="00593B0B" w:rsidRPr="00593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FC51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 марта</w:t>
      </w:r>
      <w:r w:rsidR="00593B0B" w:rsidRPr="00593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93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 w:rsidR="00FC51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93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поступило 1</w:t>
      </w:r>
      <w:r w:rsidR="006F3F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93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опросных </w:t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листов от членов Совета по аудиторской деятельности:</w:t>
      </w:r>
    </w:p>
    <w:p w:rsidR="008F3FDF" w:rsidRPr="00256731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8F3FDF" w:rsidRPr="00F7014C" w:rsidTr="008F3FDF">
        <w:trPr>
          <w:trHeight w:val="2547"/>
        </w:trPr>
        <w:tc>
          <w:tcPr>
            <w:tcW w:w="5778" w:type="dxa"/>
          </w:tcPr>
          <w:p w:rsidR="008F3FDF" w:rsidRPr="00256731" w:rsidRDefault="008F3FDF" w:rsidP="007012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Члены Совета по аудиторской</w:t>
            </w:r>
          </w:p>
          <w:p w:rsidR="008F3FDF" w:rsidRPr="00256731" w:rsidRDefault="008F3FDF" w:rsidP="007012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деятельности, представившие </w:t>
            </w:r>
          </w:p>
          <w:p w:rsidR="008F3FDF" w:rsidRPr="00D84555" w:rsidRDefault="008F3FDF" w:rsidP="007012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</w:t>
            </w:r>
            <w:proofErr w:type="spellEnd"/>
            <w:r w:rsidRPr="00D8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листы</w:t>
            </w:r>
            <w:proofErr w:type="spellEnd"/>
            <w:r w:rsidRPr="00D8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F3FDF" w:rsidRPr="00D84555" w:rsidRDefault="008F3FDF" w:rsidP="007012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F3FDF" w:rsidRPr="00593B0B" w:rsidRDefault="008F3FDF" w:rsidP="007012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Р.В. Агеева, К.В. Алтухов, </w:t>
            </w:r>
          </w:p>
          <w:p w:rsidR="006F3F7C" w:rsidRDefault="008F3FDF" w:rsidP="007012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Р.Е. </w:t>
            </w:r>
            <w:proofErr w:type="spellStart"/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Артюхин</w:t>
            </w:r>
            <w:proofErr w:type="spellEnd"/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М.Е. Киселев, </w:t>
            </w:r>
          </w:p>
          <w:p w:rsidR="006F3F7C" w:rsidRDefault="008F3FDF" w:rsidP="006F3F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Е.И. Курицына, В.В.</w:t>
            </w:r>
            <w:r w:rsidR="006F3F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 w:rsidR="00593B0B"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азорин</w:t>
            </w:r>
            <w:proofErr w:type="spellEnd"/>
            <w:r w:rsidR="00593B0B"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И.В. Ломакин-Румянцев, </w:t>
            </w:r>
          </w:p>
          <w:p w:rsidR="008F3FDF" w:rsidRPr="00593B0B" w:rsidRDefault="00BA2B70" w:rsidP="006F3F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А.В. </w:t>
            </w:r>
            <w:proofErr w:type="spellStart"/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Мурычев</w:t>
            </w:r>
            <w:proofErr w:type="spellEnd"/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="006F3F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593B0B"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А.В. Новиков, </w:t>
            </w:r>
            <w:r w:rsidR="008F3FDF"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О.Л. Семенова, С.С. Федоренко, В.Т. Чая, Л.З. </w:t>
            </w:r>
            <w:proofErr w:type="spellStart"/>
            <w:r w:rsidR="008F3FDF"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Шнейдман</w:t>
            </w:r>
            <w:proofErr w:type="spellEnd"/>
          </w:p>
          <w:p w:rsidR="008F3FDF" w:rsidRPr="00593B0B" w:rsidRDefault="008F3FDF" w:rsidP="007012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F3FDF" w:rsidRPr="00F7014C" w:rsidTr="00670072">
        <w:trPr>
          <w:trHeight w:val="2562"/>
        </w:trPr>
        <w:tc>
          <w:tcPr>
            <w:tcW w:w="5778" w:type="dxa"/>
          </w:tcPr>
          <w:p w:rsidR="008F3FDF" w:rsidRPr="00256731" w:rsidRDefault="008F3FDF" w:rsidP="007012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Члены Совета по аудиторской</w:t>
            </w:r>
          </w:p>
          <w:p w:rsidR="008F3FDF" w:rsidRPr="00256731" w:rsidRDefault="008F3FDF" w:rsidP="007012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деятельности, опросные листы</w:t>
            </w:r>
          </w:p>
          <w:p w:rsidR="008F3FDF" w:rsidRPr="00256731" w:rsidRDefault="008F3FDF" w:rsidP="007012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которых признаны </w:t>
            </w:r>
          </w:p>
          <w:p w:rsidR="008F3FDF" w:rsidRPr="00256731" w:rsidRDefault="008F3FDF" w:rsidP="007012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действительными при </w:t>
            </w:r>
          </w:p>
          <w:p w:rsidR="008F3FDF" w:rsidRPr="00256731" w:rsidRDefault="008F3FDF" w:rsidP="007012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принятии решения</w:t>
            </w:r>
          </w:p>
        </w:tc>
        <w:tc>
          <w:tcPr>
            <w:tcW w:w="4253" w:type="dxa"/>
          </w:tcPr>
          <w:p w:rsidR="00593B0B" w:rsidRPr="00593B0B" w:rsidRDefault="00593B0B" w:rsidP="00593B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Р.В. Агеева, К.В. Алтухов, </w:t>
            </w:r>
          </w:p>
          <w:p w:rsidR="006F3F7C" w:rsidRDefault="00593B0B" w:rsidP="00593B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Р.Е. </w:t>
            </w:r>
            <w:proofErr w:type="spellStart"/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Артюхин</w:t>
            </w:r>
            <w:proofErr w:type="spellEnd"/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М.Е. Киселев, </w:t>
            </w:r>
          </w:p>
          <w:p w:rsidR="006F3F7C" w:rsidRDefault="00593B0B" w:rsidP="006F3F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Е.И. Курицына, В.В. </w:t>
            </w:r>
            <w:proofErr w:type="spellStart"/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Лазорин</w:t>
            </w:r>
            <w:proofErr w:type="spellEnd"/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И.В. Ломакин-Румянцев, </w:t>
            </w:r>
          </w:p>
          <w:p w:rsidR="00593B0B" w:rsidRPr="00593B0B" w:rsidRDefault="00593B0B" w:rsidP="006F3F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А.В. </w:t>
            </w:r>
            <w:proofErr w:type="spellStart"/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Мурычев</w:t>
            </w:r>
            <w:proofErr w:type="spellEnd"/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="006F3F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А.В. Новиков, О.Л. Семенова, С.С. Федоренко, В.Т. Чая, Л.З. </w:t>
            </w:r>
            <w:proofErr w:type="spellStart"/>
            <w:r w:rsidRPr="00593B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Шнейдман</w:t>
            </w:r>
            <w:proofErr w:type="spellEnd"/>
          </w:p>
          <w:p w:rsidR="008F3FDF" w:rsidRPr="00593B0B" w:rsidRDefault="008F3FDF" w:rsidP="00593B0B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8F3FDF" w:rsidRPr="00256731" w:rsidRDefault="008F3FDF" w:rsidP="008F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Результаты заочного голосования определены </w:t>
      </w:r>
      <w:r w:rsidR="00593B0B" w:rsidRPr="00593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18 </w:t>
      </w:r>
      <w:r w:rsidR="00FC51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марта </w:t>
      </w:r>
      <w:r w:rsidRPr="00593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 w:rsidR="00FC51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93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</w:p>
    <w:p w:rsidR="008F3FDF" w:rsidRDefault="008F3FDF" w:rsidP="008F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70072" w:rsidRPr="00256731" w:rsidRDefault="00670072" w:rsidP="008F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3FDF" w:rsidRPr="00256731" w:rsidRDefault="008F3FDF" w:rsidP="008F3FDF">
      <w:pPr>
        <w:spacing w:after="0" w:line="240" w:lineRule="auto"/>
        <w:jc w:val="center"/>
        <w:rPr>
          <w:lang w:val="ru-RU"/>
        </w:rPr>
      </w:pPr>
      <w:r w:rsidRPr="00D8455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E46794" w:rsidRPr="00E467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="0051117F" w:rsidRPr="005111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результатах мониторинга исполнения в 2020 году мероприятий по развитию аудиторской деятельности в Российской Федерации</w:t>
      </w:r>
    </w:p>
    <w:p w:rsidR="008F3FDF" w:rsidRPr="00256731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455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37580" wp14:editId="0A7F9F26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3D6B0"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0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RPVNER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8F3FDF" w:rsidRPr="00256731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51117F" w:rsidRPr="0051117F" w:rsidRDefault="0051117F" w:rsidP="0051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111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Принять к сведению информацию о ходе исполнения в 2020 г. мероприятий</w:t>
      </w:r>
      <w:r w:rsidRP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11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развитию аудиторской деятельности в Российской Федерации.</w:t>
      </w:r>
    </w:p>
    <w:p w:rsidR="008F3FDF" w:rsidRPr="00256731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3FDF" w:rsidRPr="00256731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Распределение голосов членов Совета по аудиторской деятельности:</w:t>
      </w:r>
    </w:p>
    <w:p w:rsidR="008F3FDF" w:rsidRPr="00256731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3FDF" w:rsidRPr="007C0989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9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«ЗА» - 1</w:t>
      </w:r>
      <w:r w:rsidR="007C0989" w:rsidRPr="007C09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7C09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голосов,</w:t>
      </w:r>
    </w:p>
    <w:p w:rsidR="008F3FDF" w:rsidRPr="007C0989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9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«ПРОТИВ» - 0 голосов,</w:t>
      </w:r>
    </w:p>
    <w:p w:rsidR="008F3FDF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9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«ВОЗДЕРЖАЛСЯ» - </w:t>
      </w:r>
      <w:r w:rsidR="006F3F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C09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голос</w:t>
      </w:r>
      <w:r w:rsidR="006F3F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r w:rsidRPr="007C09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F3FDF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5036B" w:rsidRPr="00256731" w:rsidRDefault="0075036B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3FDF" w:rsidRPr="00256731" w:rsidRDefault="008F3FDF" w:rsidP="008F3FDF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4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</w:t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E46794" w:rsidRPr="00E467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="0051117F" w:rsidRPr="005111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внесении изменений в Порядок проведения экспертизы применимости документов, содержащих международные стандарты аудита, на территории Российской Федерации</w:t>
      </w:r>
    </w:p>
    <w:p w:rsidR="008F3FDF" w:rsidRPr="00256731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455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91AA4" wp14:editId="414FFB5E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52007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n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y4Wp6x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8934D3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51117F" w:rsidRPr="0051117F" w:rsidRDefault="0051117F" w:rsidP="0051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11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Одобрить проект приказа Минфина России «О внесении изменений в пункт 6 Порядка проведения экспертизы применимости документов, содержащих международные стандарты аудита, на территории Российской Федерации, утвержденного приказом Министерства финансов Российской Федерации от             5 августа 2015 г. № 122н» согласно приложению.</w:t>
      </w:r>
    </w:p>
    <w:p w:rsidR="00EB59E3" w:rsidRDefault="00EB59E3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3FDF" w:rsidRPr="00256731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Распределение голосов членов Совета по аудиторской деятельности:</w:t>
      </w:r>
    </w:p>
    <w:p w:rsidR="008F3FDF" w:rsidRPr="00256731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3FDF" w:rsidRPr="00256731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9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«ЗА» - 1</w:t>
      </w:r>
      <w:r w:rsidR="006F3F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7C09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голосов,</w:t>
      </w:r>
    </w:p>
    <w:p w:rsidR="008F3FDF" w:rsidRPr="00256731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«ПРОТИВ» - 0 голосов,</w:t>
      </w:r>
    </w:p>
    <w:p w:rsidR="008F3FDF" w:rsidRPr="00256731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«ВОЗДЕРЖАЛСЯ» - 0 голосов.</w:t>
      </w:r>
    </w:p>
    <w:p w:rsidR="008F3FDF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5036B" w:rsidRPr="00256731" w:rsidRDefault="0075036B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34D3" w:rsidRPr="00256731" w:rsidRDefault="008934D3" w:rsidP="008934D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59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III</w:t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EB59E3" w:rsidRPr="00EB59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="0051117F" w:rsidRPr="005111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деятельности Федерального казначейства по внешнему контролю качества работы аудиторских организаций</w:t>
      </w:r>
    </w:p>
    <w:p w:rsidR="008934D3" w:rsidRPr="00256731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455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73DF4" wp14:editId="4150B8A5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4EBE5" id="Line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Tqr1vR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75036B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51117F" w:rsidRPr="0051117F" w:rsidRDefault="0051117F" w:rsidP="0051117F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1117F">
        <w:rPr>
          <w:rFonts w:ascii="Times New Roman" w:eastAsia="Calibri" w:hAnsi="Times New Roman" w:cs="Times New Roman"/>
          <w:sz w:val="28"/>
          <w:szCs w:val="28"/>
          <w:lang w:val="ru-RU"/>
        </w:rPr>
        <w:t>Считать результаты деятельности Федерального казначейства по осуществлению внешнего контроля качества работы аудиторских организаций, определенных частью 5 статьи 10 Федерального закона «Об аудиторской деятельности», в 2020 г. удовлетворительными.</w:t>
      </w:r>
    </w:p>
    <w:p w:rsidR="0051117F" w:rsidRPr="0051117F" w:rsidRDefault="0051117F" w:rsidP="00511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2. Рекомендовать Федеральному казначейству при формировании плана по осуществлению внешнего контроля качества работы аудиторских организаций на 2021 г. применять риск-ориентированный подход при отборе аудиторских организаций – объектов проверок. В первую очередь, планировать осуществление внешнего контроля качества работы аудиторских организаций:</w:t>
      </w:r>
    </w:p>
    <w:p w:rsidR="0051117F" w:rsidRPr="0051117F" w:rsidRDefault="0051117F" w:rsidP="0051117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проводивших:</w:t>
      </w:r>
    </w:p>
    <w:p w:rsidR="0051117F" w:rsidRPr="0051117F" w:rsidRDefault="0051117F" w:rsidP="005111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аудит бухгалтерской (финансовой) отчетности организаций, которые были впоследствии признаны несостоятельными (банкротами) (при условии выдачи аудиторского заключения, содержащего </w:t>
      </w:r>
      <w:proofErr w:type="spellStart"/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немодифицированное</w:t>
      </w:r>
      <w:proofErr w:type="spellEnd"/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мнение о достоверности бухгалтерской (финансовой) отчетности указанной организации);</w:t>
      </w:r>
    </w:p>
    <w:p w:rsidR="0051117F" w:rsidRPr="0051117F" w:rsidRDefault="0051117F" w:rsidP="005111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аудит бухгалтерской (финансовой) отчетности организаций, деятельность которых подлежит лицензированию, и лицензии которых были впоследствии отозваны (при условии выдачи аудиторского заключения, содержащего </w:t>
      </w:r>
      <w:proofErr w:type="spellStart"/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немодифицированное</w:t>
      </w:r>
      <w:proofErr w:type="spellEnd"/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мнение о достоверности бухгалтерской (финансовой) отчетности указанной организации);</w:t>
      </w:r>
    </w:p>
    <w:p w:rsidR="0051117F" w:rsidRPr="0051117F" w:rsidRDefault="0051117F" w:rsidP="005111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обязательный аудит бухгалтерской (финансовой) отчетности системно значимых кредитных и страховых организаций, а также наибольшего количества клиентов, являющихся негосударственными пенсионными фондами, </w:t>
      </w:r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 xml:space="preserve">организациями, в уставных (складочных) капиталах которых доля государственной собственности составляет не менее 25 процентов; </w:t>
      </w:r>
    </w:p>
    <w:p w:rsidR="0051117F" w:rsidRPr="0051117F" w:rsidRDefault="0051117F" w:rsidP="005111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обязательный аудит бухгалтерской (финансовой) отчетности государственных корпораций;</w:t>
      </w:r>
    </w:p>
    <w:p w:rsidR="0051117F" w:rsidRPr="0051117F" w:rsidRDefault="0051117F" w:rsidP="005111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обязательный</w:t>
      </w:r>
      <w:r w:rsidR="000751D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аудит</w:t>
      </w:r>
      <w:r w:rsidR="000751D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консолидированной</w:t>
      </w:r>
      <w:r w:rsidR="000751D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финансовой</w:t>
      </w:r>
      <w:r w:rsidR="000751D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отчетности</w:t>
      </w:r>
      <w:r w:rsidR="000751D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организаций, ценные бумаги которых допущены к обращению на организованных торгах;</w:t>
      </w:r>
    </w:p>
    <w:p w:rsidR="0051117F" w:rsidRPr="0051117F" w:rsidRDefault="0051117F" w:rsidP="005111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2) с преобладающей долей клиентов, являющихся организациями, в уставных (складочных) капиталах которых доля государственной собственности составляет не менее 25 процентов, в общем количестве клиентов, которым оказаны услуги по проведению обязательного аудита бухгалтерской (финансовой) отчетности;</w:t>
      </w:r>
    </w:p>
    <w:p w:rsidR="0051117F" w:rsidRPr="0051117F" w:rsidRDefault="0051117F" w:rsidP="005111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3) в деятельности которых имеются:</w:t>
      </w:r>
    </w:p>
    <w:p w:rsidR="0051117F" w:rsidRPr="0051117F" w:rsidRDefault="0051117F" w:rsidP="005111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свидетельства того, что деловая репутация аудиторской организации может быть небезупречной (в контексте Разъяснения смысла понятий деловой (профессиональной) репутации в сфере аудиторской деятельности (одобрено Советом по аудиторской деятельности 27 июня 2018 г., протокол № 40; с изменениями от 22 октября 2018 г., протокол № 42, от 21 декабря 2018 г. № 44));</w:t>
      </w:r>
    </w:p>
    <w:p w:rsidR="0051117F" w:rsidRPr="0051117F" w:rsidRDefault="0051117F" w:rsidP="005111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признаки недобросовестной конкуренции на рынке аудиторских услуг (в контексте Признаков недобросовестной конкуренции на рынке аудиторских услуг (одобрены Советом по аудиторской деятельности 23 сентября 2015 г., протокол  </w:t>
      </w:r>
      <w:r w:rsidR="00FC51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</w:t>
      </w:r>
      <w:r w:rsidRPr="005111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№ 18)).</w:t>
      </w:r>
    </w:p>
    <w:p w:rsidR="008934D3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34D3" w:rsidRPr="00256731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Распределение голосов членов Совета по аудиторской деятельности:</w:t>
      </w:r>
    </w:p>
    <w:p w:rsidR="008934D3" w:rsidRPr="00256731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34D3" w:rsidRPr="00256731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9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«ЗА» - 1</w:t>
      </w:r>
      <w:r w:rsidR="00246B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7C09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голосов,</w:t>
      </w:r>
    </w:p>
    <w:p w:rsidR="008934D3" w:rsidRPr="00256731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«ПРОТИВ» - 0 голосов,</w:t>
      </w:r>
    </w:p>
    <w:p w:rsidR="008934D3" w:rsidRPr="00256731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«ВОЗДЕРЖАЛСЯ» - </w:t>
      </w:r>
      <w:r w:rsidR="007C09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голос.</w:t>
      </w:r>
    </w:p>
    <w:p w:rsidR="008F3FDF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5036B" w:rsidRDefault="0075036B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934D3" w:rsidRPr="00256731" w:rsidRDefault="008934D3" w:rsidP="008934D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455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EB59E3" w:rsidRPr="00EB59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="00FC5164" w:rsidRPr="00FC51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внесении изменений в Положение о совете по аудиторской деятельности</w:t>
      </w:r>
    </w:p>
    <w:p w:rsidR="008934D3" w:rsidRPr="00256731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455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73DF4" wp14:editId="4150B8A5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573A7" id="Line 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DFGgIAADI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lGIQxR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8934D3" w:rsidRPr="00256731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C5164" w:rsidRPr="00FC5164" w:rsidRDefault="00FC5164" w:rsidP="00FC5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C51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Одобрить проект приказа Минфина России «О внесении изменений в Положение о совете по аудиторской деятельности, утвержденное приказом Министерства финансов Российской Федерации от 29 декабря 2009 г. № 146н» согласно приложению.</w:t>
      </w:r>
    </w:p>
    <w:p w:rsidR="008934D3" w:rsidRDefault="008934D3" w:rsidP="00EB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34D3" w:rsidRPr="00256731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Распределение голосов членов Совета по аудиторской деятельности:</w:t>
      </w:r>
    </w:p>
    <w:p w:rsidR="008934D3" w:rsidRPr="00256731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34D3" w:rsidRPr="00256731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9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«ЗА» - 1</w:t>
      </w:r>
      <w:r w:rsidR="006F3F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7C09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голосов,</w:t>
      </w:r>
    </w:p>
    <w:p w:rsidR="008934D3" w:rsidRPr="00256731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«ПРОТИВ» - 0 голосов,</w:t>
      </w:r>
    </w:p>
    <w:p w:rsidR="008934D3" w:rsidRPr="00256731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«ВОЗДЕРЖАЛСЯ» - 0 голосов.</w:t>
      </w:r>
    </w:p>
    <w:p w:rsidR="008934D3" w:rsidRDefault="008934D3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D0BE5" w:rsidRDefault="00DD0BE5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C5164" w:rsidRDefault="008934D3" w:rsidP="008934D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</w:t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EB59E3" w:rsidRPr="00EB59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="00FC5164" w:rsidRPr="00FC51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внесении изменений в План работы Совета по аудиторской деятельности </w:t>
      </w:r>
    </w:p>
    <w:p w:rsidR="008934D3" w:rsidRPr="00256731" w:rsidRDefault="00FC5164" w:rsidP="008934D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51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2021 год</w:t>
      </w:r>
    </w:p>
    <w:p w:rsidR="008934D3" w:rsidRPr="00256731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455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73DF4" wp14:editId="4150B8A5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A4659" id="Line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yTGQ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"/>
            </w:pict>
          </mc:Fallback>
        </mc:AlternateContent>
      </w:r>
    </w:p>
    <w:p w:rsidR="00EB59E3" w:rsidRDefault="00EB59E3" w:rsidP="00EB5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C5164" w:rsidRPr="00FC5164" w:rsidRDefault="00FC5164" w:rsidP="00FC51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C5164">
        <w:rPr>
          <w:rFonts w:ascii="Times New Roman" w:eastAsiaTheme="minorHAnsi" w:hAnsi="Times New Roman" w:cs="Times New Roman"/>
          <w:sz w:val="28"/>
          <w:szCs w:val="28"/>
          <w:lang w:val="ru-RU"/>
        </w:rPr>
        <w:t>Внести в План работы Совета по аудиторской деятельности на 2021 год, утвержденный Советом по аудиторской деятельности 18 декабря 2020 г. (протокол № 56), изменение, изложив наименования мероприятий, предусмотренных пунктами 7 и 8 этого Плана, в следующей редакции:</w:t>
      </w:r>
    </w:p>
    <w:p w:rsidR="00FC5164" w:rsidRPr="00FC5164" w:rsidRDefault="00FC5164" w:rsidP="00FC51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C5164">
        <w:rPr>
          <w:rFonts w:ascii="Times New Roman" w:eastAsiaTheme="minorHAnsi" w:hAnsi="Times New Roman" w:cs="Times New Roman"/>
          <w:sz w:val="28"/>
          <w:szCs w:val="28"/>
          <w:lang w:val="ru-RU"/>
        </w:rPr>
        <w:t>пункт 7 – «Участие в реализации Концепции развития аудиторской деятельности в Российской Федерации до 2024 года»;</w:t>
      </w:r>
    </w:p>
    <w:p w:rsidR="00FC5164" w:rsidRPr="00FC5164" w:rsidRDefault="00FC5164" w:rsidP="00FC51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C5164">
        <w:rPr>
          <w:rFonts w:ascii="Times New Roman" w:eastAsiaTheme="minorHAnsi" w:hAnsi="Times New Roman" w:cs="Times New Roman"/>
          <w:sz w:val="28"/>
          <w:szCs w:val="28"/>
          <w:lang w:val="ru-RU"/>
        </w:rPr>
        <w:t>пункт 8 – «Мониторинг исполнения Плана мероприятий по реализации Концепции развития аудиторской деятельности в Российской Федерации до 2024 года».</w:t>
      </w:r>
    </w:p>
    <w:p w:rsidR="008934D3" w:rsidRPr="00BA2B70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34D3" w:rsidRPr="00256731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Распределение голосов членов Совета по аудиторской деятельности:</w:t>
      </w:r>
    </w:p>
    <w:p w:rsidR="008934D3" w:rsidRPr="00256731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34D3" w:rsidRPr="00256731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9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«ЗА» - 1</w:t>
      </w:r>
      <w:r w:rsidR="006F3F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7C09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голосов,</w:t>
      </w:r>
    </w:p>
    <w:p w:rsidR="008934D3" w:rsidRPr="00256731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«ПРОТИВ» - 0 голосов,</w:t>
      </w:r>
    </w:p>
    <w:p w:rsidR="008934D3" w:rsidRPr="00256731" w:rsidRDefault="008934D3" w:rsidP="008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«ВОЗДЕРЖАЛСЯ» - 0 голосов.</w:t>
      </w:r>
    </w:p>
    <w:p w:rsidR="008934D3" w:rsidRPr="008934D3" w:rsidRDefault="008934D3" w:rsidP="00893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</w:p>
    <w:p w:rsidR="008934D3" w:rsidRDefault="008934D3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B59E3" w:rsidRDefault="00EB59E3" w:rsidP="00EB5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пунктом 43 Регламента Совета по аудиторской деятельности решение Совета по аудиторской деятельности принято.</w:t>
      </w:r>
      <w:r w:rsidRPr="002567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</w:p>
    <w:p w:rsidR="00AF5D23" w:rsidRDefault="008F3FDF" w:rsidP="008F3FD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</w:t>
      </w:r>
    </w:p>
    <w:p w:rsidR="00FC5164" w:rsidRDefault="008F3FDF" w:rsidP="008F3FD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 </w:t>
      </w:r>
    </w:p>
    <w:p w:rsidR="008F3FDF" w:rsidRPr="00256731" w:rsidRDefault="008F3FDF" w:rsidP="008F3FD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</w:t>
      </w:r>
    </w:p>
    <w:tbl>
      <w:tblPr>
        <w:tblStyle w:val="a4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814"/>
        <w:gridCol w:w="2999"/>
        <w:gridCol w:w="255"/>
      </w:tblGrid>
      <w:tr w:rsidR="008F3FDF" w:rsidRPr="00F7014C" w:rsidTr="001273AD">
        <w:trPr>
          <w:trHeight w:val="1024"/>
        </w:trPr>
        <w:tc>
          <w:tcPr>
            <w:tcW w:w="6912" w:type="dxa"/>
            <w:gridSpan w:val="2"/>
          </w:tcPr>
          <w:p w:rsidR="008F3FDF" w:rsidRPr="00256731" w:rsidRDefault="008F3FDF" w:rsidP="00701219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Председатель Совета </w:t>
            </w:r>
          </w:p>
          <w:p w:rsidR="008F3FDF" w:rsidRDefault="008F3FDF" w:rsidP="00701219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 аудиторской деятельности</w:t>
            </w:r>
          </w:p>
          <w:p w:rsidR="00F35C21" w:rsidRDefault="00F35C21" w:rsidP="00701219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p w:rsidR="00F35C21" w:rsidRDefault="00F35C21" w:rsidP="00F35C21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273A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Секретарь Совета</w:t>
            </w:r>
          </w:p>
          <w:p w:rsidR="00F35C21" w:rsidRPr="001273AD" w:rsidRDefault="00F35C21" w:rsidP="00F35C21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273A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по аудиторской деятельности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                              </w:t>
            </w:r>
          </w:p>
          <w:p w:rsidR="00F35C21" w:rsidRPr="00256731" w:rsidRDefault="00F35C21" w:rsidP="00701219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254" w:type="dxa"/>
            <w:gridSpan w:val="2"/>
          </w:tcPr>
          <w:p w:rsidR="00AF5D23" w:rsidRPr="00232DED" w:rsidRDefault="00AF5D23" w:rsidP="00F35C21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p w:rsidR="00F35C21" w:rsidRPr="00AF5D23" w:rsidRDefault="008F3FDF" w:rsidP="00F35C21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AF5D2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И.В. Ломакин-Румянцев</w:t>
            </w:r>
          </w:p>
          <w:p w:rsidR="00F35C21" w:rsidRPr="00AF5D23" w:rsidRDefault="00F35C21" w:rsidP="00F35C21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p w:rsidR="00F35C21" w:rsidRPr="00F35C21" w:rsidRDefault="00F35C21" w:rsidP="00AF5D23">
            <w:pPr>
              <w:spacing w:before="24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Л.З.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Шнейдман</w:t>
            </w:r>
            <w:proofErr w:type="spellEnd"/>
          </w:p>
        </w:tc>
      </w:tr>
      <w:tr w:rsidR="008F3FDF" w:rsidRPr="00F7014C" w:rsidTr="001273AD">
        <w:tc>
          <w:tcPr>
            <w:tcW w:w="6912" w:type="dxa"/>
            <w:gridSpan w:val="2"/>
          </w:tcPr>
          <w:p w:rsidR="008F3FDF" w:rsidRDefault="008F3FDF" w:rsidP="00F35C21">
            <w:pPr>
              <w:rPr>
                <w:rFonts w:ascii="Calibri" w:eastAsia="Calibri" w:hAnsi="Calibri" w:cs="Times New Roman"/>
                <w:lang w:val="ru-RU"/>
              </w:rPr>
            </w:pPr>
          </w:p>
          <w:p w:rsidR="00FC5164" w:rsidRDefault="00FC5164" w:rsidP="00F35C21">
            <w:pPr>
              <w:rPr>
                <w:rFonts w:ascii="Calibri" w:eastAsia="Calibri" w:hAnsi="Calibri" w:cs="Times New Roman"/>
                <w:lang w:val="ru-RU"/>
              </w:rPr>
            </w:pPr>
          </w:p>
          <w:p w:rsidR="00FC5164" w:rsidRDefault="00FC5164" w:rsidP="00F35C21">
            <w:pPr>
              <w:rPr>
                <w:rFonts w:ascii="Calibri" w:eastAsia="Calibri" w:hAnsi="Calibri" w:cs="Times New Roman"/>
                <w:lang w:val="ru-RU"/>
              </w:rPr>
            </w:pPr>
          </w:p>
          <w:p w:rsidR="00FC5164" w:rsidRDefault="00FC5164" w:rsidP="00F35C21">
            <w:pPr>
              <w:rPr>
                <w:rFonts w:ascii="Calibri" w:eastAsia="Calibri" w:hAnsi="Calibri" w:cs="Times New Roman"/>
                <w:lang w:val="ru-RU"/>
              </w:rPr>
            </w:pPr>
          </w:p>
          <w:p w:rsidR="00FC5164" w:rsidRDefault="00FC5164" w:rsidP="00F35C21">
            <w:pPr>
              <w:rPr>
                <w:rFonts w:ascii="Calibri" w:eastAsia="Calibri" w:hAnsi="Calibri" w:cs="Times New Roman"/>
                <w:lang w:val="ru-RU"/>
              </w:rPr>
            </w:pPr>
          </w:p>
          <w:p w:rsidR="00FC5164" w:rsidRDefault="00FC5164" w:rsidP="00F35C21">
            <w:pPr>
              <w:rPr>
                <w:rFonts w:ascii="Calibri" w:eastAsia="Calibri" w:hAnsi="Calibri" w:cs="Times New Roman"/>
                <w:lang w:val="ru-RU"/>
              </w:rPr>
            </w:pPr>
          </w:p>
          <w:p w:rsidR="00FC5164" w:rsidRDefault="00FC5164" w:rsidP="00F35C21">
            <w:pPr>
              <w:rPr>
                <w:rFonts w:ascii="Calibri" w:eastAsia="Calibri" w:hAnsi="Calibri" w:cs="Times New Roman"/>
                <w:lang w:val="ru-RU"/>
              </w:rPr>
            </w:pPr>
          </w:p>
          <w:p w:rsidR="00FC5164" w:rsidRDefault="00FC5164" w:rsidP="00F35C21">
            <w:pPr>
              <w:rPr>
                <w:rFonts w:ascii="Calibri" w:eastAsia="Calibri" w:hAnsi="Calibri" w:cs="Times New Roman"/>
                <w:lang w:val="ru-RU"/>
              </w:rPr>
            </w:pPr>
          </w:p>
          <w:p w:rsidR="00FC5164" w:rsidRDefault="00FC5164" w:rsidP="00F35C21">
            <w:pPr>
              <w:rPr>
                <w:rFonts w:ascii="Calibri" w:eastAsia="Calibri" w:hAnsi="Calibri" w:cs="Times New Roman"/>
                <w:lang w:val="ru-RU"/>
              </w:rPr>
            </w:pPr>
          </w:p>
          <w:p w:rsidR="00FC5164" w:rsidRDefault="00FC5164" w:rsidP="00F35C21">
            <w:pPr>
              <w:rPr>
                <w:rFonts w:ascii="Calibri" w:eastAsia="Calibri" w:hAnsi="Calibri" w:cs="Times New Roman"/>
                <w:lang w:val="ru-RU"/>
              </w:rPr>
            </w:pPr>
          </w:p>
          <w:p w:rsidR="00FC5164" w:rsidRDefault="00FC5164" w:rsidP="00F35C21">
            <w:pPr>
              <w:rPr>
                <w:rFonts w:ascii="Calibri" w:eastAsia="Calibri" w:hAnsi="Calibri" w:cs="Times New Roman"/>
                <w:lang w:val="ru-RU"/>
              </w:rPr>
            </w:pPr>
          </w:p>
          <w:p w:rsidR="00FC5164" w:rsidRDefault="00FC5164" w:rsidP="00F35C21">
            <w:pPr>
              <w:rPr>
                <w:rFonts w:ascii="Calibri" w:eastAsia="Calibri" w:hAnsi="Calibri" w:cs="Times New Roman"/>
                <w:lang w:val="ru-RU"/>
              </w:rPr>
            </w:pPr>
          </w:p>
          <w:p w:rsidR="00FC5164" w:rsidRDefault="00FC5164" w:rsidP="00F35C21">
            <w:pPr>
              <w:rPr>
                <w:rFonts w:ascii="Calibri" w:eastAsia="Calibri" w:hAnsi="Calibri" w:cs="Times New Roman"/>
                <w:lang w:val="ru-RU"/>
              </w:rPr>
            </w:pPr>
          </w:p>
          <w:p w:rsidR="00FC5164" w:rsidRDefault="00FC5164" w:rsidP="00F35C21">
            <w:pPr>
              <w:rPr>
                <w:rFonts w:ascii="Calibri" w:eastAsia="Calibri" w:hAnsi="Calibri" w:cs="Times New Roman"/>
                <w:lang w:val="ru-RU"/>
              </w:rPr>
            </w:pPr>
          </w:p>
          <w:p w:rsidR="00FC5164" w:rsidRPr="00256731" w:rsidRDefault="00FC5164" w:rsidP="00F35C21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254" w:type="dxa"/>
            <w:gridSpan w:val="2"/>
          </w:tcPr>
          <w:p w:rsidR="008F3FDF" w:rsidRPr="001273AD" w:rsidRDefault="008F3FDF" w:rsidP="00701219">
            <w:pPr>
              <w:spacing w:before="240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7C0989" w:rsidRPr="007C0989" w:rsidTr="001273AD">
        <w:trPr>
          <w:gridBefore w:val="1"/>
          <w:gridAfter w:val="1"/>
          <w:wBefore w:w="5098" w:type="dxa"/>
          <w:wAfter w:w="255" w:type="dxa"/>
        </w:trPr>
        <w:tc>
          <w:tcPr>
            <w:tcW w:w="4813" w:type="dxa"/>
            <w:gridSpan w:val="2"/>
          </w:tcPr>
          <w:p w:rsidR="001273AD" w:rsidRPr="007C0989" w:rsidRDefault="001273AD" w:rsidP="001273AD">
            <w:pPr>
              <w:tabs>
                <w:tab w:val="left" w:pos="0"/>
                <w:tab w:val="left" w:pos="7648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7C098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lastRenderedPageBreak/>
              <w:t>Приложение № 1</w:t>
            </w:r>
          </w:p>
          <w:p w:rsidR="007C0989" w:rsidRPr="007C0989" w:rsidRDefault="007C0989" w:rsidP="007C0989">
            <w:pPr>
              <w:tabs>
                <w:tab w:val="left" w:pos="0"/>
                <w:tab w:val="left" w:pos="7648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7C098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к протоколу заочного голосования</w:t>
            </w:r>
          </w:p>
          <w:p w:rsidR="007C0989" w:rsidRPr="007C0989" w:rsidRDefault="007C0989" w:rsidP="007C0989">
            <w:pPr>
              <w:tabs>
                <w:tab w:val="left" w:pos="0"/>
                <w:tab w:val="left" w:pos="7648"/>
              </w:tabs>
              <w:ind w:right="-2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7C098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Совета по аудиторской деятельности </w:t>
            </w:r>
          </w:p>
          <w:p w:rsidR="007C0989" w:rsidRDefault="007C0989" w:rsidP="00FC5164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7C098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</w:t>
            </w:r>
            <w:r w:rsidRPr="007C09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7C098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</w:t>
            </w:r>
            <w:r w:rsidR="00FC516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9 марта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Pr="007C098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202</w:t>
            </w:r>
            <w:r w:rsidR="00FC516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</w:t>
            </w:r>
            <w:r w:rsidRPr="007C098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Pr="007C09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№</w:t>
            </w:r>
            <w:r w:rsidRPr="007C098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5</w:t>
            </w:r>
            <w:r w:rsidR="00FC516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7</w:t>
            </w:r>
          </w:p>
          <w:p w:rsidR="000751D5" w:rsidRDefault="000751D5" w:rsidP="00FC5164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p w:rsidR="000751D5" w:rsidRPr="007C0989" w:rsidRDefault="000751D5" w:rsidP="00FC5164"/>
        </w:tc>
      </w:tr>
    </w:tbl>
    <w:p w:rsidR="000751D5" w:rsidRPr="000751D5" w:rsidRDefault="000751D5" w:rsidP="00075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751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внесении изменений в пункт 6 Порядка проведения экспертизы </w:t>
      </w:r>
      <w:r w:rsidRPr="000751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 xml:space="preserve">применимости документов, содержащих международные стандарт аудита, на территории Российской Федерации, утвержденного </w:t>
      </w:r>
      <w:r w:rsidRPr="000751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 xml:space="preserve">приказом Министерства финансов Российской федерации </w:t>
      </w:r>
      <w:r w:rsidRPr="000751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>от 5 августа 2015 г. № 122н</w:t>
      </w:r>
    </w:p>
    <w:p w:rsidR="000751D5" w:rsidRPr="000751D5" w:rsidRDefault="000751D5" w:rsidP="00075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751D5" w:rsidRPr="000751D5" w:rsidRDefault="000751D5" w:rsidP="000751D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>В соответствии с пунктом 6 Положения о признании международных стандартов аудита подлежащими применению на территории Российской Федерации, утвержденного постановлением Правительства Российской Федерации от 11 июня 2015 г. № 576 «Об утверждении Положения о признании международных стандартов аудита подлежащими применению на территории Российской Федерации» (Собрание законодательства Российской Федерации, 2015, № 25, ст. 3659) и подпунктом 5.2.21(9) Положения о Министерстве финансов Российской Федерации, утвержденного постановлением Правительства Российской Федерации от 30 июня 2004 г.№ 329 (Собрание законодательства Российской Федерации, 2004, № 31,ст. 3258; 2015, № 40, ст. 5564),                                      п р и к а з ы в а ю:</w:t>
      </w:r>
    </w:p>
    <w:p w:rsidR="000751D5" w:rsidRPr="000751D5" w:rsidRDefault="000751D5" w:rsidP="000751D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>Внести в пункт 6 Порядка проведения экспертизы применимости документов, содержащих международные стандарт аудита, на территории Российской Федерации, утвержденного приказом Министерства финансов Российской федерации от 5 августа 2015 г. № 122н (зарегистрирован Министерством юстиции Российской Федерации 24 ноября 2015 г., регистрационный № 39817), следующие изменения:</w:t>
      </w:r>
    </w:p>
    <w:p w:rsidR="000751D5" w:rsidRPr="000751D5" w:rsidRDefault="000751D5" w:rsidP="000751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>дополнить подпунктами «д.1» и «д.2» следующего содержания:</w:t>
      </w:r>
    </w:p>
    <w:p w:rsidR="000751D5" w:rsidRPr="000751D5" w:rsidRDefault="000751D5" w:rsidP="000751D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>«д.1) устанавливает необходимость дополнения этого документа отдельными положениями, определяющими особенности применения его на территории Российской Федерации (при экспертизе впервые вводимых в действие на территории Российской Федерации документов, содержащих международные стандарты аудита);</w:t>
      </w:r>
    </w:p>
    <w:p w:rsidR="000751D5" w:rsidRPr="000751D5" w:rsidRDefault="000751D5" w:rsidP="000751D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>д.2) оценивает обоснованность дополнения этого документа отдельными положениями, определяющими особенности применения его на территории Российской Федерации (при экспертизе введенных в действие на территории Российской Федерации документов, содержащих международные стандарты аудита);»;</w:t>
      </w:r>
    </w:p>
    <w:p w:rsidR="000751D5" w:rsidRPr="000751D5" w:rsidRDefault="000751D5" w:rsidP="000751D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>2) в подпункте «е» слова «в целом или с изъятием отдельных положений» заменить словами «в целом, в том числе с учетом дополнения отдельными положениями, определяющими особенности применения его на территории Российской Федерации, или с изъятием отдельных положений)»;</w:t>
      </w:r>
    </w:p>
    <w:p w:rsidR="000751D5" w:rsidRPr="000751D5" w:rsidRDefault="000751D5" w:rsidP="000751D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>3) дополнить подпунктом «з» следующего содержания:</w:t>
      </w:r>
    </w:p>
    <w:p w:rsidR="000751D5" w:rsidRPr="000751D5" w:rsidRDefault="000751D5" w:rsidP="000751D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«з) в случаях, указанных в подпунктах «д.1» и «д.2» настоящего пункта, определяет необходимость дополнения отдельными положениями, определяющими особенности применения его на территории Российской Федерации, других документов, содержащих международные стандарты аудита.».</w:t>
      </w:r>
    </w:p>
    <w:p w:rsidR="000751D5" w:rsidRPr="000751D5" w:rsidRDefault="000751D5" w:rsidP="00075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0751D5" w:rsidRPr="000751D5" w:rsidRDefault="000751D5" w:rsidP="000751D5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0751D5" w:rsidRPr="000751D5" w:rsidRDefault="000751D5" w:rsidP="000751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0751D5" w:rsidRPr="006F3F7C" w:rsidRDefault="000751D5" w:rsidP="00075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F3F7C">
        <w:rPr>
          <w:rFonts w:ascii="Times New Roman" w:eastAsiaTheme="minorHAnsi" w:hAnsi="Times New Roman" w:cs="Times New Roman"/>
          <w:sz w:val="28"/>
          <w:szCs w:val="28"/>
          <w:lang w:val="ru-RU"/>
        </w:rPr>
        <w:t>Министр</w:t>
      </w:r>
      <w:r w:rsidRPr="006F3F7C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6F3F7C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6F3F7C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6F3F7C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6F3F7C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6F3F7C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6F3F7C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6F3F7C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6F3F7C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 xml:space="preserve">       </w:t>
      </w: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   </w:t>
      </w:r>
      <w:r w:rsidRPr="006F3F7C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А.Г. </w:t>
      </w:r>
      <w:proofErr w:type="spellStart"/>
      <w:r w:rsidRPr="006F3F7C">
        <w:rPr>
          <w:rFonts w:ascii="Times New Roman" w:eastAsiaTheme="minorHAnsi" w:hAnsi="Times New Roman" w:cs="Times New Roman"/>
          <w:sz w:val="28"/>
          <w:szCs w:val="28"/>
          <w:lang w:val="ru-RU"/>
        </w:rPr>
        <w:t>Силуанов</w:t>
      </w:r>
      <w:proofErr w:type="spellEnd"/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6F3F7C" w:rsidRDefault="000751D5" w:rsidP="000751D5">
      <w:pPr>
        <w:tabs>
          <w:tab w:val="left" w:pos="7050"/>
        </w:tabs>
        <w:jc w:val="both"/>
        <w:rPr>
          <w:lang w:val="ru-RU"/>
        </w:rPr>
      </w:pPr>
    </w:p>
    <w:p w:rsidR="000751D5" w:rsidRPr="007C0989" w:rsidRDefault="000751D5" w:rsidP="00AA7CA0">
      <w:pPr>
        <w:tabs>
          <w:tab w:val="left" w:pos="0"/>
          <w:tab w:val="left" w:pos="5245"/>
          <w:tab w:val="left" w:pos="764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 xml:space="preserve">                                                                     </w:t>
      </w:r>
      <w:r w:rsidR="00AA7CA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</w:t>
      </w:r>
      <w:r w:rsidRPr="007C098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</w:t>
      </w:r>
    </w:p>
    <w:p w:rsidR="000751D5" w:rsidRPr="007C0989" w:rsidRDefault="000751D5" w:rsidP="00AA7CA0">
      <w:pPr>
        <w:tabs>
          <w:tab w:val="left" w:pos="0"/>
          <w:tab w:val="left" w:pos="5245"/>
          <w:tab w:val="left" w:pos="7648"/>
        </w:tabs>
        <w:spacing w:after="0" w:line="240" w:lineRule="auto"/>
        <w:ind w:right="-2" w:firstLine="5245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C098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 протоколу заочного голосования</w:t>
      </w:r>
    </w:p>
    <w:p w:rsidR="000751D5" w:rsidRPr="007C0989" w:rsidRDefault="000751D5" w:rsidP="00AA7CA0">
      <w:pPr>
        <w:tabs>
          <w:tab w:val="left" w:pos="0"/>
          <w:tab w:val="left" w:pos="5245"/>
          <w:tab w:val="left" w:pos="7648"/>
        </w:tabs>
        <w:spacing w:after="0" w:line="240" w:lineRule="auto"/>
        <w:ind w:right="-2" w:firstLine="5245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C098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Совета по аудиторской деятельности </w:t>
      </w:r>
    </w:p>
    <w:p w:rsidR="000751D5" w:rsidRDefault="000751D5" w:rsidP="00AA7CA0">
      <w:pPr>
        <w:tabs>
          <w:tab w:val="left" w:pos="5245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C098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</w:t>
      </w:r>
      <w:r w:rsidRPr="006F3F7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</w:t>
      </w:r>
      <w:r w:rsidRPr="007C098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19 марта </w:t>
      </w:r>
      <w:r w:rsidRPr="007C098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</w:t>
      </w:r>
      <w:r w:rsidRPr="007C098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6F3F7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г. №</w:t>
      </w:r>
      <w:r w:rsidRPr="007C098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7</w:t>
      </w:r>
    </w:p>
    <w:p w:rsidR="000751D5" w:rsidRDefault="000751D5" w:rsidP="000751D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51D5" w:rsidRPr="000751D5" w:rsidRDefault="000751D5" w:rsidP="000751D5">
      <w:pPr>
        <w:widowControl w:val="0"/>
        <w:spacing w:before="240" w:after="0" w:line="240" w:lineRule="auto"/>
        <w:ind w:right="20" w:firstLine="1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75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 внесении изменений в Положение о совете по аудиторской деятельности, утвержденное приказом Министерства финансов Российской Федерации от 29 декабря 2009 г. № 146н</w:t>
      </w:r>
    </w:p>
    <w:p w:rsidR="000751D5" w:rsidRDefault="000751D5" w:rsidP="000751D5">
      <w:pPr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0751D5" w:rsidRPr="000751D5" w:rsidRDefault="000751D5" w:rsidP="000751D5">
      <w:pPr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В соответствии со </w:t>
      </w:r>
      <w:hyperlink r:id="rId8" w:history="1">
        <w:r w:rsidRPr="000751D5">
          <w:rPr>
            <w:rFonts w:ascii="Times New Roman" w:eastAsiaTheme="minorHAnsi" w:hAnsi="Times New Roman" w:cs="Times New Roman"/>
            <w:sz w:val="28"/>
            <w:szCs w:val="28"/>
            <w:lang w:val="ru-RU"/>
          </w:rPr>
          <w:t>статьей 16</w:t>
        </w:r>
      </w:hyperlink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Федерального закона от 30 декабря 2008 г. № 307-ФЗ "Об аудиторской деятельности" (Собрание законодательства Российской Федерации, 2009, № 1, ст. 15; 2017, № 18, ст. 2673) и </w:t>
      </w:r>
      <w:hyperlink r:id="rId9" w:history="1">
        <w:r w:rsidRPr="000751D5">
          <w:rPr>
            <w:rFonts w:ascii="Times New Roman" w:eastAsiaTheme="minorHAnsi" w:hAnsi="Times New Roman" w:cs="Times New Roman"/>
            <w:sz w:val="28"/>
            <w:szCs w:val="28"/>
            <w:lang w:val="ru-RU"/>
          </w:rPr>
          <w:t>подпунктом 5.2.28.10</w:t>
        </w:r>
      </w:hyperlink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 2009, № 26, ст. 3212), п р и к а з ы в а ю:</w:t>
      </w:r>
    </w:p>
    <w:p w:rsidR="000751D5" w:rsidRPr="000751D5" w:rsidRDefault="000751D5" w:rsidP="000751D5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>внести изменения в Положение о совете по аудиторской деятельности, утвержденное приказом Министерства финансов Российской Федерации от 29 декабря 2009 г. № 146н (зарегистрирован Министерством юстиции Российской Федерации 11 мая 2010 г., № 17158), с изменениями, внесенными приказами Министерства финансов Российской Федерации от 16 сентября 2010 г. № 106н "О внесении изменений в приказы Министерства финансов Российской Федерации от 30 апреля 2009 г. №</w:t>
      </w:r>
      <w:r w:rsidR="0053608B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41н и от 29 декабря 2009 г. </w:t>
      </w: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№ 146н" (зарегистрирован в Министерстве юстиции Российской Федерации 20 октября 2010 г., регистрационный № 18774), от 23 августа 2013 г. № 87н "О внесении изменений в Положение о совете по аудиторской деятельности, утвержденное приказом Министерства финансов Российской Федерации от  29 декабря 2009 г. № 146н "О создании совета по аудиторской деятельности и его рабочего органа" (зарегистрирован в Министерстве юстиции Российской Федерации 14 октября 2013 г., регистрационный № 30167), от 1 апреля 2015 г. № 54н "О внесении изменений в Положение о совете по аудиторской деятельности, утвержденное приказом Министерства финансов Российской Федерации от 29 декабря 2009 г. № 146н "О создании совета по аудиторской деятельности и его рабочего органа" (зарегистрирован в Министерстве юстиции Российской Федерации 22 апреля 2015 г., регистрационный  № 36985), от 5 августа 2015 г. № 123н "О внесении изменения в Положение о совете по аудиторской деятельности, утвержденное приказом Министерства финансов Российской Федерации от 29 декабря 2009 г. № 146н "О создании совета по аудиторской деятельности и его рабочего органа" (зарегистрирован в Министерстве юстиции Российской Федерации 21 августа 2015 г., регистрационный № 38637), от 7 апреля 2016 г. № 40н "О внесении изменения в Положение о совете по аудиторской деятельности, утвержденное приказом Министерства финансов Российской Федерации от 29 декабря 2009 г. № 146н "О создании совета по аудиторской деятельности и его рабочего органа" (зарегистрирован в Министерстве юстиции Российской Федерации 13 мая 2016 г., </w:t>
      </w: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регистрационный № 42088) и от 26 июля</w:t>
      </w:r>
      <w:bookmarkStart w:id="0" w:name="_GoBack"/>
      <w:bookmarkEnd w:id="0"/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2017 г. № 120н "О внесении изменений в Положение о совете по аудиторской деятельности, утвержденное приказом Министерства финансов Российской Федерации от 29 декабря     2009 г. № 146н "О создании совета по аудиторской деятельности и его рабочего органа" (зарегистрирован в Министерстве юстиции Российской Федерации 16 августа 2017 г. № 47811), согласно приложению к настоящему приказу.</w:t>
      </w:r>
    </w:p>
    <w:p w:rsidR="000751D5" w:rsidRPr="000751D5" w:rsidRDefault="000751D5" w:rsidP="000751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0751D5" w:rsidRPr="000751D5" w:rsidRDefault="000751D5" w:rsidP="000751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0751D5" w:rsidRPr="000751D5" w:rsidRDefault="000751D5" w:rsidP="000751D5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>Министр</w:t>
      </w: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 xml:space="preserve">       А.Г. </w:t>
      </w:r>
      <w:proofErr w:type="spellStart"/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>Силуанов</w:t>
      </w:r>
      <w:proofErr w:type="spellEnd"/>
    </w:p>
    <w:p w:rsidR="000751D5" w:rsidRPr="000751D5" w:rsidRDefault="000751D5" w:rsidP="000751D5">
      <w:pPr>
        <w:spacing w:after="0" w:line="240" w:lineRule="auto"/>
        <w:ind w:firstLine="181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0751D5" w:rsidRPr="000751D5" w:rsidRDefault="000751D5" w:rsidP="000751D5">
      <w:pPr>
        <w:spacing w:after="0" w:line="240" w:lineRule="auto"/>
        <w:ind w:firstLine="181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0751D5" w:rsidRPr="000751D5" w:rsidRDefault="000751D5" w:rsidP="000751D5">
      <w:pPr>
        <w:spacing w:after="0" w:line="240" w:lineRule="auto"/>
        <w:ind w:firstLine="181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  <w:sectPr w:rsidR="000751D5" w:rsidRPr="000751D5" w:rsidSect="00F7014C">
          <w:headerReference w:type="defaul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tbl>
      <w:tblPr>
        <w:tblStyle w:val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51D5" w:rsidRPr="00F7014C" w:rsidTr="0025583D">
        <w:tc>
          <w:tcPr>
            <w:tcW w:w="4785" w:type="dxa"/>
          </w:tcPr>
          <w:p w:rsidR="000751D5" w:rsidRPr="000751D5" w:rsidRDefault="000751D5" w:rsidP="000751D5">
            <w:pPr>
              <w:rPr>
                <w:rFonts w:eastAsiaTheme="minorHAnsi"/>
                <w:lang w:val="ru-RU"/>
              </w:rPr>
            </w:pPr>
          </w:p>
        </w:tc>
        <w:tc>
          <w:tcPr>
            <w:tcW w:w="4786" w:type="dxa"/>
          </w:tcPr>
          <w:p w:rsidR="00F7014C" w:rsidRDefault="00F7014C" w:rsidP="000751D5">
            <w:pPr>
              <w:ind w:left="35"/>
              <w:jc w:val="center"/>
              <w:rPr>
                <w:rFonts w:eastAsiaTheme="minorHAnsi"/>
                <w:lang w:val="ru-RU"/>
              </w:rPr>
            </w:pPr>
          </w:p>
          <w:p w:rsidR="00F7014C" w:rsidRDefault="00F7014C" w:rsidP="000751D5">
            <w:pPr>
              <w:ind w:left="35"/>
              <w:jc w:val="center"/>
              <w:rPr>
                <w:rFonts w:eastAsiaTheme="minorHAnsi"/>
                <w:lang w:val="ru-RU"/>
              </w:rPr>
            </w:pPr>
          </w:p>
          <w:p w:rsidR="000751D5" w:rsidRPr="000751D5" w:rsidRDefault="000751D5" w:rsidP="000751D5">
            <w:pPr>
              <w:ind w:left="35"/>
              <w:jc w:val="center"/>
              <w:rPr>
                <w:rFonts w:eastAsiaTheme="minorHAnsi"/>
                <w:lang w:val="ru-RU"/>
              </w:rPr>
            </w:pPr>
            <w:r w:rsidRPr="000751D5">
              <w:rPr>
                <w:rFonts w:eastAsiaTheme="minorHAnsi"/>
                <w:lang w:val="ru-RU"/>
              </w:rPr>
              <w:t>ПРИЛОЖЕНИЕ</w:t>
            </w:r>
          </w:p>
          <w:p w:rsidR="000751D5" w:rsidRPr="000751D5" w:rsidRDefault="000751D5" w:rsidP="000751D5">
            <w:pPr>
              <w:ind w:left="35"/>
              <w:jc w:val="center"/>
              <w:rPr>
                <w:rFonts w:eastAsiaTheme="minorHAnsi"/>
                <w:lang w:val="ru-RU"/>
              </w:rPr>
            </w:pPr>
            <w:r w:rsidRPr="000751D5">
              <w:rPr>
                <w:rFonts w:eastAsiaTheme="minorHAnsi"/>
                <w:lang w:val="ru-RU"/>
              </w:rPr>
              <w:t>к приказу Министерства финансов</w:t>
            </w:r>
          </w:p>
          <w:p w:rsidR="000751D5" w:rsidRPr="000751D5" w:rsidRDefault="000751D5" w:rsidP="000751D5">
            <w:pPr>
              <w:ind w:left="35"/>
              <w:jc w:val="center"/>
              <w:rPr>
                <w:rFonts w:eastAsiaTheme="minorHAnsi"/>
                <w:lang w:val="ru-RU"/>
              </w:rPr>
            </w:pPr>
            <w:r w:rsidRPr="000751D5">
              <w:rPr>
                <w:rFonts w:eastAsiaTheme="minorHAnsi"/>
                <w:lang w:val="ru-RU"/>
              </w:rPr>
              <w:t>Российской Федерации</w:t>
            </w:r>
          </w:p>
          <w:p w:rsidR="000751D5" w:rsidRPr="00F7014C" w:rsidRDefault="000751D5" w:rsidP="000751D5">
            <w:pPr>
              <w:ind w:left="35"/>
              <w:jc w:val="center"/>
              <w:rPr>
                <w:rFonts w:eastAsiaTheme="minorHAnsi"/>
                <w:lang w:val="ru-RU"/>
              </w:rPr>
            </w:pPr>
            <w:r w:rsidRPr="000751D5">
              <w:rPr>
                <w:rFonts w:eastAsiaTheme="minorHAnsi"/>
                <w:lang w:val="ru-RU"/>
              </w:rPr>
              <w:t xml:space="preserve">от ___      ___________ 2021 г. № </w:t>
            </w:r>
          </w:p>
        </w:tc>
      </w:tr>
    </w:tbl>
    <w:p w:rsidR="000751D5" w:rsidRPr="000751D5" w:rsidRDefault="000751D5" w:rsidP="000751D5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0751D5" w:rsidRPr="000751D5" w:rsidRDefault="000751D5" w:rsidP="000751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0751D5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Изменения</w:t>
      </w:r>
    </w:p>
    <w:p w:rsidR="000751D5" w:rsidRPr="000751D5" w:rsidRDefault="000751D5" w:rsidP="000751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0751D5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в </w:t>
      </w:r>
      <w:r w:rsidRPr="000751D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Положение о совете по аудиторской деятельности, утвержденное приказом Министерства финансов Российской Федерации </w:t>
      </w:r>
    </w:p>
    <w:p w:rsidR="000751D5" w:rsidRPr="000751D5" w:rsidRDefault="000751D5" w:rsidP="000751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0751D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от 29 декабря 2009 г. № 146н</w:t>
      </w:r>
    </w:p>
    <w:p w:rsidR="000751D5" w:rsidRPr="000751D5" w:rsidRDefault="000751D5" w:rsidP="000751D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0751D5" w:rsidRPr="000751D5" w:rsidRDefault="000751D5" w:rsidP="000751D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>1. В подпункте 2 пункта 4 слова «федеральных стандартов аудиторской деятельности и иных» исключить.</w:t>
      </w:r>
    </w:p>
    <w:p w:rsidR="000751D5" w:rsidRPr="000751D5" w:rsidRDefault="000751D5" w:rsidP="000751D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>2. Пункт 21 изложить в следующей редакции:</w:t>
      </w:r>
    </w:p>
    <w:p w:rsidR="000751D5" w:rsidRPr="000751D5" w:rsidRDefault="000751D5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>«</w:t>
      </w:r>
      <w:r w:rsidRPr="000751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21. Присутствие на заседании Совета его членов обязательно. Члены Совета не вправе делегировать свои полномочия иным лицам. В случае отсутствия члена Совета на заседании он вправе представить свое письменное мнение по рассматриваемым вопросам </w:t>
      </w: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>до начала заседания Совета. Письменное мнение члена Совета, отсутствующего на заседании Совета, оглашается на заседании Совета секретарем Совета и учитывается при принятии и оформлении решения Совета</w:t>
      </w:r>
      <w:r w:rsidRPr="000751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.</w:t>
      </w: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>».</w:t>
      </w:r>
    </w:p>
    <w:p w:rsidR="000751D5" w:rsidRPr="000751D5" w:rsidRDefault="000751D5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751D5">
        <w:rPr>
          <w:rFonts w:ascii="Times New Roman" w:eastAsiaTheme="minorHAnsi" w:hAnsi="Times New Roman" w:cs="Times New Roman"/>
          <w:sz w:val="28"/>
          <w:szCs w:val="28"/>
          <w:lang w:val="ru-RU"/>
        </w:rPr>
        <w:t>3. В пункте 25 слова «Министру финансов Российской Федерации» заменить словами «в Министерство финансов Российской Федерации».</w:t>
      </w:r>
    </w:p>
    <w:p w:rsidR="000751D5" w:rsidRPr="000751D5" w:rsidRDefault="000751D5" w:rsidP="0007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sectPr w:rsidR="000751D5" w:rsidRPr="000751D5" w:rsidSect="00F7014C">
      <w:head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55" w:rsidRDefault="00D35855" w:rsidP="0075036B">
      <w:pPr>
        <w:spacing w:after="0" w:line="240" w:lineRule="auto"/>
      </w:pPr>
      <w:r>
        <w:separator/>
      </w:r>
    </w:p>
  </w:endnote>
  <w:endnote w:type="continuationSeparator" w:id="0">
    <w:p w:rsidR="00D35855" w:rsidRDefault="00D35855" w:rsidP="0075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Univers 45 Light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55" w:rsidRDefault="00D35855" w:rsidP="0075036B">
      <w:pPr>
        <w:spacing w:after="0" w:line="240" w:lineRule="auto"/>
      </w:pPr>
      <w:r>
        <w:separator/>
      </w:r>
    </w:p>
  </w:footnote>
  <w:footnote w:type="continuationSeparator" w:id="0">
    <w:p w:rsidR="00D35855" w:rsidRDefault="00D35855" w:rsidP="0075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222424"/>
      <w:docPartObj>
        <w:docPartGallery w:val="Page Numbers (Top of Page)"/>
        <w:docPartUnique/>
      </w:docPartObj>
    </w:sdtPr>
    <w:sdtEndPr/>
    <w:sdtContent>
      <w:p w:rsidR="000751D5" w:rsidRDefault="000751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14C">
          <w:rPr>
            <w:noProof/>
          </w:rPr>
          <w:t>8</w:t>
        </w:r>
        <w:r>
          <w:fldChar w:fldCharType="end"/>
        </w:r>
      </w:p>
    </w:sdtContent>
  </w:sdt>
  <w:p w:rsidR="000751D5" w:rsidRDefault="000751D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011189"/>
      <w:docPartObj>
        <w:docPartGallery w:val="Page Numbers (Top of Page)"/>
        <w:docPartUnique/>
      </w:docPartObj>
    </w:sdtPr>
    <w:sdtEndPr/>
    <w:sdtContent>
      <w:p w:rsidR="000751D5" w:rsidRDefault="000751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14C" w:rsidRPr="00F7014C">
          <w:rPr>
            <w:noProof/>
            <w:lang w:val="ru-RU"/>
          </w:rPr>
          <w:t>9</w:t>
        </w:r>
        <w:r>
          <w:fldChar w:fldCharType="end"/>
        </w:r>
      </w:p>
    </w:sdtContent>
  </w:sdt>
  <w:p w:rsidR="000751D5" w:rsidRDefault="000751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E62"/>
    <w:multiLevelType w:val="hybridMultilevel"/>
    <w:tmpl w:val="05C0EEE0"/>
    <w:lvl w:ilvl="0" w:tplc="0BD40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DF62EE"/>
    <w:multiLevelType w:val="hybridMultilevel"/>
    <w:tmpl w:val="7D6ABD48"/>
    <w:lvl w:ilvl="0" w:tplc="55D437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EC2B05"/>
    <w:multiLevelType w:val="hybridMultilevel"/>
    <w:tmpl w:val="52BEC87A"/>
    <w:lvl w:ilvl="0" w:tplc="4FAE3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60EB5"/>
    <w:multiLevelType w:val="hybridMultilevel"/>
    <w:tmpl w:val="9BFA3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0AFF"/>
    <w:multiLevelType w:val="hybridMultilevel"/>
    <w:tmpl w:val="4D0AE918"/>
    <w:lvl w:ilvl="0" w:tplc="FFFFFFFF">
      <w:start w:val="1"/>
      <w:numFmt w:val="bullet"/>
      <w:pStyle w:val="BulletedListundernumpara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7FE1"/>
    <w:multiLevelType w:val="hybridMultilevel"/>
    <w:tmpl w:val="E0E202D4"/>
    <w:lvl w:ilvl="0" w:tplc="5B623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A06485"/>
    <w:multiLevelType w:val="multilevel"/>
    <w:tmpl w:val="6AAA659E"/>
    <w:styleLink w:val="IFACNumberedList"/>
    <w:lvl w:ilvl="0">
      <w:start w:val="1"/>
      <w:numFmt w:val="decimal"/>
      <w:lvlText w:val="%1."/>
      <w:lvlJc w:val="left"/>
      <w:pPr>
        <w:ind w:left="547" w:hanging="547"/>
      </w:pPr>
    </w:lvl>
    <w:lvl w:ilvl="1">
      <w:start w:val="1"/>
      <w:numFmt w:val="lowerLetter"/>
      <w:pStyle w:val="2"/>
      <w:lvlText w:val="(%2)"/>
      <w:lvlJc w:val="left"/>
      <w:pPr>
        <w:ind w:left="1094" w:hanging="547"/>
      </w:pPr>
    </w:lvl>
    <w:lvl w:ilvl="2">
      <w:start w:val="1"/>
      <w:numFmt w:val="lowerRoman"/>
      <w:pStyle w:val="3"/>
      <w:lvlText w:val="(%3)"/>
      <w:lvlJc w:val="left"/>
      <w:pPr>
        <w:ind w:left="1641" w:hanging="547"/>
      </w:pPr>
    </w:lvl>
    <w:lvl w:ilvl="3">
      <w:start w:val="1"/>
      <w:numFmt w:val="lowerLetter"/>
      <w:pStyle w:val="4"/>
      <w:lvlText w:val="%4."/>
      <w:lvlJc w:val="left"/>
      <w:pPr>
        <w:ind w:left="2188" w:hanging="547"/>
      </w:pPr>
    </w:lvl>
    <w:lvl w:ilvl="4">
      <w:start w:val="1"/>
      <w:numFmt w:val="lowerRoman"/>
      <w:pStyle w:val="5"/>
      <w:lvlText w:val="%5."/>
      <w:lvlJc w:val="left"/>
      <w:pPr>
        <w:ind w:left="2735" w:hanging="547"/>
      </w:pPr>
    </w:lvl>
    <w:lvl w:ilvl="5">
      <w:start w:val="1"/>
      <w:numFmt w:val="lowerRoman"/>
      <w:lvlText w:val="(%6)"/>
      <w:lvlJc w:val="left"/>
      <w:pPr>
        <w:ind w:left="3282" w:hanging="547"/>
      </w:pPr>
    </w:lvl>
    <w:lvl w:ilvl="6">
      <w:start w:val="1"/>
      <w:numFmt w:val="decimal"/>
      <w:lvlText w:val="%7."/>
      <w:lvlJc w:val="left"/>
      <w:pPr>
        <w:ind w:left="3829" w:hanging="547"/>
      </w:pPr>
    </w:lvl>
    <w:lvl w:ilvl="7">
      <w:start w:val="1"/>
      <w:numFmt w:val="lowerLetter"/>
      <w:lvlText w:val="%8."/>
      <w:lvlJc w:val="left"/>
      <w:pPr>
        <w:ind w:left="4376" w:hanging="547"/>
      </w:pPr>
    </w:lvl>
    <w:lvl w:ilvl="8">
      <w:start w:val="1"/>
      <w:numFmt w:val="lowerRoman"/>
      <w:lvlText w:val="%9."/>
      <w:lvlJc w:val="left"/>
      <w:pPr>
        <w:ind w:left="4923" w:hanging="547"/>
      </w:pPr>
    </w:lvl>
  </w:abstractNum>
  <w:abstractNum w:abstractNumId="7" w15:restartNumberingAfterBreak="0">
    <w:nsid w:val="5E3A0F0E"/>
    <w:multiLevelType w:val="hybridMultilevel"/>
    <w:tmpl w:val="583A4204"/>
    <w:lvl w:ilvl="0" w:tplc="99D89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AA66A3"/>
    <w:multiLevelType w:val="hybridMultilevel"/>
    <w:tmpl w:val="890CFA18"/>
    <w:lvl w:ilvl="0" w:tplc="948EB604">
      <w:start w:val="1"/>
      <w:numFmt w:val="decimal"/>
      <w:pStyle w:val="List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21485CE" w:tentative="1">
      <w:start w:val="1"/>
      <w:numFmt w:val="lowerLetter"/>
      <w:lvlText w:val="%2."/>
      <w:lvlJc w:val="left"/>
      <w:pPr>
        <w:ind w:left="1440" w:hanging="360"/>
      </w:pPr>
    </w:lvl>
    <w:lvl w:ilvl="2" w:tplc="BF8E298E" w:tentative="1">
      <w:start w:val="1"/>
      <w:numFmt w:val="lowerRoman"/>
      <w:lvlText w:val="%3."/>
      <w:lvlJc w:val="right"/>
      <w:pPr>
        <w:ind w:left="2160" w:hanging="180"/>
      </w:pPr>
    </w:lvl>
    <w:lvl w:ilvl="3" w:tplc="AC0CF986" w:tentative="1">
      <w:start w:val="1"/>
      <w:numFmt w:val="decimal"/>
      <w:lvlText w:val="%4."/>
      <w:lvlJc w:val="left"/>
      <w:pPr>
        <w:ind w:left="2880" w:hanging="360"/>
      </w:pPr>
    </w:lvl>
    <w:lvl w:ilvl="4" w:tplc="2924D5AC" w:tentative="1">
      <w:start w:val="1"/>
      <w:numFmt w:val="lowerLetter"/>
      <w:lvlText w:val="%5."/>
      <w:lvlJc w:val="left"/>
      <w:pPr>
        <w:ind w:left="3600" w:hanging="360"/>
      </w:pPr>
    </w:lvl>
    <w:lvl w:ilvl="5" w:tplc="C0AE6E56" w:tentative="1">
      <w:start w:val="1"/>
      <w:numFmt w:val="lowerRoman"/>
      <w:lvlText w:val="%6."/>
      <w:lvlJc w:val="right"/>
      <w:pPr>
        <w:ind w:left="4320" w:hanging="180"/>
      </w:pPr>
    </w:lvl>
    <w:lvl w:ilvl="6" w:tplc="578C23A8" w:tentative="1">
      <w:start w:val="1"/>
      <w:numFmt w:val="decimal"/>
      <w:lvlText w:val="%7."/>
      <w:lvlJc w:val="left"/>
      <w:pPr>
        <w:ind w:left="5040" w:hanging="360"/>
      </w:pPr>
    </w:lvl>
    <w:lvl w:ilvl="7" w:tplc="496AEA74" w:tentative="1">
      <w:start w:val="1"/>
      <w:numFmt w:val="lowerLetter"/>
      <w:lvlText w:val="%8."/>
      <w:lvlJc w:val="left"/>
      <w:pPr>
        <w:ind w:left="5760" w:hanging="360"/>
      </w:pPr>
    </w:lvl>
    <w:lvl w:ilvl="8" w:tplc="100AB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32DA9"/>
    <w:multiLevelType w:val="hybridMultilevel"/>
    <w:tmpl w:val="D5C68340"/>
    <w:lvl w:ilvl="0" w:tplc="AC9A39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DF"/>
    <w:rsid w:val="00000E55"/>
    <w:rsid w:val="0000307E"/>
    <w:rsid w:val="00003DFD"/>
    <w:rsid w:val="00005A6F"/>
    <w:rsid w:val="00006572"/>
    <w:rsid w:val="00012D57"/>
    <w:rsid w:val="000132E6"/>
    <w:rsid w:val="00013802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45BA"/>
    <w:rsid w:val="0006572F"/>
    <w:rsid w:val="0006734D"/>
    <w:rsid w:val="00070EA9"/>
    <w:rsid w:val="000751D5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517D"/>
    <w:rsid w:val="000A6A83"/>
    <w:rsid w:val="000B4CD6"/>
    <w:rsid w:val="000C29F2"/>
    <w:rsid w:val="000C6483"/>
    <w:rsid w:val="000C6C24"/>
    <w:rsid w:val="000D0423"/>
    <w:rsid w:val="000D38BB"/>
    <w:rsid w:val="000D506D"/>
    <w:rsid w:val="000E11AE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2515A"/>
    <w:rsid w:val="001273AD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2DED"/>
    <w:rsid w:val="00235D1B"/>
    <w:rsid w:val="0023669B"/>
    <w:rsid w:val="0023705F"/>
    <w:rsid w:val="00241377"/>
    <w:rsid w:val="00246B8F"/>
    <w:rsid w:val="00246EDB"/>
    <w:rsid w:val="00250F87"/>
    <w:rsid w:val="00260444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B6678"/>
    <w:rsid w:val="002C0979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223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0E07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811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117F"/>
    <w:rsid w:val="00514702"/>
    <w:rsid w:val="005166D5"/>
    <w:rsid w:val="005236D0"/>
    <w:rsid w:val="00527C76"/>
    <w:rsid w:val="00532A17"/>
    <w:rsid w:val="0053608B"/>
    <w:rsid w:val="005367B4"/>
    <w:rsid w:val="005444BA"/>
    <w:rsid w:val="00552757"/>
    <w:rsid w:val="005536FC"/>
    <w:rsid w:val="00565EA3"/>
    <w:rsid w:val="005743BE"/>
    <w:rsid w:val="00575F57"/>
    <w:rsid w:val="00576551"/>
    <w:rsid w:val="00577EF9"/>
    <w:rsid w:val="00590E27"/>
    <w:rsid w:val="00591C22"/>
    <w:rsid w:val="00593B0B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1BDB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0072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6F3F7C"/>
    <w:rsid w:val="00701219"/>
    <w:rsid w:val="00701460"/>
    <w:rsid w:val="00702354"/>
    <w:rsid w:val="00704B7E"/>
    <w:rsid w:val="0070639D"/>
    <w:rsid w:val="00710E1D"/>
    <w:rsid w:val="00711802"/>
    <w:rsid w:val="007136EC"/>
    <w:rsid w:val="00713B20"/>
    <w:rsid w:val="00723904"/>
    <w:rsid w:val="007329D4"/>
    <w:rsid w:val="00735CCB"/>
    <w:rsid w:val="00736AEC"/>
    <w:rsid w:val="0075036B"/>
    <w:rsid w:val="00751635"/>
    <w:rsid w:val="0075396B"/>
    <w:rsid w:val="00753A72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4B0B"/>
    <w:rsid w:val="007A5A66"/>
    <w:rsid w:val="007C0989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34D3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3FDF"/>
    <w:rsid w:val="008F76E5"/>
    <w:rsid w:val="0090217F"/>
    <w:rsid w:val="009030F7"/>
    <w:rsid w:val="00905C16"/>
    <w:rsid w:val="009109EE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62F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1955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A7CA0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AF5D2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4408F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74FFD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2B70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BF616E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568C0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33FC"/>
    <w:rsid w:val="00CB57EF"/>
    <w:rsid w:val="00CB61CA"/>
    <w:rsid w:val="00CC4BD6"/>
    <w:rsid w:val="00CD15C5"/>
    <w:rsid w:val="00CD2CFC"/>
    <w:rsid w:val="00CD40A2"/>
    <w:rsid w:val="00CD4F88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1B70"/>
    <w:rsid w:val="00D16E05"/>
    <w:rsid w:val="00D17585"/>
    <w:rsid w:val="00D176ED"/>
    <w:rsid w:val="00D17D92"/>
    <w:rsid w:val="00D2278E"/>
    <w:rsid w:val="00D24E3D"/>
    <w:rsid w:val="00D27E56"/>
    <w:rsid w:val="00D32FFE"/>
    <w:rsid w:val="00D35855"/>
    <w:rsid w:val="00D46FBA"/>
    <w:rsid w:val="00D52A8A"/>
    <w:rsid w:val="00D53536"/>
    <w:rsid w:val="00D54E7E"/>
    <w:rsid w:val="00D6385C"/>
    <w:rsid w:val="00D659B8"/>
    <w:rsid w:val="00D66047"/>
    <w:rsid w:val="00D7171D"/>
    <w:rsid w:val="00D744A2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0BE5"/>
    <w:rsid w:val="00DD3D14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6794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59E3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1B8"/>
    <w:rsid w:val="00EE0F3B"/>
    <w:rsid w:val="00EE2196"/>
    <w:rsid w:val="00EF3D46"/>
    <w:rsid w:val="00EF58B9"/>
    <w:rsid w:val="00F0140D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5C21"/>
    <w:rsid w:val="00F360D9"/>
    <w:rsid w:val="00F365F1"/>
    <w:rsid w:val="00F44E6C"/>
    <w:rsid w:val="00F47409"/>
    <w:rsid w:val="00F5284B"/>
    <w:rsid w:val="00F609AF"/>
    <w:rsid w:val="00F62BCE"/>
    <w:rsid w:val="00F63297"/>
    <w:rsid w:val="00F7014C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5164"/>
    <w:rsid w:val="00FC63CD"/>
    <w:rsid w:val="00FD12F1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0669"/>
  <w15:docId w15:val="{8353538A-FBD8-40F4-AC75-A25D0BC1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2" w:unhideWhenUsed="1" w:qFormat="1"/>
    <w:lsdException w:name="List 3" w:semiHidden="1" w:uiPriority="2" w:unhideWhenUsed="1" w:qFormat="1"/>
    <w:lsdException w:name="List 4" w:semiHidden="1" w:uiPriority="2" w:unhideWhenUsed="1" w:qFormat="1"/>
    <w:lsdException w:name="List 5" w:semiHidden="1" w:uiPriority="2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D5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70121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70121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0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0121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701219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219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7">
    <w:name w:val="heading 7"/>
    <w:basedOn w:val="a"/>
    <w:next w:val="a"/>
    <w:link w:val="70"/>
    <w:qFormat/>
    <w:rsid w:val="002B6678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table" w:styleId="a4">
    <w:name w:val="Table Grid"/>
    <w:basedOn w:val="a1"/>
    <w:uiPriority w:val="59"/>
    <w:rsid w:val="008F3F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34D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5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36B"/>
    <w:rPr>
      <w:rFonts w:eastAsiaTheme="minorEastAsia"/>
      <w:lang w:val="en-US"/>
    </w:rPr>
  </w:style>
  <w:style w:type="paragraph" w:styleId="a8">
    <w:name w:val="footer"/>
    <w:basedOn w:val="a"/>
    <w:link w:val="a9"/>
    <w:unhideWhenUsed/>
    <w:rsid w:val="0075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5036B"/>
    <w:rPr>
      <w:rFonts w:eastAsiaTheme="minorEastAsia"/>
      <w:lang w:val="en-US"/>
    </w:rPr>
  </w:style>
  <w:style w:type="character" w:customStyle="1" w:styleId="10">
    <w:name w:val="Заголовок 1 Знак"/>
    <w:basedOn w:val="a0"/>
    <w:link w:val="1"/>
    <w:rsid w:val="00701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70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7012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7012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">
    <w:name w:val="Заголовок 5 Знак"/>
    <w:basedOn w:val="a0"/>
    <w:link w:val="50"/>
    <w:uiPriority w:val="9"/>
    <w:semiHidden/>
    <w:rsid w:val="0070121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1219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701219"/>
  </w:style>
  <w:style w:type="character" w:styleId="aa">
    <w:name w:val="Hyperlink"/>
    <w:basedOn w:val="a0"/>
    <w:uiPriority w:val="99"/>
    <w:unhideWhenUsed/>
    <w:rsid w:val="00701219"/>
    <w:rPr>
      <w:rFonts w:ascii="Verdana" w:hAnsi="Verdana" w:hint="default"/>
      <w:color w:val="0033CC"/>
      <w:u w:val="single"/>
    </w:rPr>
  </w:style>
  <w:style w:type="paragraph" w:styleId="ab">
    <w:name w:val="Balloon Text"/>
    <w:basedOn w:val="a"/>
    <w:link w:val="ac"/>
    <w:semiHidden/>
    <w:unhideWhenUsed/>
    <w:rsid w:val="00701219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semiHidden/>
    <w:rsid w:val="0070121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70121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nhideWhenUsed/>
    <w:rsid w:val="00701219"/>
    <w:pPr>
      <w:spacing w:after="120" w:line="240" w:lineRule="auto"/>
    </w:pPr>
    <w:rPr>
      <w:rFonts w:eastAsiaTheme="minorHAnsi"/>
      <w:lang w:val="ru-RU"/>
    </w:rPr>
  </w:style>
  <w:style w:type="character" w:customStyle="1" w:styleId="af">
    <w:name w:val="Основной текст Знак"/>
    <w:basedOn w:val="a0"/>
    <w:link w:val="ae"/>
    <w:rsid w:val="00701219"/>
  </w:style>
  <w:style w:type="paragraph" w:styleId="af0">
    <w:name w:val="footnote text"/>
    <w:aliases w:val="Footnote New,Footnote Text Char1,Footnote Text Char11,Footnote Text Char12,Footnote Text Char2,Footnote Text Char21,Footnote Text Char3,Footnote Text Char31,Footnote Text Char4,Footnote Text Char5,Footnote Text Char6, Cha"/>
    <w:basedOn w:val="a"/>
    <w:link w:val="af1"/>
    <w:rsid w:val="0070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сноски Знак"/>
    <w:aliases w:val="Footnote New Знак,Footnote Text Char1 Знак,Footnote Text Char11 Знак,Footnote Text Char12 Знак,Footnote Text Char2 Знак,Footnote Text Char21 Знак,Footnote Text Char3 Знак,Footnote Text Char31 Знак,Footnote Text Char4 Знак, Cha Знак"/>
    <w:basedOn w:val="a0"/>
    <w:link w:val="af0"/>
    <w:rsid w:val="00701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fr,Used by Word for Help footnote symbols,Знак сноски-FN,Знак сноски 1,Ciae niinee-FN,Referencia nota al pie,ftref,сноска,Знак сноски Даша,вески,SUPERS,ХИА_ЗС,Текст сноски Знак2 Знак Знак1,Текст сноски Знак1 Знак Знак Знак1,ftre"/>
    <w:qFormat/>
    <w:rsid w:val="00701219"/>
    <w:rPr>
      <w:vertAlign w:val="superscript"/>
    </w:rPr>
  </w:style>
  <w:style w:type="paragraph" w:customStyle="1" w:styleId="ConsPlusNormal">
    <w:name w:val="ConsPlusNormal"/>
    <w:rsid w:val="0070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Plain Text"/>
    <w:basedOn w:val="a"/>
    <w:link w:val="af4"/>
    <w:unhideWhenUsed/>
    <w:rsid w:val="00701219"/>
    <w:pPr>
      <w:spacing w:after="0" w:line="240" w:lineRule="auto"/>
    </w:pPr>
    <w:rPr>
      <w:rFonts w:ascii="Consolas" w:eastAsiaTheme="minorHAnsi" w:hAnsi="Consolas"/>
      <w:sz w:val="21"/>
      <w:szCs w:val="21"/>
      <w:lang w:val="ru-RU"/>
    </w:rPr>
  </w:style>
  <w:style w:type="character" w:customStyle="1" w:styleId="af4">
    <w:name w:val="Текст Знак"/>
    <w:basedOn w:val="a0"/>
    <w:link w:val="af3"/>
    <w:rsid w:val="00701219"/>
    <w:rPr>
      <w:rFonts w:ascii="Consolas" w:hAnsi="Consolas"/>
      <w:sz w:val="21"/>
      <w:szCs w:val="21"/>
    </w:rPr>
  </w:style>
  <w:style w:type="character" w:customStyle="1" w:styleId="CharStyle11">
    <w:name w:val="Char Style 11"/>
    <w:basedOn w:val="a0"/>
    <w:link w:val="Style10"/>
    <w:uiPriority w:val="99"/>
    <w:rsid w:val="00701219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701219"/>
    <w:pPr>
      <w:widowControl w:val="0"/>
      <w:shd w:val="clear" w:color="auto" w:fill="FFFFFF"/>
      <w:spacing w:after="0" w:line="240" w:lineRule="atLeast"/>
      <w:jc w:val="both"/>
    </w:pPr>
    <w:rPr>
      <w:rFonts w:eastAsiaTheme="minorHAnsi"/>
      <w:sz w:val="26"/>
      <w:szCs w:val="26"/>
      <w:lang w:val="ru-RU"/>
    </w:rPr>
  </w:style>
  <w:style w:type="character" w:customStyle="1" w:styleId="CharStyle5">
    <w:name w:val="Char Style 5"/>
    <w:link w:val="Style4"/>
    <w:uiPriority w:val="99"/>
    <w:locked/>
    <w:rsid w:val="00701219"/>
    <w:rPr>
      <w:rFonts w:cs="Times New Roman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01219"/>
    <w:pPr>
      <w:widowControl w:val="0"/>
      <w:shd w:val="clear" w:color="auto" w:fill="FFFFFF"/>
      <w:spacing w:before="240" w:after="240" w:line="322" w:lineRule="exact"/>
      <w:ind w:hanging="680"/>
    </w:pPr>
    <w:rPr>
      <w:rFonts w:eastAsiaTheme="minorHAnsi" w:cs="Times New Roman"/>
      <w:sz w:val="26"/>
      <w:szCs w:val="26"/>
      <w:lang w:val="ru-RU"/>
    </w:rPr>
  </w:style>
  <w:style w:type="paragraph" w:customStyle="1" w:styleId="ConsPlusTitle">
    <w:name w:val="ConsPlusTitle"/>
    <w:basedOn w:val="a"/>
    <w:rsid w:val="00701219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01219"/>
    <w:pPr>
      <w:widowControl w:val="0"/>
      <w:autoSpaceDE w:val="0"/>
      <w:autoSpaceDN w:val="0"/>
      <w:spacing w:before="120" w:after="0" w:line="240" w:lineRule="auto"/>
      <w:ind w:left="465" w:hanging="358"/>
    </w:pPr>
    <w:rPr>
      <w:rFonts w:ascii="Univers 45 Light" w:eastAsia="Univers 45 Light" w:hAnsi="Univers 45 Light" w:cs="Univers 45 Light"/>
      <w:lang w:val="ru-RU" w:eastAsia="en-GB" w:bidi="en-GB"/>
    </w:rPr>
  </w:style>
  <w:style w:type="character" w:customStyle="1" w:styleId="FootnoteTextChar7">
    <w:name w:val="Footnote Text Char7"/>
    <w:aliases w:val="Footnote New Char,Footnote Text Char1 Char,Footnote Text Char11 Char,Footnote Text Char12 Char,Footnote Text Char2 Char,Footnote Text Char21 Char,Footnote Text Char3 Char,Footnote Text Char31 Char,Footnote Text Char4 Char1, Cha Char"/>
    <w:basedOn w:val="a0"/>
    <w:semiHidden/>
    <w:locked/>
    <w:rsid w:val="00701219"/>
    <w:rPr>
      <w:rFonts w:ascii="Times New Roman" w:eastAsia="Times New Roman" w:hAnsi="Times New Roman" w:cs="Times New Roman"/>
      <w:kern w:val="12"/>
      <w:sz w:val="16"/>
      <w:szCs w:val="24"/>
      <w:lang w:val="en-US"/>
    </w:rPr>
  </w:style>
  <w:style w:type="paragraph" w:customStyle="1" w:styleId="NumberedParagraphCharChar">
    <w:name w:val="Numbered Paragraph Char Char"/>
    <w:basedOn w:val="a"/>
    <w:rsid w:val="00701219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</w:pPr>
    <w:rPr>
      <w:rFonts w:ascii="Times New Roman" w:eastAsia="Times New Roman" w:hAnsi="Times New Roman" w:cs="Times New Roman"/>
      <w:kern w:val="8"/>
      <w:sz w:val="24"/>
      <w:szCs w:val="24"/>
      <w:lang w:bidi="he-IL"/>
    </w:rPr>
  </w:style>
  <w:style w:type="character" w:customStyle="1" w:styleId="NumberedParagraph-BulletelistLeft0Firstline0CharChar">
    <w:name w:val="Numbered Paragraph - Bullete list + Left:  0&quot; First line:  0&quot; Char Char"/>
    <w:rsid w:val="00701219"/>
    <w:rPr>
      <w:lang w:val="en-US" w:eastAsia="en-US" w:bidi="ar-SA"/>
    </w:rPr>
  </w:style>
  <w:style w:type="paragraph" w:customStyle="1" w:styleId="BulletedListundernumpara">
    <w:name w:val="Bulleted List under num para"/>
    <w:basedOn w:val="a"/>
    <w:rsid w:val="00701219"/>
    <w:pPr>
      <w:numPr>
        <w:numId w:val="3"/>
      </w:numPr>
      <w:tabs>
        <w:tab w:val="left" w:pos="12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701219"/>
    <w:rPr>
      <w:color w:val="800080" w:themeColor="followedHyperlink"/>
      <w:u w:val="single"/>
    </w:rPr>
  </w:style>
  <w:style w:type="character" w:customStyle="1" w:styleId="NumberedParagraphChar1">
    <w:name w:val="Numbered Paragraph Char1"/>
    <w:link w:val="NumberedParagraph"/>
    <w:rsid w:val="00701219"/>
    <w:rPr>
      <w:kern w:val="8"/>
      <w:sz w:val="24"/>
      <w:szCs w:val="24"/>
      <w:lang w:val="en-US" w:bidi="he-IL"/>
    </w:rPr>
  </w:style>
  <w:style w:type="paragraph" w:customStyle="1" w:styleId="NumberedParagraph">
    <w:name w:val="Numbered Paragraph"/>
    <w:basedOn w:val="a"/>
    <w:link w:val="NumberedParagraphChar1"/>
    <w:rsid w:val="00701219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rFonts w:eastAsiaTheme="minorHAnsi"/>
      <w:kern w:val="8"/>
      <w:sz w:val="24"/>
      <w:szCs w:val="24"/>
      <w:lang w:bidi="he-IL"/>
    </w:rPr>
  </w:style>
  <w:style w:type="paragraph" w:customStyle="1" w:styleId="Contentshead">
    <w:name w:val="Contents head"/>
    <w:basedOn w:val="a"/>
    <w:rsid w:val="00701219"/>
    <w:pPr>
      <w:pBdr>
        <w:bottom w:val="single" w:sz="4" w:space="10" w:color="auto"/>
      </w:pBdr>
      <w:spacing w:before="120" w:after="0" w:line="240" w:lineRule="exact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List 2"/>
    <w:aliases w:val="IFAC ListStyle 2,ls2"/>
    <w:basedOn w:val="a"/>
    <w:next w:val="ae"/>
    <w:uiPriority w:val="2"/>
    <w:unhideWhenUsed/>
    <w:qFormat/>
    <w:rsid w:val="00701219"/>
    <w:pPr>
      <w:numPr>
        <w:ilvl w:val="1"/>
        <w:numId w:val="4"/>
      </w:numPr>
      <w:tabs>
        <w:tab w:val="left" w:pos="720"/>
        <w:tab w:val="left" w:pos="1267"/>
      </w:tabs>
      <w:spacing w:before="120" w:after="0" w:line="240" w:lineRule="exact"/>
      <w:ind w:left="1267"/>
      <w:outlineLvl w:val="1"/>
    </w:pPr>
    <w:rPr>
      <w:rFonts w:ascii="Times New Roman" w:eastAsiaTheme="minorHAnsi" w:hAnsi="Times New Roman" w:cs="Times New Roman"/>
      <w:spacing w:val="-2"/>
      <w:sz w:val="20"/>
      <w:szCs w:val="24"/>
    </w:rPr>
  </w:style>
  <w:style w:type="paragraph" w:styleId="3">
    <w:name w:val="List 3"/>
    <w:aliases w:val="IFAC ListStyle 3,ls3"/>
    <w:basedOn w:val="2"/>
    <w:next w:val="ae"/>
    <w:uiPriority w:val="2"/>
    <w:unhideWhenUsed/>
    <w:qFormat/>
    <w:rsid w:val="00701219"/>
    <w:pPr>
      <w:numPr>
        <w:ilvl w:val="2"/>
      </w:numPr>
      <w:tabs>
        <w:tab w:val="clear" w:pos="1267"/>
        <w:tab w:val="left" w:pos="1814"/>
      </w:tabs>
      <w:ind w:left="1814"/>
      <w:outlineLvl w:val="2"/>
    </w:pPr>
  </w:style>
  <w:style w:type="paragraph" w:styleId="4">
    <w:name w:val="List 4"/>
    <w:aliases w:val="IFAC ListStyle 4,ls4"/>
    <w:basedOn w:val="3"/>
    <w:next w:val="ae"/>
    <w:uiPriority w:val="2"/>
    <w:unhideWhenUsed/>
    <w:qFormat/>
    <w:rsid w:val="00701219"/>
    <w:pPr>
      <w:numPr>
        <w:ilvl w:val="3"/>
      </w:numPr>
      <w:tabs>
        <w:tab w:val="clear" w:pos="1814"/>
        <w:tab w:val="left" w:pos="2362"/>
      </w:tabs>
      <w:ind w:left="2361"/>
      <w:outlineLvl w:val="3"/>
    </w:pPr>
  </w:style>
  <w:style w:type="paragraph" w:styleId="5">
    <w:name w:val="List 5"/>
    <w:aliases w:val="IFAC ListStyle 5,ls5"/>
    <w:basedOn w:val="4"/>
    <w:next w:val="ae"/>
    <w:uiPriority w:val="2"/>
    <w:unhideWhenUsed/>
    <w:qFormat/>
    <w:rsid w:val="00701219"/>
    <w:pPr>
      <w:numPr>
        <w:ilvl w:val="4"/>
      </w:numPr>
      <w:tabs>
        <w:tab w:val="clear" w:pos="2362"/>
        <w:tab w:val="left" w:pos="2909"/>
      </w:tabs>
      <w:ind w:left="2909"/>
      <w:outlineLvl w:val="4"/>
    </w:pPr>
  </w:style>
  <w:style w:type="character" w:customStyle="1" w:styleId="Boldparagraph">
    <w:name w:val="Bold paragraph"/>
    <w:rsid w:val="00701219"/>
    <w:rPr>
      <w:b/>
      <w:bCs/>
      <w:color w:val="000000"/>
    </w:rPr>
  </w:style>
  <w:style w:type="numbering" w:customStyle="1" w:styleId="IFACNumberedList">
    <w:name w:val="IFAC Numbered List"/>
    <w:uiPriority w:val="99"/>
    <w:rsid w:val="00701219"/>
    <w:pPr>
      <w:numPr>
        <w:numId w:val="4"/>
      </w:numPr>
    </w:pPr>
  </w:style>
  <w:style w:type="paragraph" w:customStyle="1" w:styleId="IfacFootnotes">
    <w:name w:val="Ifac Footnotes"/>
    <w:basedOn w:val="a"/>
    <w:qFormat/>
    <w:rsid w:val="00701219"/>
    <w:pPr>
      <w:tabs>
        <w:tab w:val="left" w:pos="360"/>
      </w:tabs>
      <w:spacing w:after="60" w:line="200" w:lineRule="exact"/>
      <w:ind w:left="360" w:hanging="360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List1">
    <w:name w:val="List 1"/>
    <w:aliases w:val="IFAC ListStyle 1,ls1"/>
    <w:next w:val="ae"/>
    <w:uiPriority w:val="2"/>
    <w:qFormat/>
    <w:rsid w:val="00701219"/>
    <w:pPr>
      <w:numPr>
        <w:numId w:val="5"/>
      </w:numPr>
      <w:tabs>
        <w:tab w:val="left" w:pos="720"/>
      </w:tabs>
      <w:spacing w:before="120" w:after="0" w:line="240" w:lineRule="exact"/>
      <w:ind w:left="734" w:hanging="547"/>
    </w:pPr>
    <w:rPr>
      <w:rFonts w:ascii="Times New Roman" w:hAnsi="Times New Roman" w:cs="Times New Roman"/>
      <w:spacing w:val="-2"/>
      <w:sz w:val="20"/>
      <w:szCs w:val="24"/>
      <w:lang w:val="en-US"/>
    </w:rPr>
  </w:style>
  <w:style w:type="paragraph" w:customStyle="1" w:styleId="Default">
    <w:name w:val="Default"/>
    <w:rsid w:val="00701219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  <w:lang w:val="en-US"/>
    </w:rPr>
  </w:style>
  <w:style w:type="paragraph" w:customStyle="1" w:styleId="IASBTitle">
    <w:name w:val="IASB Title"/>
    <w:basedOn w:val="a"/>
    <w:rsid w:val="00701219"/>
    <w:pPr>
      <w:keepNext/>
      <w:keepLines/>
      <w:spacing w:before="300" w:after="400" w:line="240" w:lineRule="auto"/>
    </w:pPr>
    <w:rPr>
      <w:rFonts w:ascii="Arial" w:eastAsia="Times New Roman" w:hAnsi="Arial" w:cs="Arial"/>
      <w:b/>
      <w:sz w:val="36"/>
      <w:szCs w:val="20"/>
      <w:lang w:val="en-GB" w:eastAsia="en-GB"/>
    </w:rPr>
  </w:style>
  <w:style w:type="character" w:customStyle="1" w:styleId="NumberedParagraphChar">
    <w:name w:val="Numbered Paragraph Char"/>
    <w:rsid w:val="00701219"/>
    <w:rPr>
      <w:kern w:val="8"/>
      <w:sz w:val="24"/>
      <w:szCs w:val="24"/>
      <w:lang w:val="en-US" w:eastAsia="en-US" w:bidi="he-IL"/>
    </w:rPr>
  </w:style>
  <w:style w:type="character" w:customStyle="1" w:styleId="alexdisplayxslblock">
    <w:name w:val="alexdisplayxslblock"/>
    <w:basedOn w:val="a0"/>
    <w:rsid w:val="00701219"/>
  </w:style>
  <w:style w:type="paragraph" w:styleId="af6">
    <w:name w:val="Revision"/>
    <w:hidden/>
    <w:uiPriority w:val="99"/>
    <w:semiHidden/>
    <w:rsid w:val="00701219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70121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1219"/>
    <w:pPr>
      <w:spacing w:after="0" w:line="240" w:lineRule="auto"/>
    </w:pPr>
    <w:rPr>
      <w:rFonts w:eastAsiaTheme="minorHAnsi"/>
      <w:sz w:val="20"/>
      <w:szCs w:val="20"/>
      <w:lang w:val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121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121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1219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701219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rsid w:val="002B667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2B6678"/>
  </w:style>
  <w:style w:type="paragraph" w:styleId="32">
    <w:name w:val="Body Text 3"/>
    <w:basedOn w:val="a"/>
    <w:link w:val="33"/>
    <w:rsid w:val="002B66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3">
    <w:name w:val="Основной текст 3 Знак"/>
    <w:basedOn w:val="a0"/>
    <w:link w:val="32"/>
    <w:rsid w:val="002B66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2B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2B66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rsid w:val="002B66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2B6678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B6678"/>
    <w:pPr>
      <w:widowControl w:val="0"/>
      <w:shd w:val="clear" w:color="auto" w:fill="FFFFFF"/>
      <w:spacing w:after="0" w:line="324" w:lineRule="exact"/>
      <w:jc w:val="both"/>
    </w:pPr>
    <w:rPr>
      <w:rFonts w:eastAsiaTheme="minorHAnsi"/>
      <w:sz w:val="26"/>
      <w:szCs w:val="26"/>
      <w:lang w:val="ru-RU"/>
    </w:rPr>
  </w:style>
  <w:style w:type="character" w:customStyle="1" w:styleId="CharStyle32">
    <w:name w:val="Char Style 32"/>
    <w:basedOn w:val="a0"/>
    <w:link w:val="Style31"/>
    <w:uiPriority w:val="99"/>
    <w:rsid w:val="002B6678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2B6678"/>
    <w:pPr>
      <w:widowControl w:val="0"/>
      <w:shd w:val="clear" w:color="auto" w:fill="FFFFFF"/>
      <w:spacing w:before="300" w:after="960" w:line="240" w:lineRule="atLeast"/>
      <w:jc w:val="center"/>
    </w:pPr>
    <w:rPr>
      <w:rFonts w:eastAsiaTheme="minorHAnsi"/>
      <w:sz w:val="21"/>
      <w:szCs w:val="21"/>
      <w:lang w:val="ru-RU"/>
    </w:rPr>
  </w:style>
  <w:style w:type="character" w:styleId="afe">
    <w:name w:val="Strong"/>
    <w:basedOn w:val="a0"/>
    <w:uiPriority w:val="22"/>
    <w:qFormat/>
    <w:rsid w:val="002B6678"/>
    <w:rPr>
      <w:b/>
      <w:bCs/>
    </w:rPr>
  </w:style>
  <w:style w:type="character" w:customStyle="1" w:styleId="CharStyle3">
    <w:name w:val="Char Style 3"/>
    <w:basedOn w:val="a0"/>
    <w:link w:val="Style2"/>
    <w:uiPriority w:val="99"/>
    <w:locked/>
    <w:rsid w:val="002B6678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B6678"/>
    <w:pPr>
      <w:widowControl w:val="0"/>
      <w:shd w:val="clear" w:color="auto" w:fill="FFFFFF"/>
      <w:spacing w:after="0" w:line="321" w:lineRule="exact"/>
      <w:jc w:val="right"/>
    </w:pPr>
    <w:rPr>
      <w:rFonts w:eastAsiaTheme="minorHAnsi"/>
      <w:lang w:val="ru-RU"/>
    </w:rPr>
  </w:style>
  <w:style w:type="numbering" w:customStyle="1" w:styleId="34">
    <w:name w:val="Нет списка3"/>
    <w:next w:val="a2"/>
    <w:uiPriority w:val="99"/>
    <w:semiHidden/>
    <w:unhideWhenUsed/>
    <w:rsid w:val="00753A72"/>
  </w:style>
  <w:style w:type="table" w:customStyle="1" w:styleId="23">
    <w:name w:val="Сетка таблицы2"/>
    <w:basedOn w:val="a1"/>
    <w:next w:val="a4"/>
    <w:uiPriority w:val="59"/>
    <w:rsid w:val="00753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753A72"/>
  </w:style>
  <w:style w:type="table" w:customStyle="1" w:styleId="35">
    <w:name w:val="Сетка таблицы3"/>
    <w:basedOn w:val="a1"/>
    <w:next w:val="a4"/>
    <w:uiPriority w:val="59"/>
    <w:rsid w:val="00753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4"/>
    <w:uiPriority w:val="59"/>
    <w:rsid w:val="000751D5"/>
    <w:pPr>
      <w:spacing w:after="0" w:line="240" w:lineRule="auto"/>
      <w:ind w:firstLine="18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16855C89312DAFBBCBCB10832564411A6FE31B4CE449ADABBE6EB619387C16F6119A3B7E7418238478B9336BF27E6035F3B69CC20463BEBL0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916855C89312DAFBBCBCB10832564411A7F839B2C4449ADABBE6EB619387C16F6119A3B7E7418034478B9336BF27E6035F3B69CC20463BEBL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140B-1F37-4D46-9CC5-D37D2C8E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29</cp:revision>
  <cp:lastPrinted>2020-12-18T08:31:00Z</cp:lastPrinted>
  <dcterms:created xsi:type="dcterms:W3CDTF">2020-12-18T06:45:00Z</dcterms:created>
  <dcterms:modified xsi:type="dcterms:W3CDTF">2021-03-22T12:43:00Z</dcterms:modified>
</cp:coreProperties>
</file>