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5C41" w14:textId="3820F897" w:rsidR="00020B19" w:rsidRDefault="00020B19" w:rsidP="00EE2332">
      <w:pPr>
        <w:pStyle w:val="ConsPlusNonformat"/>
        <w:widowControl/>
        <w:ind w:left="-567" w:right="140"/>
        <w:jc w:val="center"/>
        <w:rPr>
          <w:color w:val="000000"/>
          <w:sz w:val="26"/>
          <w:szCs w:val="26"/>
        </w:rPr>
      </w:pPr>
    </w:p>
    <w:p w14:paraId="5382296B" w14:textId="28AF0FAD" w:rsidR="00020B19" w:rsidRDefault="00EE2332" w:rsidP="00EE2332">
      <w:pPr>
        <w:pStyle w:val="ae"/>
        <w:kinsoku w:val="0"/>
        <w:overflowPunct w:val="0"/>
        <w:spacing w:after="0"/>
        <w:ind w:right="234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14:paraId="702BB5D3" w14:textId="77777777" w:rsidR="00EE2332" w:rsidRDefault="00EE2332" w:rsidP="00EE2332">
      <w:pPr>
        <w:pStyle w:val="ae"/>
        <w:kinsoku w:val="0"/>
        <w:overflowPunct w:val="0"/>
        <w:spacing w:after="0"/>
        <w:ind w:right="23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Решением Правления СРО ААС </w:t>
      </w:r>
    </w:p>
    <w:p w14:paraId="5EF93723" w14:textId="57EB4062" w:rsidR="00EE2332" w:rsidRDefault="00EE2332" w:rsidP="00EE2332">
      <w:pPr>
        <w:pStyle w:val="ae"/>
        <w:kinsoku w:val="0"/>
        <w:overflowPunct w:val="0"/>
        <w:spacing w:after="0"/>
        <w:ind w:right="234"/>
        <w:jc w:val="right"/>
        <w:rPr>
          <w:sz w:val="22"/>
          <w:szCs w:val="22"/>
        </w:rPr>
      </w:pPr>
      <w:r>
        <w:rPr>
          <w:sz w:val="22"/>
          <w:szCs w:val="22"/>
        </w:rPr>
        <w:t>от 19.11.2021 (протокол №535)</w:t>
      </w:r>
    </w:p>
    <w:p w14:paraId="7711DC9F" w14:textId="77777777" w:rsidR="00EE2332" w:rsidRPr="00A777FE" w:rsidRDefault="00EE2332" w:rsidP="00EE2332">
      <w:pPr>
        <w:pStyle w:val="ae"/>
        <w:kinsoku w:val="0"/>
        <w:overflowPunct w:val="0"/>
        <w:spacing w:before="62" w:line="274" w:lineRule="exact"/>
        <w:ind w:right="234"/>
        <w:jc w:val="right"/>
        <w:rPr>
          <w:sz w:val="22"/>
          <w:szCs w:val="22"/>
        </w:rPr>
      </w:pPr>
    </w:p>
    <w:p w14:paraId="7BD35824" w14:textId="77777777" w:rsidR="00EE2332" w:rsidRDefault="00EE2332" w:rsidP="00020B19">
      <w:pPr>
        <w:pStyle w:val="ae"/>
        <w:kinsoku w:val="0"/>
        <w:overflowPunct w:val="0"/>
        <w:ind w:right="232"/>
        <w:jc w:val="center"/>
        <w:rPr>
          <w:b/>
          <w:bCs/>
          <w:iCs/>
          <w:spacing w:val="-1"/>
          <w:sz w:val="22"/>
          <w:szCs w:val="22"/>
        </w:rPr>
      </w:pPr>
    </w:p>
    <w:p w14:paraId="437BC503" w14:textId="0EDE28E3" w:rsidR="00020B19" w:rsidRPr="00A777FE" w:rsidRDefault="00020B19" w:rsidP="00020B19">
      <w:pPr>
        <w:pStyle w:val="ae"/>
        <w:kinsoku w:val="0"/>
        <w:overflowPunct w:val="0"/>
        <w:ind w:right="232"/>
        <w:jc w:val="center"/>
        <w:rPr>
          <w:bCs/>
          <w:iCs/>
          <w:spacing w:val="-1"/>
          <w:sz w:val="22"/>
          <w:szCs w:val="22"/>
        </w:rPr>
      </w:pPr>
      <w:r w:rsidRPr="00A777FE">
        <w:rPr>
          <w:b/>
          <w:bCs/>
          <w:iCs/>
          <w:spacing w:val="-1"/>
          <w:sz w:val="22"/>
          <w:szCs w:val="22"/>
        </w:rPr>
        <w:t xml:space="preserve">ОТЧЕТ АУДИТОРСКОЙ ОРГАНИЗАЦИИ ЗА ________ </w:t>
      </w:r>
      <w:r w:rsidRPr="00A777FE">
        <w:rPr>
          <w:bCs/>
          <w:iCs/>
          <w:spacing w:val="-1"/>
          <w:sz w:val="22"/>
          <w:szCs w:val="22"/>
        </w:rPr>
        <w:t>(указать отчётный период)</w:t>
      </w:r>
    </w:p>
    <w:p w14:paraId="7E41E771" w14:textId="77777777" w:rsidR="00020B19" w:rsidRPr="00A777FE" w:rsidRDefault="00020B19" w:rsidP="00020B19">
      <w:pPr>
        <w:pStyle w:val="ae"/>
        <w:kinsoku w:val="0"/>
        <w:overflowPunct w:val="0"/>
        <w:ind w:right="232"/>
        <w:jc w:val="center"/>
        <w:rPr>
          <w:bCs/>
          <w:iCs/>
          <w:spacing w:val="-1"/>
          <w:sz w:val="22"/>
          <w:szCs w:val="22"/>
        </w:rPr>
      </w:pPr>
    </w:p>
    <w:p w14:paraId="4158D4B5" w14:textId="77777777" w:rsidR="00020B19" w:rsidRPr="004B003B" w:rsidRDefault="00020B19" w:rsidP="00020B19">
      <w:pPr>
        <w:pStyle w:val="ae"/>
        <w:kinsoku w:val="0"/>
        <w:overflowPunct w:val="0"/>
        <w:ind w:right="141"/>
        <w:rPr>
          <w:b/>
          <w:bCs/>
          <w:iCs/>
          <w:spacing w:val="-1"/>
          <w:sz w:val="20"/>
          <w:szCs w:val="20"/>
        </w:rPr>
      </w:pPr>
      <w:r w:rsidRPr="004B003B">
        <w:rPr>
          <w:b/>
          <w:bCs/>
          <w:iCs/>
          <w:spacing w:val="-1"/>
          <w:sz w:val="20"/>
          <w:szCs w:val="20"/>
        </w:rPr>
        <w:t>Основные сведения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835"/>
      </w:tblGrid>
      <w:tr w:rsidR="00020B19" w:rsidRPr="005D32E2" w14:paraId="713681C1" w14:textId="77777777" w:rsidTr="005D32E2">
        <w:tc>
          <w:tcPr>
            <w:tcW w:w="7338" w:type="dxa"/>
            <w:shd w:val="clear" w:color="auto" w:fill="auto"/>
          </w:tcPr>
          <w:p w14:paraId="07E50AEF" w14:textId="77777777" w:rsidR="00020B19" w:rsidRPr="005D32E2" w:rsidRDefault="00020B19" w:rsidP="005D32E2">
            <w:pPr>
              <w:ind w:right="141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835" w:type="dxa"/>
          </w:tcPr>
          <w:p w14:paraId="78E12ADE" w14:textId="77777777" w:rsidR="00020B19" w:rsidRPr="005D32E2" w:rsidRDefault="00020B19" w:rsidP="005D32E2">
            <w:pPr>
              <w:ind w:right="141"/>
              <w:rPr>
                <w:sz w:val="20"/>
                <w:szCs w:val="20"/>
              </w:rPr>
            </w:pPr>
          </w:p>
        </w:tc>
      </w:tr>
      <w:tr w:rsidR="00020B19" w:rsidRPr="005D32E2" w14:paraId="6C7D634E" w14:textId="77777777" w:rsidTr="005D32E2">
        <w:tc>
          <w:tcPr>
            <w:tcW w:w="7338" w:type="dxa"/>
            <w:shd w:val="clear" w:color="auto" w:fill="auto"/>
          </w:tcPr>
          <w:p w14:paraId="6533A1AD" w14:textId="77777777" w:rsidR="00020B19" w:rsidRPr="005D32E2" w:rsidRDefault="00020B19" w:rsidP="005D32E2">
            <w:pPr>
              <w:ind w:right="141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ОГРН</w:t>
            </w:r>
          </w:p>
        </w:tc>
        <w:tc>
          <w:tcPr>
            <w:tcW w:w="2835" w:type="dxa"/>
          </w:tcPr>
          <w:p w14:paraId="08CE46C3" w14:textId="77777777" w:rsidR="00020B19" w:rsidRPr="005D32E2" w:rsidRDefault="00020B19" w:rsidP="005D32E2">
            <w:pPr>
              <w:ind w:right="141"/>
              <w:rPr>
                <w:sz w:val="20"/>
                <w:szCs w:val="20"/>
              </w:rPr>
            </w:pPr>
          </w:p>
        </w:tc>
      </w:tr>
      <w:tr w:rsidR="00020B19" w:rsidRPr="005D32E2" w14:paraId="2BBD9F42" w14:textId="77777777" w:rsidTr="005D32E2">
        <w:tc>
          <w:tcPr>
            <w:tcW w:w="7338" w:type="dxa"/>
            <w:shd w:val="clear" w:color="auto" w:fill="auto"/>
          </w:tcPr>
          <w:p w14:paraId="21579795" w14:textId="77777777" w:rsidR="00020B19" w:rsidRPr="005D32E2" w:rsidRDefault="00020B19" w:rsidP="005D32E2">
            <w:pPr>
              <w:ind w:right="141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ОРНЗ</w:t>
            </w:r>
          </w:p>
        </w:tc>
        <w:tc>
          <w:tcPr>
            <w:tcW w:w="2835" w:type="dxa"/>
          </w:tcPr>
          <w:p w14:paraId="385EE680" w14:textId="77777777" w:rsidR="00020B19" w:rsidRPr="005D32E2" w:rsidRDefault="00020B19" w:rsidP="005D32E2">
            <w:pPr>
              <w:ind w:right="141"/>
              <w:rPr>
                <w:sz w:val="20"/>
                <w:szCs w:val="20"/>
              </w:rPr>
            </w:pPr>
          </w:p>
        </w:tc>
      </w:tr>
    </w:tbl>
    <w:p w14:paraId="249369E4" w14:textId="77777777" w:rsidR="00020B19" w:rsidRPr="004B003B" w:rsidRDefault="00020B19" w:rsidP="00020B19">
      <w:pPr>
        <w:pStyle w:val="ae"/>
        <w:kinsoku w:val="0"/>
        <w:overflowPunct w:val="0"/>
        <w:ind w:right="141"/>
        <w:rPr>
          <w:b/>
          <w:bCs/>
          <w:iCs/>
          <w:spacing w:val="-1"/>
          <w:sz w:val="20"/>
          <w:szCs w:val="20"/>
        </w:rPr>
      </w:pPr>
    </w:p>
    <w:p w14:paraId="46520B2C" w14:textId="77777777" w:rsidR="00020B19" w:rsidRPr="004B003B" w:rsidRDefault="00020B19" w:rsidP="00020B19">
      <w:pPr>
        <w:pStyle w:val="ae"/>
        <w:kinsoku w:val="0"/>
        <w:overflowPunct w:val="0"/>
        <w:ind w:right="141"/>
        <w:rPr>
          <w:b/>
          <w:bCs/>
          <w:iCs/>
          <w:spacing w:val="-1"/>
          <w:sz w:val="20"/>
          <w:szCs w:val="20"/>
        </w:rPr>
      </w:pPr>
      <w:r>
        <w:rPr>
          <w:b/>
          <w:bCs/>
          <w:iCs/>
          <w:spacing w:val="-1"/>
          <w:sz w:val="20"/>
          <w:szCs w:val="20"/>
        </w:rPr>
        <w:t>Актуальные к</w:t>
      </w:r>
      <w:r w:rsidRPr="004B003B">
        <w:rPr>
          <w:b/>
          <w:bCs/>
          <w:iCs/>
          <w:spacing w:val="-1"/>
          <w:sz w:val="20"/>
          <w:szCs w:val="20"/>
        </w:rPr>
        <w:t>онтакты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835"/>
      </w:tblGrid>
      <w:tr w:rsidR="00020B19" w:rsidRPr="005D32E2" w14:paraId="03F3216B" w14:textId="77777777" w:rsidTr="005D32E2">
        <w:tc>
          <w:tcPr>
            <w:tcW w:w="7338" w:type="dxa"/>
            <w:shd w:val="clear" w:color="auto" w:fill="auto"/>
          </w:tcPr>
          <w:p w14:paraId="54836B6D" w14:textId="77777777" w:rsidR="00020B19" w:rsidRPr="005D32E2" w:rsidRDefault="00020B19" w:rsidP="005D32E2">
            <w:pPr>
              <w:ind w:right="141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E-mail</w:t>
            </w:r>
          </w:p>
        </w:tc>
        <w:tc>
          <w:tcPr>
            <w:tcW w:w="2835" w:type="dxa"/>
            <w:shd w:val="clear" w:color="auto" w:fill="auto"/>
          </w:tcPr>
          <w:p w14:paraId="50BD29A3" w14:textId="77777777" w:rsidR="00020B19" w:rsidRPr="005D32E2" w:rsidRDefault="00020B19" w:rsidP="005D32E2">
            <w:pPr>
              <w:ind w:right="141"/>
              <w:rPr>
                <w:sz w:val="20"/>
                <w:szCs w:val="20"/>
              </w:rPr>
            </w:pPr>
          </w:p>
        </w:tc>
      </w:tr>
      <w:tr w:rsidR="00020B19" w:rsidRPr="005D32E2" w14:paraId="078D8B16" w14:textId="77777777" w:rsidTr="005D32E2">
        <w:tc>
          <w:tcPr>
            <w:tcW w:w="7338" w:type="dxa"/>
            <w:shd w:val="clear" w:color="auto" w:fill="auto"/>
          </w:tcPr>
          <w:p w14:paraId="2155B920" w14:textId="77777777" w:rsidR="00020B19" w:rsidRPr="005D32E2" w:rsidRDefault="00020B19" w:rsidP="005D32E2">
            <w:pPr>
              <w:ind w:right="141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Телефон мобильный</w:t>
            </w:r>
          </w:p>
        </w:tc>
        <w:tc>
          <w:tcPr>
            <w:tcW w:w="2835" w:type="dxa"/>
            <w:shd w:val="clear" w:color="auto" w:fill="auto"/>
          </w:tcPr>
          <w:p w14:paraId="70ABBD64" w14:textId="77777777" w:rsidR="00020B19" w:rsidRPr="005D32E2" w:rsidRDefault="00020B19" w:rsidP="005D32E2">
            <w:pPr>
              <w:ind w:right="141"/>
              <w:rPr>
                <w:sz w:val="20"/>
                <w:szCs w:val="20"/>
              </w:rPr>
            </w:pPr>
          </w:p>
        </w:tc>
      </w:tr>
      <w:tr w:rsidR="00020B19" w:rsidRPr="005D32E2" w14:paraId="44ADF376" w14:textId="77777777" w:rsidTr="005D32E2">
        <w:tc>
          <w:tcPr>
            <w:tcW w:w="7338" w:type="dxa"/>
            <w:shd w:val="clear" w:color="auto" w:fill="auto"/>
          </w:tcPr>
          <w:p w14:paraId="5C1D71E1" w14:textId="77777777" w:rsidR="00020B19" w:rsidRPr="005D32E2" w:rsidRDefault="00020B19" w:rsidP="005D32E2">
            <w:pPr>
              <w:ind w:right="141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Телефон рабочий</w:t>
            </w:r>
          </w:p>
        </w:tc>
        <w:tc>
          <w:tcPr>
            <w:tcW w:w="2835" w:type="dxa"/>
            <w:shd w:val="clear" w:color="auto" w:fill="auto"/>
          </w:tcPr>
          <w:p w14:paraId="70A6A8FD" w14:textId="77777777" w:rsidR="00020B19" w:rsidRPr="005D32E2" w:rsidRDefault="00020B19" w:rsidP="005D32E2">
            <w:pPr>
              <w:ind w:right="141"/>
              <w:rPr>
                <w:sz w:val="20"/>
                <w:szCs w:val="20"/>
              </w:rPr>
            </w:pPr>
          </w:p>
        </w:tc>
      </w:tr>
      <w:tr w:rsidR="00020B19" w:rsidRPr="005D32E2" w14:paraId="2644ABB5" w14:textId="77777777" w:rsidTr="005D32E2">
        <w:tc>
          <w:tcPr>
            <w:tcW w:w="7338" w:type="dxa"/>
            <w:shd w:val="clear" w:color="auto" w:fill="auto"/>
          </w:tcPr>
          <w:p w14:paraId="6061D1F4" w14:textId="2E5BE599" w:rsidR="00020B19" w:rsidRPr="005D32E2" w:rsidRDefault="00B67D76" w:rsidP="00B67D76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20B19" w:rsidRPr="005D32E2">
              <w:rPr>
                <w:sz w:val="20"/>
                <w:szCs w:val="20"/>
              </w:rPr>
              <w:t>айт</w:t>
            </w:r>
          </w:p>
        </w:tc>
        <w:tc>
          <w:tcPr>
            <w:tcW w:w="2835" w:type="dxa"/>
            <w:shd w:val="clear" w:color="auto" w:fill="auto"/>
          </w:tcPr>
          <w:p w14:paraId="23C0608C" w14:textId="77777777" w:rsidR="00020B19" w:rsidRPr="005D32E2" w:rsidRDefault="00020B19" w:rsidP="005D32E2">
            <w:pPr>
              <w:ind w:right="141"/>
              <w:rPr>
                <w:sz w:val="20"/>
                <w:szCs w:val="20"/>
              </w:rPr>
            </w:pPr>
          </w:p>
        </w:tc>
      </w:tr>
    </w:tbl>
    <w:p w14:paraId="337C1838" w14:textId="77777777" w:rsidR="00020B19" w:rsidRDefault="00020B19" w:rsidP="00020B19">
      <w:pPr>
        <w:ind w:right="141"/>
        <w:outlineLvl w:val="0"/>
        <w:rPr>
          <w:b/>
          <w:bCs/>
          <w:sz w:val="20"/>
          <w:szCs w:val="20"/>
        </w:rPr>
      </w:pPr>
      <w:bookmarkStart w:id="0" w:name="sub_1100"/>
      <w:bookmarkStart w:id="1" w:name="_Toc507768026"/>
      <w:bookmarkStart w:id="2" w:name="_Toc507768567"/>
    </w:p>
    <w:p w14:paraId="3AB9F18A" w14:textId="77777777" w:rsidR="00020B19" w:rsidRPr="00B67D76" w:rsidRDefault="00020B19" w:rsidP="00B67D76">
      <w:pPr>
        <w:pStyle w:val="ae"/>
        <w:kinsoku w:val="0"/>
        <w:overflowPunct w:val="0"/>
        <w:ind w:right="141"/>
        <w:rPr>
          <w:b/>
          <w:bCs/>
          <w:iCs/>
          <w:spacing w:val="-1"/>
          <w:sz w:val="20"/>
          <w:szCs w:val="20"/>
        </w:rPr>
      </w:pPr>
      <w:r w:rsidRPr="00B67D76">
        <w:rPr>
          <w:b/>
          <w:bCs/>
          <w:iCs/>
          <w:spacing w:val="-1"/>
          <w:sz w:val="20"/>
          <w:szCs w:val="20"/>
        </w:rPr>
        <w:t>Показатели деятельности</w:t>
      </w:r>
    </w:p>
    <w:tbl>
      <w:tblPr>
        <w:tblW w:w="101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6"/>
        <w:gridCol w:w="2835"/>
      </w:tblGrid>
      <w:tr w:rsidR="00020B19" w:rsidRPr="00285CFB" w14:paraId="146555F3" w14:textId="77777777" w:rsidTr="005D32E2">
        <w:tc>
          <w:tcPr>
            <w:tcW w:w="7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bookmarkEnd w:id="1"/>
          <w:bookmarkEnd w:id="2"/>
          <w:p w14:paraId="0A7402C5" w14:textId="77777777" w:rsidR="00020B19" w:rsidRPr="00DA7451" w:rsidRDefault="00020B19" w:rsidP="00020B19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</w:t>
            </w:r>
            <w:r w:rsidRPr="00DA7451">
              <w:rPr>
                <w:sz w:val="20"/>
                <w:szCs w:val="20"/>
              </w:rPr>
              <w:t>исленность работников -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AE58F" w14:textId="77777777" w:rsidR="00020B19" w:rsidRPr="00DA7451" w:rsidRDefault="00020B19" w:rsidP="00020B19">
            <w:pPr>
              <w:ind w:right="141"/>
              <w:rPr>
                <w:sz w:val="20"/>
                <w:szCs w:val="20"/>
              </w:rPr>
            </w:pPr>
          </w:p>
        </w:tc>
      </w:tr>
      <w:tr w:rsidR="00020B19" w:rsidRPr="00285CFB" w14:paraId="0B66B943" w14:textId="77777777" w:rsidTr="005D32E2">
        <w:tc>
          <w:tcPr>
            <w:tcW w:w="7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0B32" w14:textId="77777777" w:rsidR="00020B19" w:rsidRPr="00DA7451" w:rsidRDefault="00020B19" w:rsidP="00020B19">
            <w:pPr>
              <w:ind w:right="141"/>
              <w:rPr>
                <w:sz w:val="20"/>
                <w:szCs w:val="20"/>
              </w:rPr>
            </w:pPr>
            <w:r w:rsidRPr="00DA7451">
              <w:rPr>
                <w:sz w:val="20"/>
                <w:szCs w:val="20"/>
              </w:rPr>
              <w:t>из них аудиторов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D2E52" w14:textId="77777777" w:rsidR="00020B19" w:rsidRPr="00DA7451" w:rsidRDefault="00020B19" w:rsidP="00020B19">
            <w:pPr>
              <w:ind w:right="141"/>
              <w:rPr>
                <w:sz w:val="20"/>
                <w:szCs w:val="20"/>
              </w:rPr>
            </w:pPr>
          </w:p>
        </w:tc>
      </w:tr>
      <w:tr w:rsidR="00020B19" w:rsidRPr="00285CFB" w14:paraId="4420EC39" w14:textId="77777777" w:rsidTr="005D32E2">
        <w:tc>
          <w:tcPr>
            <w:tcW w:w="7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F06" w14:textId="02E21983" w:rsidR="00020B19" w:rsidRPr="00DA7451" w:rsidRDefault="001172A2" w:rsidP="00020B19">
            <w:pPr>
              <w:ind w:right="141"/>
              <w:rPr>
                <w:sz w:val="20"/>
                <w:szCs w:val="20"/>
              </w:rPr>
            </w:pPr>
            <w:r w:rsidRPr="002765F3">
              <w:rPr>
                <w:sz w:val="20"/>
                <w:szCs w:val="20"/>
              </w:rPr>
              <w:t>Затраты</w:t>
            </w:r>
            <w:r w:rsidR="00020B19" w:rsidRPr="002765F3">
              <w:rPr>
                <w:sz w:val="20"/>
                <w:szCs w:val="20"/>
              </w:rPr>
              <w:t xml:space="preserve"> на оплату труда</w:t>
            </w:r>
            <w:r w:rsidR="00020B19" w:rsidRPr="009545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D9885" w14:textId="77777777" w:rsidR="00020B19" w:rsidRPr="00DA7451" w:rsidRDefault="00020B19" w:rsidP="00020B19">
            <w:pPr>
              <w:ind w:right="141"/>
              <w:rPr>
                <w:sz w:val="20"/>
                <w:szCs w:val="20"/>
              </w:rPr>
            </w:pPr>
          </w:p>
        </w:tc>
      </w:tr>
    </w:tbl>
    <w:p w14:paraId="3E13329B" w14:textId="77777777" w:rsidR="00020B19" w:rsidRPr="00DA7451" w:rsidRDefault="00020B19" w:rsidP="00020B19">
      <w:pPr>
        <w:ind w:right="141" w:firstLine="720"/>
        <w:jc w:val="both"/>
        <w:rPr>
          <w:sz w:val="20"/>
          <w:szCs w:val="20"/>
        </w:rPr>
      </w:pPr>
    </w:p>
    <w:p w14:paraId="01892D5E" w14:textId="77777777" w:rsidR="00020B19" w:rsidRPr="00B67D76" w:rsidRDefault="00020B19" w:rsidP="00B67D76">
      <w:pPr>
        <w:pStyle w:val="ae"/>
        <w:kinsoku w:val="0"/>
        <w:overflowPunct w:val="0"/>
        <w:ind w:right="141"/>
        <w:rPr>
          <w:b/>
          <w:bCs/>
          <w:iCs/>
          <w:spacing w:val="-1"/>
          <w:sz w:val="20"/>
          <w:szCs w:val="20"/>
        </w:rPr>
      </w:pPr>
      <w:r w:rsidRPr="00B67D76">
        <w:rPr>
          <w:b/>
          <w:bCs/>
          <w:iCs/>
          <w:spacing w:val="-1"/>
          <w:sz w:val="20"/>
          <w:szCs w:val="20"/>
        </w:rPr>
        <w:t>Осуществление предпринимательской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835"/>
      </w:tblGrid>
      <w:tr w:rsidR="00020B19" w:rsidRPr="002908D5" w14:paraId="34F5006C" w14:textId="77777777" w:rsidTr="005D32E2">
        <w:tc>
          <w:tcPr>
            <w:tcW w:w="7338" w:type="dxa"/>
          </w:tcPr>
          <w:p w14:paraId="069E2673" w14:textId="77777777" w:rsidR="00020B19" w:rsidRPr="002908D5" w:rsidRDefault="00020B19" w:rsidP="00020B19">
            <w:pPr>
              <w:ind w:right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908D5">
              <w:rPr>
                <w:sz w:val="20"/>
                <w:szCs w:val="20"/>
              </w:rPr>
              <w:t>казани</w:t>
            </w:r>
            <w:r>
              <w:rPr>
                <w:sz w:val="20"/>
                <w:szCs w:val="20"/>
              </w:rPr>
              <w:t>е</w:t>
            </w:r>
            <w:r w:rsidRPr="002908D5">
              <w:rPr>
                <w:sz w:val="20"/>
                <w:szCs w:val="20"/>
              </w:rPr>
              <w:t xml:space="preserve"> бухгалтерских услуг</w:t>
            </w:r>
          </w:p>
        </w:tc>
        <w:tc>
          <w:tcPr>
            <w:tcW w:w="2835" w:type="dxa"/>
          </w:tcPr>
          <w:p w14:paraId="7C35BF33" w14:textId="77777777" w:rsidR="00020B19" w:rsidRPr="00285CFB" w:rsidRDefault="00020B19" w:rsidP="00020B19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нет)</w:t>
            </w:r>
          </w:p>
        </w:tc>
      </w:tr>
      <w:tr w:rsidR="00020B19" w:rsidRPr="002908D5" w14:paraId="28D22A90" w14:textId="77777777" w:rsidTr="005D32E2">
        <w:tc>
          <w:tcPr>
            <w:tcW w:w="7338" w:type="dxa"/>
          </w:tcPr>
          <w:p w14:paraId="361DF13F" w14:textId="77777777" w:rsidR="00020B19" w:rsidRPr="002908D5" w:rsidRDefault="00020B19" w:rsidP="00020B19">
            <w:pPr>
              <w:ind w:right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908D5">
              <w:rPr>
                <w:sz w:val="20"/>
                <w:szCs w:val="20"/>
              </w:rPr>
              <w:t>казани</w:t>
            </w:r>
            <w:r>
              <w:rPr>
                <w:sz w:val="20"/>
                <w:szCs w:val="20"/>
              </w:rPr>
              <w:t>е</w:t>
            </w:r>
            <w:r w:rsidRPr="002908D5">
              <w:rPr>
                <w:sz w:val="20"/>
                <w:szCs w:val="20"/>
              </w:rPr>
              <w:t xml:space="preserve"> юридических услуг</w:t>
            </w:r>
          </w:p>
        </w:tc>
        <w:tc>
          <w:tcPr>
            <w:tcW w:w="2835" w:type="dxa"/>
          </w:tcPr>
          <w:p w14:paraId="35BCD8B3" w14:textId="77777777" w:rsidR="00020B19" w:rsidRPr="002908D5" w:rsidRDefault="00020B19" w:rsidP="00020B19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нет)</w:t>
            </w:r>
          </w:p>
        </w:tc>
      </w:tr>
      <w:tr w:rsidR="00020B19" w:rsidRPr="002908D5" w14:paraId="14B73359" w14:textId="77777777" w:rsidTr="005D32E2">
        <w:tc>
          <w:tcPr>
            <w:tcW w:w="7338" w:type="dxa"/>
          </w:tcPr>
          <w:p w14:paraId="21B7A07E" w14:textId="77777777" w:rsidR="00020B19" w:rsidRPr="002908D5" w:rsidRDefault="00020B19" w:rsidP="00020B19">
            <w:pPr>
              <w:ind w:right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</w:t>
            </w:r>
            <w:r w:rsidRPr="002908D5">
              <w:rPr>
                <w:sz w:val="20"/>
                <w:szCs w:val="20"/>
              </w:rPr>
              <w:t>подготовка или осуществление в рамках этих услуг от имени или по поручению своего клиента операций с денежными средствами или иным имуществом</w:t>
            </w:r>
          </w:p>
        </w:tc>
        <w:tc>
          <w:tcPr>
            <w:tcW w:w="2835" w:type="dxa"/>
          </w:tcPr>
          <w:p w14:paraId="1C94D4DF" w14:textId="77777777" w:rsidR="00020B19" w:rsidRPr="002908D5" w:rsidRDefault="00020B19" w:rsidP="00020B19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нет)</w:t>
            </w:r>
          </w:p>
        </w:tc>
      </w:tr>
    </w:tbl>
    <w:p w14:paraId="5339A9FC" w14:textId="77777777" w:rsidR="00020B19" w:rsidRPr="00B83071" w:rsidRDefault="00020B19" w:rsidP="00020B19">
      <w:pPr>
        <w:pStyle w:val="ae"/>
        <w:kinsoku w:val="0"/>
        <w:overflowPunct w:val="0"/>
        <w:ind w:right="234"/>
        <w:rPr>
          <w:b/>
          <w:bCs/>
          <w:sz w:val="20"/>
          <w:szCs w:val="20"/>
        </w:rPr>
      </w:pPr>
    </w:p>
    <w:p w14:paraId="663AFB6A" w14:textId="77777777" w:rsidR="00020B19" w:rsidRPr="00B67D76" w:rsidRDefault="00020B19" w:rsidP="00B67D76">
      <w:pPr>
        <w:pStyle w:val="ae"/>
        <w:kinsoku w:val="0"/>
        <w:overflowPunct w:val="0"/>
        <w:ind w:right="141"/>
        <w:rPr>
          <w:b/>
          <w:bCs/>
          <w:iCs/>
          <w:spacing w:val="-1"/>
          <w:sz w:val="20"/>
          <w:szCs w:val="20"/>
        </w:rPr>
      </w:pPr>
      <w:r w:rsidRPr="00B67D76">
        <w:rPr>
          <w:b/>
          <w:bCs/>
          <w:iCs/>
          <w:spacing w:val="-1"/>
          <w:sz w:val="20"/>
          <w:szCs w:val="20"/>
        </w:rPr>
        <w:t xml:space="preserve">Информация о наличии свидетельств того, что деловая репутация аудиторской организации может оказаться небезупречной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835"/>
      </w:tblGrid>
      <w:tr w:rsidR="00404C3F" w:rsidRPr="00404C3F" w14:paraId="5E0E8CC5" w14:textId="77777777" w:rsidTr="005D32E2">
        <w:tc>
          <w:tcPr>
            <w:tcW w:w="7338" w:type="dxa"/>
            <w:shd w:val="clear" w:color="auto" w:fill="auto"/>
          </w:tcPr>
          <w:p w14:paraId="0DAEFFC2" w14:textId="4198EF00" w:rsidR="00404C3F" w:rsidRPr="00404C3F" w:rsidRDefault="00404C3F" w:rsidP="00404C3F">
            <w:pPr>
              <w:pStyle w:val="ae"/>
              <w:kinsoku w:val="0"/>
              <w:overflowPunct w:val="0"/>
              <w:ind w:right="234"/>
              <w:jc w:val="center"/>
              <w:rPr>
                <w:bCs/>
                <w:iCs/>
                <w:spacing w:val="-1"/>
                <w:sz w:val="20"/>
                <w:szCs w:val="20"/>
              </w:rPr>
            </w:pPr>
            <w:r w:rsidRPr="00404C3F">
              <w:rPr>
                <w:b/>
                <w:sz w:val="20"/>
                <w:szCs w:val="20"/>
              </w:rPr>
              <w:t>Свидетельства</w:t>
            </w:r>
            <w:r w:rsidR="00C75E5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14:paraId="7B4EBECB" w14:textId="77777777" w:rsidR="00404C3F" w:rsidRDefault="00404C3F" w:rsidP="00B67D76">
            <w:pPr>
              <w:pStyle w:val="ae"/>
              <w:kinsoku w:val="0"/>
              <w:overflowPunct w:val="0"/>
              <w:ind w:right="234"/>
              <w:jc w:val="center"/>
              <w:rPr>
                <w:b/>
                <w:sz w:val="20"/>
                <w:szCs w:val="20"/>
              </w:rPr>
            </w:pPr>
            <w:r w:rsidRPr="00404C3F">
              <w:rPr>
                <w:b/>
                <w:sz w:val="20"/>
                <w:szCs w:val="20"/>
              </w:rPr>
              <w:t>Подтверждение</w:t>
            </w:r>
          </w:p>
          <w:p w14:paraId="5F27448A" w14:textId="74E0DFDA" w:rsidR="00562337" w:rsidRPr="00562337" w:rsidRDefault="00562337" w:rsidP="005623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562337">
              <w:rPr>
                <w:b/>
                <w:sz w:val="20"/>
                <w:szCs w:val="20"/>
              </w:rPr>
              <w:t xml:space="preserve">а (имеет место)/ </w:t>
            </w:r>
          </w:p>
          <w:p w14:paraId="0D966788" w14:textId="6BB9072A" w:rsidR="00562337" w:rsidRPr="00562337" w:rsidRDefault="00562337" w:rsidP="00562337">
            <w:pPr>
              <w:pStyle w:val="ae"/>
              <w:kinsoku w:val="0"/>
              <w:overflowPunct w:val="0"/>
              <w:ind w:right="2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62337">
              <w:rPr>
                <w:b/>
                <w:sz w:val="20"/>
                <w:szCs w:val="20"/>
              </w:rPr>
              <w:t>ет (отсутствует)</w:t>
            </w:r>
          </w:p>
        </w:tc>
      </w:tr>
      <w:tr w:rsidR="00404C3F" w:rsidRPr="00404C3F" w14:paraId="36EA2DF7" w14:textId="77777777" w:rsidTr="005D32E2">
        <w:tc>
          <w:tcPr>
            <w:tcW w:w="7338" w:type="dxa"/>
            <w:shd w:val="clear" w:color="auto" w:fill="auto"/>
          </w:tcPr>
          <w:p w14:paraId="6F3B3C87" w14:textId="3454BF62" w:rsidR="00404C3F" w:rsidRPr="00B67D76" w:rsidRDefault="00404C3F" w:rsidP="00B67D76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E8DF483" w14:textId="77777777" w:rsidR="00404C3F" w:rsidRPr="00B67D76" w:rsidRDefault="00404C3F" w:rsidP="00B67D76">
            <w:pPr>
              <w:ind w:right="141"/>
              <w:jc w:val="center"/>
              <w:rPr>
                <w:sz w:val="20"/>
                <w:szCs w:val="20"/>
              </w:rPr>
            </w:pPr>
            <w:r w:rsidRPr="00404C3F">
              <w:rPr>
                <w:sz w:val="20"/>
                <w:szCs w:val="20"/>
              </w:rPr>
              <w:t>(да</w:t>
            </w:r>
            <w:r w:rsidRPr="00B67D76">
              <w:rPr>
                <w:sz w:val="20"/>
                <w:szCs w:val="20"/>
              </w:rPr>
              <w:t>/</w:t>
            </w:r>
            <w:r w:rsidRPr="00404C3F">
              <w:rPr>
                <w:sz w:val="20"/>
                <w:szCs w:val="20"/>
              </w:rPr>
              <w:t>нет)</w:t>
            </w:r>
          </w:p>
        </w:tc>
      </w:tr>
      <w:tr w:rsidR="00404C3F" w:rsidRPr="00404C3F" w14:paraId="60CC9015" w14:textId="77777777" w:rsidTr="005D32E2">
        <w:tc>
          <w:tcPr>
            <w:tcW w:w="7338" w:type="dxa"/>
            <w:shd w:val="clear" w:color="auto" w:fill="auto"/>
          </w:tcPr>
          <w:p w14:paraId="50F2378B" w14:textId="323EE673" w:rsidR="00404C3F" w:rsidRPr="00B67D76" w:rsidRDefault="00404C3F" w:rsidP="00B67D76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749AF07" w14:textId="77777777" w:rsidR="00404C3F" w:rsidRPr="00B67D76" w:rsidRDefault="00404C3F" w:rsidP="00B67D76">
            <w:pPr>
              <w:ind w:right="141"/>
              <w:jc w:val="center"/>
              <w:rPr>
                <w:sz w:val="20"/>
                <w:szCs w:val="20"/>
              </w:rPr>
            </w:pPr>
            <w:r w:rsidRPr="00404C3F">
              <w:rPr>
                <w:sz w:val="20"/>
                <w:szCs w:val="20"/>
              </w:rPr>
              <w:t>(да</w:t>
            </w:r>
            <w:r w:rsidRPr="00B67D76">
              <w:rPr>
                <w:sz w:val="20"/>
                <w:szCs w:val="20"/>
              </w:rPr>
              <w:t>/</w:t>
            </w:r>
            <w:r w:rsidRPr="00404C3F">
              <w:rPr>
                <w:sz w:val="20"/>
                <w:szCs w:val="20"/>
              </w:rPr>
              <w:t>нет)</w:t>
            </w:r>
          </w:p>
        </w:tc>
      </w:tr>
      <w:tr w:rsidR="00404C3F" w:rsidRPr="00404C3F" w14:paraId="58117CAD" w14:textId="77777777" w:rsidTr="005D32E2">
        <w:tc>
          <w:tcPr>
            <w:tcW w:w="7338" w:type="dxa"/>
            <w:shd w:val="clear" w:color="auto" w:fill="auto"/>
          </w:tcPr>
          <w:p w14:paraId="7FCC0DA9" w14:textId="321B8712" w:rsidR="00404C3F" w:rsidRPr="00B67D76" w:rsidRDefault="00404C3F" w:rsidP="00B67D76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2350BC6" w14:textId="77777777" w:rsidR="00404C3F" w:rsidRPr="00B67D76" w:rsidRDefault="00404C3F" w:rsidP="00B67D76">
            <w:pPr>
              <w:ind w:right="141"/>
              <w:jc w:val="center"/>
              <w:rPr>
                <w:sz w:val="20"/>
                <w:szCs w:val="20"/>
              </w:rPr>
            </w:pPr>
            <w:r w:rsidRPr="00404C3F">
              <w:rPr>
                <w:sz w:val="20"/>
                <w:szCs w:val="20"/>
              </w:rPr>
              <w:t>(да</w:t>
            </w:r>
            <w:r w:rsidRPr="00B67D76">
              <w:rPr>
                <w:sz w:val="20"/>
                <w:szCs w:val="20"/>
              </w:rPr>
              <w:t>/</w:t>
            </w:r>
            <w:r w:rsidRPr="00404C3F">
              <w:rPr>
                <w:sz w:val="20"/>
                <w:szCs w:val="20"/>
              </w:rPr>
              <w:t>нет)</w:t>
            </w:r>
          </w:p>
        </w:tc>
      </w:tr>
    </w:tbl>
    <w:p w14:paraId="403BE8F2" w14:textId="3E5864F4" w:rsidR="00020B19" w:rsidRDefault="00C75E50" w:rsidP="00020B19">
      <w:pPr>
        <w:rPr>
          <w:bCs/>
          <w:sz w:val="20"/>
          <w:szCs w:val="20"/>
        </w:rPr>
      </w:pPr>
      <w:bookmarkStart w:id="3" w:name="_Toc507768572"/>
      <w:r w:rsidRPr="00C75E50">
        <w:rPr>
          <w:bCs/>
          <w:sz w:val="20"/>
          <w:szCs w:val="20"/>
        </w:rPr>
        <w:t>* Привод</w:t>
      </w:r>
      <w:r>
        <w:rPr>
          <w:bCs/>
          <w:sz w:val="20"/>
          <w:szCs w:val="20"/>
        </w:rPr>
        <w:t>я</w:t>
      </w:r>
      <w:r w:rsidRPr="00C75E50">
        <w:rPr>
          <w:bCs/>
          <w:sz w:val="20"/>
          <w:szCs w:val="20"/>
        </w:rPr>
        <w:t>тся в соответствии с Положением о деловой (профессиональной) репутации в СРО ААС</w:t>
      </w:r>
    </w:p>
    <w:p w14:paraId="4690B0EC" w14:textId="77777777" w:rsidR="00C75E50" w:rsidRPr="00C75E50" w:rsidRDefault="00C75E50" w:rsidP="00020B19">
      <w:pPr>
        <w:rPr>
          <w:sz w:val="20"/>
          <w:szCs w:val="20"/>
        </w:rPr>
      </w:pPr>
    </w:p>
    <w:p w14:paraId="0844476B" w14:textId="77777777" w:rsidR="00020B19" w:rsidRPr="00194B98" w:rsidRDefault="00020B19" w:rsidP="00020B19">
      <w:pPr>
        <w:tabs>
          <w:tab w:val="left" w:pos="426"/>
        </w:tabs>
        <w:jc w:val="center"/>
        <w:rPr>
          <w:b/>
          <w:bCs/>
          <w:sz w:val="21"/>
          <w:szCs w:val="21"/>
        </w:rPr>
      </w:pPr>
      <w:r w:rsidRPr="00194B98">
        <w:rPr>
          <w:b/>
          <w:bCs/>
          <w:sz w:val="21"/>
          <w:szCs w:val="21"/>
        </w:rPr>
        <w:t>Указания</w:t>
      </w:r>
    </w:p>
    <w:p w14:paraId="3E74822D" w14:textId="77777777" w:rsidR="00020B19" w:rsidRPr="00194B98" w:rsidRDefault="00020B19" w:rsidP="00020B19">
      <w:pPr>
        <w:tabs>
          <w:tab w:val="left" w:pos="426"/>
        </w:tabs>
        <w:jc w:val="center"/>
        <w:rPr>
          <w:b/>
          <w:bCs/>
          <w:sz w:val="21"/>
          <w:szCs w:val="21"/>
        </w:rPr>
      </w:pPr>
      <w:r w:rsidRPr="00194B98">
        <w:rPr>
          <w:b/>
          <w:bCs/>
          <w:sz w:val="21"/>
          <w:szCs w:val="21"/>
        </w:rPr>
        <w:t>по заполнению годового Отчета о деятельности аудиторской организации</w:t>
      </w:r>
    </w:p>
    <w:p w14:paraId="16B2DBEE" w14:textId="77777777" w:rsidR="00020B19" w:rsidRPr="00194B98" w:rsidRDefault="00020B19" w:rsidP="00020B19">
      <w:pPr>
        <w:tabs>
          <w:tab w:val="left" w:pos="426"/>
        </w:tabs>
        <w:jc w:val="both"/>
        <w:rPr>
          <w:sz w:val="21"/>
          <w:szCs w:val="21"/>
        </w:rPr>
      </w:pPr>
      <w:r w:rsidRPr="00194B98">
        <w:rPr>
          <w:sz w:val="21"/>
          <w:szCs w:val="21"/>
        </w:rPr>
        <w:t> </w:t>
      </w:r>
    </w:p>
    <w:p w14:paraId="66ABFC4C" w14:textId="69F848FA" w:rsidR="00020B19" w:rsidRPr="00194B98" w:rsidRDefault="00020B19" w:rsidP="00020B19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Отчет заполняется за отчетный год независимо от фактического времени работы аудиторской организации в этом году. </w:t>
      </w:r>
    </w:p>
    <w:p w14:paraId="6EFACA58" w14:textId="77777777" w:rsidR="00020B19" w:rsidRPr="00194B98" w:rsidRDefault="00020B19" w:rsidP="00020B19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В Отчете стоимостные показатели приводятся в тысячах рублей с одним десятичным знаком, остальные показатели - в целых единицах.</w:t>
      </w:r>
    </w:p>
    <w:p w14:paraId="263190E6" w14:textId="77777777" w:rsidR="00020B19" w:rsidRPr="00194B98" w:rsidRDefault="00020B19" w:rsidP="00020B19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В разделе </w:t>
      </w:r>
      <w:r w:rsidRPr="00804E04">
        <w:rPr>
          <w:b/>
          <w:sz w:val="21"/>
          <w:szCs w:val="21"/>
        </w:rPr>
        <w:t>«</w:t>
      </w:r>
      <w:r w:rsidRPr="00804E04">
        <w:rPr>
          <w:b/>
          <w:bCs/>
          <w:sz w:val="21"/>
          <w:szCs w:val="21"/>
        </w:rPr>
        <w:t>Основные сведения»</w:t>
      </w:r>
      <w:r w:rsidRPr="00194B98">
        <w:rPr>
          <w:sz w:val="21"/>
          <w:szCs w:val="21"/>
        </w:rPr>
        <w:t xml:space="preserve"> указываются:</w:t>
      </w:r>
    </w:p>
    <w:p w14:paraId="56909601" w14:textId="77777777" w:rsidR="00020B19" w:rsidRPr="00194B98" w:rsidRDefault="00020B19" w:rsidP="00020B19">
      <w:pPr>
        <w:tabs>
          <w:tab w:val="left" w:pos="426"/>
        </w:tabs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а) полное наименование аудиторской организации в соответствии с учредительными документами, зарегистрированными в установленном порядке;</w:t>
      </w:r>
    </w:p>
    <w:p w14:paraId="5206ABC0" w14:textId="442CA33E" w:rsidR="00020B19" w:rsidRPr="00194B98" w:rsidRDefault="001172A2" w:rsidP="00020B19">
      <w:pPr>
        <w:tabs>
          <w:tab w:val="left" w:pos="426"/>
        </w:tabs>
        <w:ind w:left="567" w:hanging="283"/>
        <w:jc w:val="both"/>
        <w:rPr>
          <w:sz w:val="21"/>
          <w:szCs w:val="21"/>
        </w:rPr>
      </w:pPr>
      <w:r>
        <w:rPr>
          <w:sz w:val="21"/>
          <w:szCs w:val="21"/>
        </w:rPr>
        <w:t>б</w:t>
      </w:r>
      <w:r w:rsidR="00020B19" w:rsidRPr="00194B98">
        <w:rPr>
          <w:sz w:val="21"/>
          <w:szCs w:val="21"/>
        </w:rPr>
        <w:t>) номер по ЕГРЮЛ (ОГРН);</w:t>
      </w:r>
    </w:p>
    <w:p w14:paraId="64F7D511" w14:textId="548A68D3" w:rsidR="00020B19" w:rsidRPr="00194B98" w:rsidRDefault="001172A2" w:rsidP="00020B19">
      <w:pPr>
        <w:tabs>
          <w:tab w:val="left" w:pos="426"/>
        </w:tabs>
        <w:ind w:left="567" w:hanging="283"/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="00020B19" w:rsidRPr="00194B98">
        <w:rPr>
          <w:sz w:val="21"/>
          <w:szCs w:val="21"/>
        </w:rPr>
        <w:t>) номер по реестру аудиторов и аудиторских организаций СРО ААС (ОРНЗ).</w:t>
      </w:r>
    </w:p>
    <w:p w14:paraId="12B5D1BC" w14:textId="7860DB7F" w:rsidR="00020B19" w:rsidRPr="00194B98" w:rsidRDefault="00020B19" w:rsidP="00020B19">
      <w:pPr>
        <w:tabs>
          <w:tab w:val="left" w:pos="426"/>
        </w:tabs>
        <w:jc w:val="both"/>
        <w:rPr>
          <w:sz w:val="21"/>
          <w:szCs w:val="21"/>
        </w:rPr>
      </w:pPr>
      <w:r w:rsidRPr="00194B98">
        <w:rPr>
          <w:sz w:val="21"/>
          <w:szCs w:val="21"/>
        </w:rPr>
        <w:t>Сведения в указанном разделе Отчета автоматически заполняются из реестра аудиторов и аудиторских организаций СРО ААС. Необходимо проверить их корректность и актуальность.</w:t>
      </w:r>
      <w:r w:rsidR="002421BE">
        <w:rPr>
          <w:sz w:val="21"/>
          <w:szCs w:val="21"/>
        </w:rPr>
        <w:t xml:space="preserve"> </w:t>
      </w:r>
      <w:r w:rsidR="002421BE" w:rsidRPr="00194B98">
        <w:rPr>
          <w:sz w:val="21"/>
          <w:szCs w:val="21"/>
        </w:rPr>
        <w:t xml:space="preserve">В случае выявления фактов </w:t>
      </w:r>
      <w:r w:rsidR="002421BE" w:rsidRPr="00194B98">
        <w:rPr>
          <w:sz w:val="21"/>
          <w:szCs w:val="21"/>
        </w:rPr>
        <w:lastRenderedPageBreak/>
        <w:t>наличия в реестре аудиторов и аудиторских организаций неактуальных сведений, необходимо представить изменения в сведения реестра в порядке, установленном локальными нормативными актами СРО ААС.</w:t>
      </w:r>
    </w:p>
    <w:p w14:paraId="643BC3A1" w14:textId="2180E159" w:rsidR="00020B19" w:rsidRPr="00194B98" w:rsidRDefault="00020B19" w:rsidP="00020B19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В разделе </w:t>
      </w:r>
      <w:r w:rsidRPr="00194B98">
        <w:rPr>
          <w:b/>
          <w:bCs/>
          <w:sz w:val="21"/>
          <w:szCs w:val="21"/>
        </w:rPr>
        <w:t>«Актуальные контакты</w:t>
      </w:r>
      <w:r w:rsidRPr="00804E04">
        <w:rPr>
          <w:b/>
          <w:sz w:val="21"/>
          <w:szCs w:val="21"/>
        </w:rPr>
        <w:t>»</w:t>
      </w:r>
      <w:r w:rsidRPr="00194B98">
        <w:rPr>
          <w:sz w:val="21"/>
          <w:szCs w:val="21"/>
        </w:rPr>
        <w:t xml:space="preserve"> указываются сведения, актуальные на дату подготовки Отчета:</w:t>
      </w:r>
    </w:p>
    <w:p w14:paraId="63CCE961" w14:textId="77777777" w:rsidR="00020B19" w:rsidRPr="00194B98" w:rsidRDefault="00020B19" w:rsidP="00020B19">
      <w:pPr>
        <w:tabs>
          <w:tab w:val="left" w:pos="426"/>
        </w:tabs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а) </w:t>
      </w:r>
      <w:r>
        <w:rPr>
          <w:sz w:val="21"/>
          <w:szCs w:val="21"/>
        </w:rPr>
        <w:t>адрес электронной почты</w:t>
      </w:r>
      <w:r w:rsidRPr="00194B98">
        <w:rPr>
          <w:sz w:val="21"/>
          <w:szCs w:val="21"/>
        </w:rPr>
        <w:t>;</w:t>
      </w:r>
    </w:p>
    <w:p w14:paraId="47220BAC" w14:textId="77777777" w:rsidR="00020B19" w:rsidRPr="00194B98" w:rsidRDefault="00020B19" w:rsidP="00020B19">
      <w:pPr>
        <w:tabs>
          <w:tab w:val="left" w:pos="426"/>
        </w:tabs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б) </w:t>
      </w:r>
      <w:r>
        <w:rPr>
          <w:sz w:val="21"/>
          <w:szCs w:val="21"/>
        </w:rPr>
        <w:t xml:space="preserve">номер </w:t>
      </w:r>
      <w:r w:rsidRPr="00194B98">
        <w:rPr>
          <w:sz w:val="21"/>
          <w:szCs w:val="21"/>
        </w:rPr>
        <w:t>мобильн</w:t>
      </w:r>
      <w:r>
        <w:rPr>
          <w:sz w:val="21"/>
          <w:szCs w:val="21"/>
        </w:rPr>
        <w:t xml:space="preserve">ого </w:t>
      </w:r>
      <w:r w:rsidRPr="00194B98">
        <w:rPr>
          <w:sz w:val="21"/>
          <w:szCs w:val="21"/>
        </w:rPr>
        <w:t>телефон</w:t>
      </w:r>
      <w:r>
        <w:rPr>
          <w:sz w:val="21"/>
          <w:szCs w:val="21"/>
        </w:rPr>
        <w:t>а</w:t>
      </w:r>
      <w:r w:rsidRPr="00194B98">
        <w:rPr>
          <w:sz w:val="21"/>
          <w:szCs w:val="21"/>
        </w:rPr>
        <w:t>;</w:t>
      </w:r>
    </w:p>
    <w:p w14:paraId="0026B2BC" w14:textId="77777777" w:rsidR="00020B19" w:rsidRPr="00194B98" w:rsidRDefault="00020B19" w:rsidP="00020B19">
      <w:pPr>
        <w:tabs>
          <w:tab w:val="left" w:pos="426"/>
        </w:tabs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в) </w:t>
      </w:r>
      <w:r>
        <w:rPr>
          <w:sz w:val="21"/>
          <w:szCs w:val="21"/>
        </w:rPr>
        <w:t xml:space="preserve">номер </w:t>
      </w:r>
      <w:r w:rsidRPr="00194B98">
        <w:rPr>
          <w:sz w:val="21"/>
          <w:szCs w:val="21"/>
        </w:rPr>
        <w:t>рабоч</w:t>
      </w:r>
      <w:r>
        <w:rPr>
          <w:sz w:val="21"/>
          <w:szCs w:val="21"/>
        </w:rPr>
        <w:t xml:space="preserve">его </w:t>
      </w:r>
      <w:r w:rsidRPr="00194B98">
        <w:rPr>
          <w:sz w:val="21"/>
          <w:szCs w:val="21"/>
        </w:rPr>
        <w:t>телефон</w:t>
      </w:r>
      <w:r>
        <w:rPr>
          <w:sz w:val="21"/>
          <w:szCs w:val="21"/>
        </w:rPr>
        <w:t>а</w:t>
      </w:r>
      <w:r w:rsidRPr="00194B98">
        <w:rPr>
          <w:sz w:val="21"/>
          <w:szCs w:val="21"/>
        </w:rPr>
        <w:t>;</w:t>
      </w:r>
    </w:p>
    <w:p w14:paraId="67A38354" w14:textId="77777777" w:rsidR="00020B19" w:rsidRPr="00194B98" w:rsidRDefault="00020B19" w:rsidP="00020B19">
      <w:pPr>
        <w:tabs>
          <w:tab w:val="left" w:pos="426"/>
        </w:tabs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г) </w:t>
      </w:r>
      <w:r>
        <w:rPr>
          <w:sz w:val="21"/>
          <w:szCs w:val="21"/>
        </w:rPr>
        <w:t>с</w:t>
      </w:r>
      <w:r w:rsidRPr="00194B98">
        <w:rPr>
          <w:sz w:val="21"/>
          <w:szCs w:val="21"/>
        </w:rPr>
        <w:t>айт в сети Интернет.</w:t>
      </w:r>
    </w:p>
    <w:p w14:paraId="06F20DBB" w14:textId="77777777" w:rsidR="00020B19" w:rsidRPr="00194B98" w:rsidRDefault="00020B19" w:rsidP="00020B19">
      <w:pPr>
        <w:pStyle w:val="a3"/>
        <w:tabs>
          <w:tab w:val="left" w:pos="426"/>
        </w:tabs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Сведения в указанном разделе Отчета автоматически заполняются из реестра аудиторов и аудиторских организаций СРО ААС. Необходимо проверить их корректность и актуальность. </w:t>
      </w:r>
    </w:p>
    <w:p w14:paraId="0F056321" w14:textId="77777777" w:rsidR="00020B19" w:rsidRPr="00194B98" w:rsidRDefault="00020B19" w:rsidP="00020B19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В разделе </w:t>
      </w:r>
      <w:r w:rsidRPr="00194B98">
        <w:rPr>
          <w:b/>
          <w:bCs/>
          <w:sz w:val="21"/>
          <w:szCs w:val="21"/>
        </w:rPr>
        <w:t>«Показатели деятельности»</w:t>
      </w:r>
      <w:r w:rsidRPr="00194B98">
        <w:rPr>
          <w:sz w:val="21"/>
          <w:szCs w:val="21"/>
        </w:rPr>
        <w:t xml:space="preserve"> приводятся данные о численности всех работников и аудиторов, работавших в аудиторской организации, в среднем за отчетный год (среднесписочная численность). Среднесписочная численность определяется в порядке, установленн</w:t>
      </w:r>
      <w:r>
        <w:rPr>
          <w:sz w:val="21"/>
          <w:szCs w:val="21"/>
        </w:rPr>
        <w:t>о</w:t>
      </w:r>
      <w:r w:rsidRPr="00194B98">
        <w:rPr>
          <w:sz w:val="21"/>
          <w:szCs w:val="21"/>
        </w:rPr>
        <w:t>м в приложени</w:t>
      </w:r>
      <w:r>
        <w:rPr>
          <w:sz w:val="21"/>
          <w:szCs w:val="21"/>
        </w:rPr>
        <w:t>и</w:t>
      </w:r>
      <w:r w:rsidRPr="00194B98">
        <w:rPr>
          <w:sz w:val="21"/>
          <w:szCs w:val="21"/>
        </w:rPr>
        <w:t xml:space="preserve"> № 2 «Порядок заполнения формы расчета по страховым взносам» к приказу ФНС России от 18.09.2019 N ММВ-7-11/470@.</w:t>
      </w:r>
    </w:p>
    <w:p w14:paraId="5CB89233" w14:textId="17057B45" w:rsidR="00020B19" w:rsidRPr="00194B98" w:rsidRDefault="00020B19" w:rsidP="00020B19">
      <w:pPr>
        <w:tabs>
          <w:tab w:val="left" w:pos="426"/>
        </w:tabs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Данные о </w:t>
      </w:r>
      <w:r w:rsidR="001172A2" w:rsidRPr="002765F3">
        <w:rPr>
          <w:sz w:val="21"/>
          <w:szCs w:val="21"/>
        </w:rPr>
        <w:t>затратах</w:t>
      </w:r>
      <w:r w:rsidRPr="00194B98">
        <w:rPr>
          <w:sz w:val="21"/>
          <w:szCs w:val="21"/>
        </w:rPr>
        <w:t xml:space="preserve"> на оплату труда определяются в порядке, установленном п.8 ПБУ 10/99 «Расходы организации».</w:t>
      </w:r>
    </w:p>
    <w:p w14:paraId="2FCD849F" w14:textId="77777777" w:rsidR="00020B19" w:rsidRPr="00194B98" w:rsidRDefault="00020B19" w:rsidP="00020B19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В разделе </w:t>
      </w:r>
      <w:r w:rsidRPr="00194B98">
        <w:rPr>
          <w:b/>
          <w:bCs/>
          <w:sz w:val="21"/>
          <w:szCs w:val="21"/>
        </w:rPr>
        <w:t>«Осуществление предпринимательской деятельности»</w:t>
      </w:r>
      <w:r w:rsidRPr="00194B98">
        <w:rPr>
          <w:sz w:val="21"/>
          <w:szCs w:val="21"/>
        </w:rPr>
        <w:t xml:space="preserve"> указывается информация об оказании или неоказании бухгалтерских и юридических услуг. Если организация оказывает бухгалтерские или юридические услуги, то приводится информация о наличии или отсутствии случаев подготовки или осуществления от имени или по поручению своего клиента операций с денежными средствами или иным имуществом, включающих (в понимании Федерального закона от 07.08.2001 № 115-ФЗ «О противодействии легализации (отмыванию) доходов, полученных преступным путем, и финансированию терроризма»):</w:t>
      </w:r>
    </w:p>
    <w:p w14:paraId="7A659649" w14:textId="77777777" w:rsidR="00020B19" w:rsidRPr="00194B98" w:rsidRDefault="00020B19" w:rsidP="00020B19">
      <w:pPr>
        <w:tabs>
          <w:tab w:val="left" w:pos="426"/>
        </w:tabs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а) сделки с недвижимым имуществом;</w:t>
      </w:r>
    </w:p>
    <w:p w14:paraId="26435626" w14:textId="77777777" w:rsidR="00020B19" w:rsidRPr="00194B98" w:rsidRDefault="00020B19" w:rsidP="00020B19">
      <w:pPr>
        <w:tabs>
          <w:tab w:val="left" w:pos="426"/>
        </w:tabs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б) управление денежными средствами, ценными бумагами или иным имуществом клиента;</w:t>
      </w:r>
    </w:p>
    <w:p w14:paraId="004CAB60" w14:textId="77777777" w:rsidR="00020B19" w:rsidRPr="00194B98" w:rsidRDefault="00020B19" w:rsidP="00020B19">
      <w:pPr>
        <w:tabs>
          <w:tab w:val="left" w:pos="426"/>
        </w:tabs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в) управление банковскими счетами или счетами ценных бумаг;</w:t>
      </w:r>
    </w:p>
    <w:p w14:paraId="185744DD" w14:textId="77777777" w:rsidR="00020B19" w:rsidRPr="00194B98" w:rsidRDefault="00020B19" w:rsidP="00020B19">
      <w:pPr>
        <w:tabs>
          <w:tab w:val="left" w:pos="426"/>
        </w:tabs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г) привлечение денежных средств для создания организаций, обеспечения их деятельности или управления ими;</w:t>
      </w:r>
    </w:p>
    <w:p w14:paraId="66F99499" w14:textId="77777777" w:rsidR="00020B19" w:rsidRPr="00194B98" w:rsidRDefault="00020B19" w:rsidP="00020B19">
      <w:pPr>
        <w:tabs>
          <w:tab w:val="left" w:pos="426"/>
        </w:tabs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д) создание юридических лиц и иностранных структур без образования юридического лица, обеспечение их деятельности или управления ими, а также куплю-продажу юридических лиц и иностранных структур без образования юридического лица.</w:t>
      </w:r>
    </w:p>
    <w:p w14:paraId="0FC69047" w14:textId="77777777" w:rsidR="00020B19" w:rsidRPr="00194B98" w:rsidRDefault="00020B19" w:rsidP="00020B19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В разделе «</w:t>
      </w:r>
      <w:r w:rsidRPr="00194B98">
        <w:rPr>
          <w:b/>
          <w:bCs/>
          <w:sz w:val="21"/>
          <w:szCs w:val="21"/>
        </w:rPr>
        <w:t>Информация о наличии свидетельств того, что деловая репутация аудиторской организации может оказаться небезупречной</w:t>
      </w:r>
      <w:r w:rsidRPr="00194B98">
        <w:rPr>
          <w:sz w:val="21"/>
          <w:szCs w:val="21"/>
        </w:rPr>
        <w:t>» приводятся информация о наличии или отсутствии таких фактов.</w:t>
      </w:r>
    </w:p>
    <w:p w14:paraId="4F999F8D" w14:textId="77777777" w:rsidR="00020B19" w:rsidRDefault="00020B19" w:rsidP="00020B19">
      <w:pPr>
        <w:tabs>
          <w:tab w:val="left" w:pos="426"/>
        </w:tabs>
        <w:jc w:val="both"/>
        <w:rPr>
          <w:sz w:val="21"/>
          <w:szCs w:val="21"/>
        </w:rPr>
      </w:pPr>
      <w:bookmarkStart w:id="4" w:name="_Hlk86234474"/>
    </w:p>
    <w:bookmarkEnd w:id="4"/>
    <w:p w14:paraId="55D94489" w14:textId="77777777" w:rsidR="00020B19" w:rsidRDefault="00020B19" w:rsidP="00020B19">
      <w:pPr>
        <w:pStyle w:val="3"/>
        <w:rPr>
          <w:rFonts w:ascii="Times New Roman" w:hAnsi="Times New Roman"/>
          <w:iCs/>
          <w:spacing w:val="-1"/>
          <w:sz w:val="22"/>
          <w:szCs w:val="22"/>
        </w:rPr>
      </w:pPr>
      <w:r w:rsidRPr="00FD64E0">
        <w:rPr>
          <w:rFonts w:ascii="Times New Roman" w:hAnsi="Times New Roman"/>
          <w:iCs/>
          <w:spacing w:val="-1"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iCs/>
          <w:spacing w:val="-1"/>
          <w:sz w:val="22"/>
          <w:szCs w:val="22"/>
        </w:rPr>
        <w:tab/>
      </w:r>
      <w:r>
        <w:rPr>
          <w:rFonts w:ascii="Times New Roman" w:hAnsi="Times New Roman"/>
          <w:iCs/>
          <w:spacing w:val="-1"/>
          <w:sz w:val="22"/>
          <w:szCs w:val="22"/>
        </w:rPr>
        <w:tab/>
      </w:r>
      <w:r>
        <w:rPr>
          <w:rFonts w:ascii="Times New Roman" w:hAnsi="Times New Roman"/>
          <w:iCs/>
          <w:spacing w:val="-1"/>
          <w:sz w:val="22"/>
          <w:szCs w:val="22"/>
        </w:rPr>
        <w:tab/>
      </w:r>
      <w:r w:rsidRPr="00FD64E0">
        <w:rPr>
          <w:rFonts w:ascii="Times New Roman" w:hAnsi="Times New Roman"/>
          <w:iCs/>
          <w:spacing w:val="-1"/>
          <w:sz w:val="22"/>
          <w:szCs w:val="22"/>
        </w:rPr>
        <w:t xml:space="preserve">   </w:t>
      </w:r>
    </w:p>
    <w:p w14:paraId="769CE605" w14:textId="5E82BADB" w:rsidR="00020B19" w:rsidRDefault="00020B19" w:rsidP="00020B19">
      <w:pPr>
        <w:pStyle w:val="3"/>
        <w:rPr>
          <w:rFonts w:ascii="Times New Roman" w:hAnsi="Times New Roman"/>
          <w:iCs/>
          <w:spacing w:val="-1"/>
          <w:sz w:val="22"/>
          <w:szCs w:val="22"/>
        </w:rPr>
      </w:pPr>
    </w:p>
    <w:p w14:paraId="390B6059" w14:textId="77777777" w:rsidR="00D86FD2" w:rsidRDefault="00D86FD2" w:rsidP="00020B19">
      <w:pPr>
        <w:pStyle w:val="3"/>
        <w:jc w:val="right"/>
        <w:rPr>
          <w:rFonts w:ascii="Times New Roman" w:hAnsi="Times New Roman"/>
          <w:iCs/>
          <w:spacing w:val="-1"/>
          <w:sz w:val="22"/>
          <w:szCs w:val="22"/>
        </w:rPr>
      </w:pPr>
      <w:r>
        <w:rPr>
          <w:rFonts w:ascii="Times New Roman" w:hAnsi="Times New Roman"/>
          <w:iCs/>
          <w:spacing w:val="-1"/>
          <w:sz w:val="22"/>
          <w:szCs w:val="22"/>
        </w:rPr>
        <w:br w:type="page"/>
      </w:r>
    </w:p>
    <w:p w14:paraId="105E7F67" w14:textId="77777777" w:rsidR="00EE2332" w:rsidRDefault="00020B19" w:rsidP="00EE2332">
      <w:pPr>
        <w:pStyle w:val="ae"/>
        <w:kinsoku w:val="0"/>
        <w:overflowPunct w:val="0"/>
        <w:spacing w:after="0"/>
        <w:ind w:right="234"/>
        <w:jc w:val="right"/>
        <w:rPr>
          <w:sz w:val="22"/>
          <w:szCs w:val="22"/>
        </w:rPr>
      </w:pPr>
      <w:r w:rsidRPr="00D86FD2">
        <w:rPr>
          <w:iCs/>
          <w:spacing w:val="-1"/>
          <w:sz w:val="22"/>
          <w:szCs w:val="22"/>
        </w:rPr>
        <w:lastRenderedPageBreak/>
        <w:t xml:space="preserve">  </w:t>
      </w:r>
      <w:r w:rsidR="00EE2332">
        <w:rPr>
          <w:sz w:val="22"/>
          <w:szCs w:val="22"/>
        </w:rPr>
        <w:t>Утверждено</w:t>
      </w:r>
    </w:p>
    <w:p w14:paraId="144A47FF" w14:textId="77777777" w:rsidR="00EE2332" w:rsidRDefault="00EE2332" w:rsidP="00EE2332">
      <w:pPr>
        <w:pStyle w:val="ae"/>
        <w:kinsoku w:val="0"/>
        <w:overflowPunct w:val="0"/>
        <w:spacing w:after="0"/>
        <w:ind w:right="23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Решением Правления СРО ААС </w:t>
      </w:r>
    </w:p>
    <w:p w14:paraId="00B8B03F" w14:textId="77777777" w:rsidR="00EE2332" w:rsidRDefault="00EE2332" w:rsidP="00EE2332">
      <w:pPr>
        <w:pStyle w:val="ae"/>
        <w:kinsoku w:val="0"/>
        <w:overflowPunct w:val="0"/>
        <w:spacing w:after="0"/>
        <w:ind w:right="234"/>
        <w:jc w:val="right"/>
        <w:rPr>
          <w:sz w:val="22"/>
          <w:szCs w:val="22"/>
        </w:rPr>
      </w:pPr>
      <w:r>
        <w:rPr>
          <w:sz w:val="22"/>
          <w:szCs w:val="22"/>
        </w:rPr>
        <w:t>от 19.11.2021 (протокол №535)</w:t>
      </w:r>
    </w:p>
    <w:bookmarkEnd w:id="3"/>
    <w:p w14:paraId="7A339084" w14:textId="77777777" w:rsidR="00020B19" w:rsidRPr="00DA7451" w:rsidRDefault="00020B19" w:rsidP="00020B19">
      <w:pPr>
        <w:pStyle w:val="ae"/>
        <w:ind w:right="-49"/>
        <w:rPr>
          <w:bCs/>
          <w:iCs/>
          <w:spacing w:val="-1"/>
          <w:sz w:val="20"/>
          <w:szCs w:val="20"/>
        </w:rPr>
      </w:pPr>
    </w:p>
    <w:p w14:paraId="273C1E14" w14:textId="77777777" w:rsidR="00020B19" w:rsidRPr="004F0337" w:rsidRDefault="00020B19" w:rsidP="00020B19">
      <w:pPr>
        <w:pStyle w:val="ae"/>
        <w:kinsoku w:val="0"/>
        <w:overflowPunct w:val="0"/>
        <w:ind w:right="232"/>
        <w:jc w:val="center"/>
        <w:rPr>
          <w:bCs/>
          <w:iCs/>
          <w:spacing w:val="-1"/>
          <w:sz w:val="22"/>
          <w:szCs w:val="22"/>
        </w:rPr>
      </w:pPr>
      <w:r w:rsidRPr="004F0337">
        <w:rPr>
          <w:b/>
          <w:bCs/>
          <w:iCs/>
          <w:spacing w:val="-1"/>
          <w:sz w:val="22"/>
          <w:szCs w:val="22"/>
        </w:rPr>
        <w:t xml:space="preserve">ОТЧЕТ ИНДИВИДУАЛЬНОГО АУДИТОРА ЗА ____ </w:t>
      </w:r>
      <w:r w:rsidRPr="004F0337">
        <w:rPr>
          <w:bCs/>
          <w:iCs/>
          <w:spacing w:val="-1"/>
          <w:sz w:val="22"/>
          <w:szCs w:val="22"/>
        </w:rPr>
        <w:t>(указать отчётный период)</w:t>
      </w:r>
    </w:p>
    <w:p w14:paraId="485A9E23" w14:textId="77777777" w:rsidR="00020B19" w:rsidRPr="004F0337" w:rsidRDefault="00020B19" w:rsidP="00020B19">
      <w:pPr>
        <w:pStyle w:val="ae"/>
        <w:kinsoku w:val="0"/>
        <w:overflowPunct w:val="0"/>
        <w:ind w:right="232"/>
        <w:jc w:val="center"/>
        <w:rPr>
          <w:b/>
          <w:bCs/>
          <w:i/>
          <w:iCs/>
          <w:spacing w:val="-1"/>
          <w:sz w:val="22"/>
          <w:szCs w:val="22"/>
        </w:rPr>
      </w:pPr>
    </w:p>
    <w:p w14:paraId="57717962" w14:textId="77777777" w:rsidR="00020B19" w:rsidRPr="00DA7451" w:rsidRDefault="00020B19" w:rsidP="00020B19">
      <w:pPr>
        <w:pStyle w:val="ae"/>
        <w:kinsoku w:val="0"/>
        <w:overflowPunct w:val="0"/>
        <w:ind w:right="232"/>
        <w:rPr>
          <w:b/>
          <w:bCs/>
          <w:iCs/>
          <w:spacing w:val="-1"/>
          <w:sz w:val="20"/>
          <w:szCs w:val="20"/>
        </w:rPr>
      </w:pPr>
      <w:r w:rsidRPr="00DA7451">
        <w:rPr>
          <w:b/>
          <w:bCs/>
          <w:iCs/>
          <w:spacing w:val="-1"/>
          <w:sz w:val="20"/>
          <w:szCs w:val="20"/>
        </w:rPr>
        <w:t>Основные сведения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020B19" w:rsidRPr="005D32E2" w14:paraId="49BC0662" w14:textId="77777777" w:rsidTr="005D32E2">
        <w:tc>
          <w:tcPr>
            <w:tcW w:w="7763" w:type="dxa"/>
          </w:tcPr>
          <w:p w14:paraId="374A882F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ФИО индивидуального аудитора</w:t>
            </w:r>
          </w:p>
        </w:tc>
        <w:tc>
          <w:tcPr>
            <w:tcW w:w="2410" w:type="dxa"/>
          </w:tcPr>
          <w:p w14:paraId="415735E9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</w:p>
        </w:tc>
      </w:tr>
      <w:tr w:rsidR="00020B19" w:rsidRPr="005D32E2" w14:paraId="12095336" w14:textId="77777777" w:rsidTr="005D32E2">
        <w:tc>
          <w:tcPr>
            <w:tcW w:w="7763" w:type="dxa"/>
          </w:tcPr>
          <w:p w14:paraId="5613C55C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ОГРНИП</w:t>
            </w:r>
          </w:p>
        </w:tc>
        <w:tc>
          <w:tcPr>
            <w:tcW w:w="2410" w:type="dxa"/>
          </w:tcPr>
          <w:p w14:paraId="4F873BAE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</w:p>
        </w:tc>
      </w:tr>
      <w:tr w:rsidR="00020B19" w:rsidRPr="005D32E2" w14:paraId="75D037ED" w14:textId="77777777" w:rsidTr="005D32E2">
        <w:tc>
          <w:tcPr>
            <w:tcW w:w="7763" w:type="dxa"/>
          </w:tcPr>
          <w:p w14:paraId="0AC9FFA9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ОРНЗ</w:t>
            </w:r>
          </w:p>
        </w:tc>
        <w:tc>
          <w:tcPr>
            <w:tcW w:w="2410" w:type="dxa"/>
          </w:tcPr>
          <w:p w14:paraId="02619CFD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</w:p>
        </w:tc>
      </w:tr>
    </w:tbl>
    <w:p w14:paraId="4FFE6AC5" w14:textId="77777777" w:rsidR="00020B19" w:rsidRPr="00DA7451" w:rsidRDefault="00020B19" w:rsidP="00020B19">
      <w:pPr>
        <w:pStyle w:val="ae"/>
        <w:kinsoku w:val="0"/>
        <w:overflowPunct w:val="0"/>
        <w:ind w:right="234"/>
        <w:rPr>
          <w:b/>
          <w:bCs/>
          <w:iCs/>
          <w:spacing w:val="-1"/>
          <w:sz w:val="20"/>
          <w:szCs w:val="20"/>
        </w:rPr>
      </w:pPr>
    </w:p>
    <w:p w14:paraId="6E52F915" w14:textId="77777777" w:rsidR="00020B19" w:rsidRPr="004B003B" w:rsidRDefault="00020B19" w:rsidP="00020B19">
      <w:pPr>
        <w:pStyle w:val="ae"/>
        <w:kinsoku w:val="0"/>
        <w:overflowPunct w:val="0"/>
        <w:ind w:right="232"/>
        <w:rPr>
          <w:b/>
          <w:bCs/>
          <w:iCs/>
          <w:spacing w:val="-1"/>
          <w:sz w:val="20"/>
          <w:szCs w:val="20"/>
        </w:rPr>
      </w:pPr>
      <w:bookmarkStart w:id="5" w:name="_Toc507768032"/>
      <w:bookmarkStart w:id="6" w:name="_Toc507768573"/>
      <w:r>
        <w:rPr>
          <w:b/>
          <w:bCs/>
          <w:iCs/>
          <w:spacing w:val="-1"/>
          <w:sz w:val="20"/>
          <w:szCs w:val="20"/>
        </w:rPr>
        <w:t>Актуальные к</w:t>
      </w:r>
      <w:r w:rsidRPr="004B003B">
        <w:rPr>
          <w:b/>
          <w:bCs/>
          <w:iCs/>
          <w:spacing w:val="-1"/>
          <w:sz w:val="20"/>
          <w:szCs w:val="20"/>
        </w:rPr>
        <w:t>онтакты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020B19" w:rsidRPr="005D32E2" w14:paraId="78D5A272" w14:textId="77777777" w:rsidTr="005D32E2">
        <w:tc>
          <w:tcPr>
            <w:tcW w:w="7763" w:type="dxa"/>
            <w:shd w:val="clear" w:color="auto" w:fill="auto"/>
          </w:tcPr>
          <w:p w14:paraId="002A7B97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E-mail</w:t>
            </w:r>
          </w:p>
        </w:tc>
        <w:tc>
          <w:tcPr>
            <w:tcW w:w="2410" w:type="dxa"/>
            <w:shd w:val="clear" w:color="auto" w:fill="auto"/>
          </w:tcPr>
          <w:p w14:paraId="78D40520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</w:p>
        </w:tc>
      </w:tr>
      <w:tr w:rsidR="00020B19" w:rsidRPr="005D32E2" w14:paraId="73C8B5D3" w14:textId="77777777" w:rsidTr="005D32E2">
        <w:tc>
          <w:tcPr>
            <w:tcW w:w="7763" w:type="dxa"/>
            <w:shd w:val="clear" w:color="auto" w:fill="auto"/>
          </w:tcPr>
          <w:p w14:paraId="36C5E760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Телефон мобильный</w:t>
            </w:r>
          </w:p>
        </w:tc>
        <w:tc>
          <w:tcPr>
            <w:tcW w:w="2410" w:type="dxa"/>
            <w:shd w:val="clear" w:color="auto" w:fill="auto"/>
          </w:tcPr>
          <w:p w14:paraId="614A205F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</w:p>
        </w:tc>
      </w:tr>
      <w:tr w:rsidR="00020B19" w:rsidRPr="005D32E2" w14:paraId="54A9C9E2" w14:textId="77777777" w:rsidTr="005D32E2">
        <w:tc>
          <w:tcPr>
            <w:tcW w:w="7763" w:type="dxa"/>
            <w:shd w:val="clear" w:color="auto" w:fill="auto"/>
          </w:tcPr>
          <w:p w14:paraId="75F44D45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Телефон рабочий</w:t>
            </w:r>
          </w:p>
        </w:tc>
        <w:tc>
          <w:tcPr>
            <w:tcW w:w="2410" w:type="dxa"/>
            <w:shd w:val="clear" w:color="auto" w:fill="auto"/>
          </w:tcPr>
          <w:p w14:paraId="38454661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</w:p>
        </w:tc>
      </w:tr>
      <w:tr w:rsidR="00020B19" w:rsidRPr="005D32E2" w14:paraId="2FB3DD87" w14:textId="77777777" w:rsidTr="005D32E2">
        <w:tc>
          <w:tcPr>
            <w:tcW w:w="7763" w:type="dxa"/>
            <w:shd w:val="clear" w:color="auto" w:fill="auto"/>
          </w:tcPr>
          <w:p w14:paraId="10B2CA5B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Сайт (при наличии)</w:t>
            </w:r>
          </w:p>
        </w:tc>
        <w:tc>
          <w:tcPr>
            <w:tcW w:w="2410" w:type="dxa"/>
            <w:shd w:val="clear" w:color="auto" w:fill="auto"/>
          </w:tcPr>
          <w:p w14:paraId="3609C413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</w:p>
        </w:tc>
      </w:tr>
    </w:tbl>
    <w:p w14:paraId="2246489B" w14:textId="77777777" w:rsidR="00020B19" w:rsidRDefault="00020B19" w:rsidP="00020B19">
      <w:pPr>
        <w:outlineLvl w:val="0"/>
        <w:rPr>
          <w:b/>
          <w:bCs/>
          <w:sz w:val="20"/>
          <w:szCs w:val="20"/>
        </w:rPr>
      </w:pPr>
    </w:p>
    <w:bookmarkEnd w:id="5"/>
    <w:bookmarkEnd w:id="6"/>
    <w:p w14:paraId="7D5C1D80" w14:textId="77777777" w:rsidR="00020B19" w:rsidRPr="00DF7FD1" w:rsidRDefault="00020B19" w:rsidP="00DF7FD1">
      <w:pPr>
        <w:pStyle w:val="ae"/>
        <w:kinsoku w:val="0"/>
        <w:overflowPunct w:val="0"/>
        <w:ind w:right="232"/>
        <w:rPr>
          <w:b/>
          <w:bCs/>
          <w:iCs/>
          <w:spacing w:val="-1"/>
          <w:sz w:val="20"/>
          <w:szCs w:val="20"/>
        </w:rPr>
      </w:pPr>
      <w:r w:rsidRPr="00DF7FD1">
        <w:rPr>
          <w:b/>
          <w:bCs/>
          <w:iCs/>
          <w:spacing w:val="-1"/>
          <w:sz w:val="20"/>
          <w:szCs w:val="20"/>
        </w:rPr>
        <w:t>Осуществление предпринимательской деятельности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020B19" w:rsidRPr="002908D5" w14:paraId="6E60D547" w14:textId="77777777" w:rsidTr="005D32E2">
        <w:tc>
          <w:tcPr>
            <w:tcW w:w="7763" w:type="dxa"/>
          </w:tcPr>
          <w:p w14:paraId="51E4A45F" w14:textId="77777777" w:rsidR="00020B19" w:rsidRPr="002908D5" w:rsidRDefault="00020B19" w:rsidP="00C75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908D5">
              <w:rPr>
                <w:sz w:val="20"/>
                <w:szCs w:val="20"/>
              </w:rPr>
              <w:t>казани</w:t>
            </w:r>
            <w:r>
              <w:rPr>
                <w:sz w:val="20"/>
                <w:szCs w:val="20"/>
              </w:rPr>
              <w:t>е</w:t>
            </w:r>
            <w:r w:rsidRPr="002908D5">
              <w:rPr>
                <w:sz w:val="20"/>
                <w:szCs w:val="20"/>
              </w:rPr>
              <w:t xml:space="preserve"> бухгалтерских услуг</w:t>
            </w:r>
          </w:p>
        </w:tc>
        <w:tc>
          <w:tcPr>
            <w:tcW w:w="2410" w:type="dxa"/>
          </w:tcPr>
          <w:p w14:paraId="4B82A781" w14:textId="77777777" w:rsidR="00020B19" w:rsidRPr="00285CFB" w:rsidRDefault="00020B19" w:rsidP="00C75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нет)</w:t>
            </w:r>
          </w:p>
        </w:tc>
      </w:tr>
      <w:tr w:rsidR="00020B19" w:rsidRPr="002908D5" w14:paraId="44EE8006" w14:textId="77777777" w:rsidTr="005D32E2">
        <w:tc>
          <w:tcPr>
            <w:tcW w:w="7763" w:type="dxa"/>
          </w:tcPr>
          <w:p w14:paraId="13E307B2" w14:textId="77777777" w:rsidR="00020B19" w:rsidRPr="002908D5" w:rsidRDefault="00020B19" w:rsidP="00C75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908D5">
              <w:rPr>
                <w:sz w:val="20"/>
                <w:szCs w:val="20"/>
              </w:rPr>
              <w:t>казани</w:t>
            </w:r>
            <w:r>
              <w:rPr>
                <w:sz w:val="20"/>
                <w:szCs w:val="20"/>
              </w:rPr>
              <w:t>е</w:t>
            </w:r>
            <w:r w:rsidRPr="002908D5">
              <w:rPr>
                <w:sz w:val="20"/>
                <w:szCs w:val="20"/>
              </w:rPr>
              <w:t xml:space="preserve"> юридических услуг</w:t>
            </w:r>
          </w:p>
        </w:tc>
        <w:tc>
          <w:tcPr>
            <w:tcW w:w="2410" w:type="dxa"/>
          </w:tcPr>
          <w:p w14:paraId="07AAF7BB" w14:textId="77777777" w:rsidR="00020B19" w:rsidRPr="002908D5" w:rsidRDefault="00020B19" w:rsidP="00C75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нет)</w:t>
            </w:r>
          </w:p>
        </w:tc>
      </w:tr>
      <w:tr w:rsidR="00020B19" w:rsidRPr="002908D5" w14:paraId="57871914" w14:textId="77777777" w:rsidTr="005D32E2">
        <w:tc>
          <w:tcPr>
            <w:tcW w:w="7763" w:type="dxa"/>
          </w:tcPr>
          <w:p w14:paraId="0CB23DC6" w14:textId="2B3CC27F" w:rsidR="00020B19" w:rsidRPr="002908D5" w:rsidRDefault="00020B19" w:rsidP="00B67D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</w:t>
            </w:r>
            <w:r w:rsidRPr="002908D5">
              <w:rPr>
                <w:sz w:val="20"/>
                <w:szCs w:val="20"/>
              </w:rPr>
              <w:t>подготовка или осуществление в рамках этих услуг от имени или по поручению</w:t>
            </w:r>
            <w:r w:rsidR="00B67D76">
              <w:rPr>
                <w:sz w:val="20"/>
                <w:szCs w:val="20"/>
              </w:rPr>
              <w:t xml:space="preserve"> </w:t>
            </w:r>
            <w:r w:rsidRPr="002908D5">
              <w:rPr>
                <w:sz w:val="20"/>
                <w:szCs w:val="20"/>
              </w:rPr>
              <w:t>своего клиента операций с денежными средствами или иным имуществом</w:t>
            </w:r>
          </w:p>
        </w:tc>
        <w:tc>
          <w:tcPr>
            <w:tcW w:w="2410" w:type="dxa"/>
          </w:tcPr>
          <w:p w14:paraId="2CF8955F" w14:textId="77777777" w:rsidR="00020B19" w:rsidRPr="002908D5" w:rsidRDefault="00020B19" w:rsidP="00C75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нет)</w:t>
            </w:r>
          </w:p>
        </w:tc>
      </w:tr>
    </w:tbl>
    <w:p w14:paraId="74D9FD9D" w14:textId="77777777" w:rsidR="00020B19" w:rsidRPr="00DA7451" w:rsidRDefault="00020B19" w:rsidP="00020B19">
      <w:pPr>
        <w:pStyle w:val="ae"/>
        <w:kinsoku w:val="0"/>
        <w:overflowPunct w:val="0"/>
        <w:ind w:right="234"/>
        <w:rPr>
          <w:b/>
          <w:bCs/>
          <w:sz w:val="20"/>
          <w:szCs w:val="20"/>
        </w:rPr>
      </w:pPr>
    </w:p>
    <w:p w14:paraId="69E358B5" w14:textId="77777777" w:rsidR="00020B19" w:rsidRDefault="00020B19" w:rsidP="00DF7FD1">
      <w:pPr>
        <w:pStyle w:val="ae"/>
        <w:kinsoku w:val="0"/>
        <w:overflowPunct w:val="0"/>
        <w:ind w:right="232"/>
        <w:rPr>
          <w:b/>
          <w:bCs/>
          <w:iCs/>
          <w:spacing w:val="-1"/>
          <w:sz w:val="20"/>
          <w:szCs w:val="20"/>
        </w:rPr>
      </w:pPr>
      <w:r w:rsidRPr="00DF7FD1">
        <w:rPr>
          <w:b/>
          <w:bCs/>
          <w:iCs/>
          <w:spacing w:val="-1"/>
          <w:sz w:val="20"/>
          <w:szCs w:val="20"/>
        </w:rPr>
        <w:t xml:space="preserve">Информация о наличии свидетельств того, что деловая (профессиональная) репутация индивидуального аудитора может оказаться небезупречной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2421BE" w:rsidRPr="00404C3F" w14:paraId="076098DA" w14:textId="77777777" w:rsidTr="002421BE">
        <w:tc>
          <w:tcPr>
            <w:tcW w:w="7763" w:type="dxa"/>
            <w:shd w:val="clear" w:color="auto" w:fill="auto"/>
          </w:tcPr>
          <w:p w14:paraId="0BF15186" w14:textId="77777777" w:rsidR="002421BE" w:rsidRPr="00404C3F" w:rsidRDefault="002421BE" w:rsidP="004F6AD3">
            <w:pPr>
              <w:pStyle w:val="ae"/>
              <w:kinsoku w:val="0"/>
              <w:overflowPunct w:val="0"/>
              <w:ind w:right="234"/>
              <w:jc w:val="center"/>
              <w:rPr>
                <w:bCs/>
                <w:iCs/>
                <w:spacing w:val="-1"/>
                <w:sz w:val="20"/>
                <w:szCs w:val="20"/>
              </w:rPr>
            </w:pPr>
            <w:r w:rsidRPr="00404C3F">
              <w:rPr>
                <w:b/>
                <w:sz w:val="20"/>
                <w:szCs w:val="20"/>
              </w:rPr>
              <w:t>Свидетельства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14:paraId="43D13C59" w14:textId="77777777" w:rsidR="002421BE" w:rsidRDefault="002421BE" w:rsidP="004F6AD3">
            <w:pPr>
              <w:pStyle w:val="ae"/>
              <w:kinsoku w:val="0"/>
              <w:overflowPunct w:val="0"/>
              <w:ind w:right="234"/>
              <w:jc w:val="center"/>
              <w:rPr>
                <w:b/>
                <w:sz w:val="20"/>
                <w:szCs w:val="20"/>
              </w:rPr>
            </w:pPr>
            <w:r w:rsidRPr="00404C3F">
              <w:rPr>
                <w:b/>
                <w:sz w:val="20"/>
                <w:szCs w:val="20"/>
              </w:rPr>
              <w:t>Подтверждение</w:t>
            </w:r>
          </w:p>
          <w:p w14:paraId="4D0504CA" w14:textId="77777777" w:rsidR="002421BE" w:rsidRPr="00562337" w:rsidRDefault="002421BE" w:rsidP="004F6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562337">
              <w:rPr>
                <w:b/>
                <w:sz w:val="20"/>
                <w:szCs w:val="20"/>
              </w:rPr>
              <w:t xml:space="preserve">а (имеет место)/ </w:t>
            </w:r>
          </w:p>
          <w:p w14:paraId="549586C8" w14:textId="77777777" w:rsidR="002421BE" w:rsidRPr="00562337" w:rsidRDefault="002421BE" w:rsidP="004F6AD3">
            <w:pPr>
              <w:pStyle w:val="ae"/>
              <w:kinsoku w:val="0"/>
              <w:overflowPunct w:val="0"/>
              <w:ind w:right="2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62337">
              <w:rPr>
                <w:b/>
                <w:sz w:val="20"/>
                <w:szCs w:val="20"/>
              </w:rPr>
              <w:t>ет (отсутствует)</w:t>
            </w:r>
          </w:p>
        </w:tc>
      </w:tr>
      <w:tr w:rsidR="002421BE" w:rsidRPr="00404C3F" w14:paraId="6C01C7FA" w14:textId="77777777" w:rsidTr="002421BE">
        <w:tc>
          <w:tcPr>
            <w:tcW w:w="7763" w:type="dxa"/>
            <w:shd w:val="clear" w:color="auto" w:fill="auto"/>
          </w:tcPr>
          <w:p w14:paraId="1FD48FC8" w14:textId="77777777" w:rsidR="002421BE" w:rsidRPr="00B67D76" w:rsidRDefault="002421BE" w:rsidP="004F6AD3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89CA20E" w14:textId="77777777" w:rsidR="002421BE" w:rsidRPr="00B67D76" w:rsidRDefault="002421BE" w:rsidP="004F6AD3">
            <w:pPr>
              <w:ind w:right="141"/>
              <w:jc w:val="center"/>
              <w:rPr>
                <w:sz w:val="20"/>
                <w:szCs w:val="20"/>
              </w:rPr>
            </w:pPr>
            <w:r w:rsidRPr="00404C3F">
              <w:rPr>
                <w:sz w:val="20"/>
                <w:szCs w:val="20"/>
              </w:rPr>
              <w:t>(да</w:t>
            </w:r>
            <w:r w:rsidRPr="00B67D76">
              <w:rPr>
                <w:sz w:val="20"/>
                <w:szCs w:val="20"/>
              </w:rPr>
              <w:t>/</w:t>
            </w:r>
            <w:r w:rsidRPr="00404C3F">
              <w:rPr>
                <w:sz w:val="20"/>
                <w:szCs w:val="20"/>
              </w:rPr>
              <w:t>нет)</w:t>
            </w:r>
          </w:p>
        </w:tc>
      </w:tr>
      <w:tr w:rsidR="002421BE" w:rsidRPr="00404C3F" w14:paraId="03F9B6DA" w14:textId="77777777" w:rsidTr="002421BE">
        <w:tc>
          <w:tcPr>
            <w:tcW w:w="7763" w:type="dxa"/>
            <w:shd w:val="clear" w:color="auto" w:fill="auto"/>
          </w:tcPr>
          <w:p w14:paraId="1B61BA4F" w14:textId="77777777" w:rsidR="002421BE" w:rsidRPr="00B67D76" w:rsidRDefault="002421BE" w:rsidP="004F6AD3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F351F2D" w14:textId="77777777" w:rsidR="002421BE" w:rsidRPr="00B67D76" w:rsidRDefault="002421BE" w:rsidP="004F6AD3">
            <w:pPr>
              <w:ind w:right="141"/>
              <w:jc w:val="center"/>
              <w:rPr>
                <w:sz w:val="20"/>
                <w:szCs w:val="20"/>
              </w:rPr>
            </w:pPr>
            <w:r w:rsidRPr="00404C3F">
              <w:rPr>
                <w:sz w:val="20"/>
                <w:szCs w:val="20"/>
              </w:rPr>
              <w:t>(да</w:t>
            </w:r>
            <w:r w:rsidRPr="00B67D76">
              <w:rPr>
                <w:sz w:val="20"/>
                <w:szCs w:val="20"/>
              </w:rPr>
              <w:t>/</w:t>
            </w:r>
            <w:r w:rsidRPr="00404C3F">
              <w:rPr>
                <w:sz w:val="20"/>
                <w:szCs w:val="20"/>
              </w:rPr>
              <w:t>нет)</w:t>
            </w:r>
          </w:p>
        </w:tc>
      </w:tr>
      <w:tr w:rsidR="002421BE" w:rsidRPr="00404C3F" w14:paraId="46481132" w14:textId="77777777" w:rsidTr="002421BE">
        <w:tc>
          <w:tcPr>
            <w:tcW w:w="7763" w:type="dxa"/>
            <w:shd w:val="clear" w:color="auto" w:fill="auto"/>
          </w:tcPr>
          <w:p w14:paraId="1DE870D6" w14:textId="77777777" w:rsidR="002421BE" w:rsidRPr="00B67D76" w:rsidRDefault="002421BE" w:rsidP="004F6AD3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93D7896" w14:textId="77777777" w:rsidR="002421BE" w:rsidRPr="00B67D76" w:rsidRDefault="002421BE" w:rsidP="004F6AD3">
            <w:pPr>
              <w:ind w:right="141"/>
              <w:jc w:val="center"/>
              <w:rPr>
                <w:sz w:val="20"/>
                <w:szCs w:val="20"/>
              </w:rPr>
            </w:pPr>
            <w:r w:rsidRPr="00404C3F">
              <w:rPr>
                <w:sz w:val="20"/>
                <w:szCs w:val="20"/>
              </w:rPr>
              <w:t>(да</w:t>
            </w:r>
            <w:r w:rsidRPr="00B67D76">
              <w:rPr>
                <w:sz w:val="20"/>
                <w:szCs w:val="20"/>
              </w:rPr>
              <w:t>/</w:t>
            </w:r>
            <w:r w:rsidRPr="00404C3F">
              <w:rPr>
                <w:sz w:val="20"/>
                <w:szCs w:val="20"/>
              </w:rPr>
              <w:t>нет)</w:t>
            </w:r>
          </w:p>
        </w:tc>
      </w:tr>
    </w:tbl>
    <w:p w14:paraId="55C88AFF" w14:textId="77777777" w:rsidR="002421BE" w:rsidRDefault="002421BE" w:rsidP="002421BE">
      <w:pPr>
        <w:rPr>
          <w:bCs/>
          <w:sz w:val="20"/>
          <w:szCs w:val="20"/>
        </w:rPr>
      </w:pPr>
      <w:r w:rsidRPr="00C75E50">
        <w:rPr>
          <w:bCs/>
          <w:sz w:val="20"/>
          <w:szCs w:val="20"/>
        </w:rPr>
        <w:t>* Привод</w:t>
      </w:r>
      <w:r>
        <w:rPr>
          <w:bCs/>
          <w:sz w:val="20"/>
          <w:szCs w:val="20"/>
        </w:rPr>
        <w:t>я</w:t>
      </w:r>
      <w:r w:rsidRPr="00C75E50">
        <w:rPr>
          <w:bCs/>
          <w:sz w:val="20"/>
          <w:szCs w:val="20"/>
        </w:rPr>
        <w:t>тся в соответствии с Положением о деловой (профессиональной) репутации в СРО ААС</w:t>
      </w:r>
    </w:p>
    <w:p w14:paraId="7C8EDB66" w14:textId="03F9EC6C" w:rsidR="00020B19" w:rsidRPr="005D32E2" w:rsidRDefault="00020B19" w:rsidP="005D32E2">
      <w:pPr>
        <w:jc w:val="both"/>
        <w:rPr>
          <w:sz w:val="20"/>
          <w:szCs w:val="20"/>
        </w:rPr>
      </w:pPr>
    </w:p>
    <w:p w14:paraId="50FDA2DC" w14:textId="77777777" w:rsidR="00020B19" w:rsidRPr="00194B98" w:rsidRDefault="00020B19" w:rsidP="00020B19">
      <w:pPr>
        <w:jc w:val="center"/>
        <w:rPr>
          <w:b/>
          <w:bCs/>
          <w:sz w:val="21"/>
          <w:szCs w:val="21"/>
        </w:rPr>
      </w:pPr>
      <w:bookmarkStart w:id="7" w:name="_Toc507768578"/>
      <w:r w:rsidRPr="00194B98">
        <w:rPr>
          <w:b/>
          <w:bCs/>
          <w:sz w:val="21"/>
          <w:szCs w:val="21"/>
        </w:rPr>
        <w:t>Указания</w:t>
      </w:r>
    </w:p>
    <w:p w14:paraId="2D5DB162" w14:textId="77777777" w:rsidR="00020B19" w:rsidRPr="00194B98" w:rsidRDefault="00020B19" w:rsidP="00020B19">
      <w:pPr>
        <w:jc w:val="center"/>
        <w:rPr>
          <w:b/>
          <w:bCs/>
          <w:sz w:val="21"/>
          <w:szCs w:val="21"/>
        </w:rPr>
      </w:pPr>
      <w:r w:rsidRPr="00194B98">
        <w:rPr>
          <w:b/>
          <w:bCs/>
          <w:sz w:val="21"/>
          <w:szCs w:val="21"/>
        </w:rPr>
        <w:t>по заполнению годового Отчета о деятельности индивидуального аудитора</w:t>
      </w:r>
    </w:p>
    <w:p w14:paraId="7E6ABFCF" w14:textId="77777777" w:rsidR="00020B19" w:rsidRPr="00194B98" w:rsidRDefault="00020B19" w:rsidP="00020B19">
      <w:pPr>
        <w:jc w:val="both"/>
        <w:rPr>
          <w:sz w:val="21"/>
          <w:szCs w:val="21"/>
        </w:rPr>
      </w:pPr>
      <w:r w:rsidRPr="00194B98">
        <w:rPr>
          <w:sz w:val="21"/>
          <w:szCs w:val="21"/>
        </w:rPr>
        <w:t> </w:t>
      </w:r>
    </w:p>
    <w:p w14:paraId="604D65C7" w14:textId="4A2A5DCD" w:rsidR="00020B19" w:rsidRPr="00194B98" w:rsidRDefault="00020B19" w:rsidP="00020B19">
      <w:pPr>
        <w:numPr>
          <w:ilvl w:val="0"/>
          <w:numId w:val="36"/>
        </w:numPr>
        <w:ind w:left="0" w:firstLine="0"/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Отчет заполняется за отчетный год независимо от фактического времени работы индивидуального аудитора в этом году. </w:t>
      </w:r>
    </w:p>
    <w:p w14:paraId="14466D9F" w14:textId="77777777" w:rsidR="00020B19" w:rsidRPr="00194B98" w:rsidRDefault="00020B19" w:rsidP="00020B19">
      <w:pPr>
        <w:numPr>
          <w:ilvl w:val="0"/>
          <w:numId w:val="36"/>
        </w:numPr>
        <w:ind w:left="0" w:firstLine="0"/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В разделе </w:t>
      </w:r>
      <w:r w:rsidRPr="00194B98">
        <w:rPr>
          <w:b/>
          <w:bCs/>
          <w:sz w:val="21"/>
          <w:szCs w:val="21"/>
        </w:rPr>
        <w:t>«Основные сведения»</w:t>
      </w:r>
      <w:r w:rsidRPr="00194B98">
        <w:rPr>
          <w:sz w:val="21"/>
          <w:szCs w:val="21"/>
        </w:rPr>
        <w:t xml:space="preserve"> указываются:</w:t>
      </w:r>
    </w:p>
    <w:p w14:paraId="6CE81692" w14:textId="77777777" w:rsidR="00020B19" w:rsidRPr="00194B98" w:rsidRDefault="00020B19" w:rsidP="00020B19">
      <w:pPr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а) фамилия, имя, отчество (полностью);</w:t>
      </w:r>
    </w:p>
    <w:p w14:paraId="14BAFA82" w14:textId="3F4B0840" w:rsidR="00020B19" w:rsidRPr="00194B98" w:rsidRDefault="001172A2" w:rsidP="00020B19">
      <w:pPr>
        <w:ind w:left="567" w:hanging="283"/>
        <w:jc w:val="both"/>
        <w:rPr>
          <w:sz w:val="21"/>
          <w:szCs w:val="21"/>
        </w:rPr>
      </w:pPr>
      <w:r>
        <w:rPr>
          <w:sz w:val="21"/>
          <w:szCs w:val="21"/>
        </w:rPr>
        <w:t>б</w:t>
      </w:r>
      <w:r w:rsidR="00020B19" w:rsidRPr="00194B98">
        <w:rPr>
          <w:sz w:val="21"/>
          <w:szCs w:val="21"/>
        </w:rPr>
        <w:t>) номер по ЕГРИП (ОГРНИП);</w:t>
      </w:r>
    </w:p>
    <w:p w14:paraId="64290EC9" w14:textId="566F91C9" w:rsidR="00020B19" w:rsidRPr="00194B98" w:rsidRDefault="001172A2" w:rsidP="00020B19">
      <w:pPr>
        <w:ind w:left="567" w:hanging="283"/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="00020B19" w:rsidRPr="00194B98">
        <w:rPr>
          <w:sz w:val="21"/>
          <w:szCs w:val="21"/>
        </w:rPr>
        <w:t>) номер по реестру аудиторов и аудиторских организаций СРО ААС (ОРНЗ).</w:t>
      </w:r>
    </w:p>
    <w:p w14:paraId="008E5F1C" w14:textId="70E35A8F" w:rsidR="002421BE" w:rsidRDefault="00020B19" w:rsidP="002421BE">
      <w:pPr>
        <w:jc w:val="both"/>
        <w:rPr>
          <w:sz w:val="21"/>
          <w:szCs w:val="21"/>
        </w:rPr>
      </w:pPr>
      <w:r w:rsidRPr="00194B98">
        <w:rPr>
          <w:sz w:val="21"/>
          <w:szCs w:val="21"/>
        </w:rPr>
        <w:t>Сведения в указанном разделе Отчета автоматически заполняются из реестра аудиторов и аудиторских организаций СРО ААС. Необходимо проверить их корректность и актуальность.</w:t>
      </w:r>
      <w:r w:rsidR="002421BE">
        <w:rPr>
          <w:sz w:val="21"/>
          <w:szCs w:val="21"/>
        </w:rPr>
        <w:t xml:space="preserve"> </w:t>
      </w:r>
      <w:r w:rsidR="002421BE" w:rsidRPr="00194B98">
        <w:rPr>
          <w:sz w:val="21"/>
          <w:szCs w:val="21"/>
        </w:rPr>
        <w:t>В случае выявления фактов наличия в реестре аудиторов и аудиторских организаций неактуальных сведений, необходимо представить изменения в сведения реестра в порядке, установленном локальными нормативными актами СРО ААС.</w:t>
      </w:r>
    </w:p>
    <w:p w14:paraId="458CC1A6" w14:textId="485DCAE7" w:rsidR="00020B19" w:rsidRPr="00194B98" w:rsidRDefault="00020B19" w:rsidP="00020B19">
      <w:pPr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3. В разделе </w:t>
      </w:r>
      <w:r w:rsidRPr="00194B98">
        <w:rPr>
          <w:b/>
          <w:bCs/>
          <w:sz w:val="21"/>
          <w:szCs w:val="21"/>
        </w:rPr>
        <w:t>«Актуальные контакты»</w:t>
      </w:r>
      <w:r w:rsidRPr="00194B98">
        <w:rPr>
          <w:sz w:val="21"/>
          <w:szCs w:val="21"/>
        </w:rPr>
        <w:t xml:space="preserve"> указываются сведения, актуальные на дату подготовки Отчета:</w:t>
      </w:r>
    </w:p>
    <w:p w14:paraId="43EDC53C" w14:textId="77777777" w:rsidR="00020B19" w:rsidRPr="00194B98" w:rsidRDefault="00020B19" w:rsidP="00020B19">
      <w:pPr>
        <w:ind w:left="284"/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а) адрес </w:t>
      </w:r>
      <w:r>
        <w:rPr>
          <w:sz w:val="21"/>
          <w:szCs w:val="21"/>
        </w:rPr>
        <w:t>электронной почты</w:t>
      </w:r>
      <w:r w:rsidRPr="00194B98">
        <w:rPr>
          <w:sz w:val="21"/>
          <w:szCs w:val="21"/>
        </w:rPr>
        <w:t>;</w:t>
      </w:r>
    </w:p>
    <w:p w14:paraId="13B47706" w14:textId="77777777" w:rsidR="00020B19" w:rsidRPr="00194B98" w:rsidRDefault="00020B19" w:rsidP="00020B19">
      <w:pPr>
        <w:tabs>
          <w:tab w:val="left" w:pos="426"/>
        </w:tabs>
        <w:ind w:left="284"/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б) </w:t>
      </w:r>
      <w:r>
        <w:rPr>
          <w:sz w:val="21"/>
          <w:szCs w:val="21"/>
        </w:rPr>
        <w:t xml:space="preserve">номер </w:t>
      </w:r>
      <w:r w:rsidRPr="00194B98">
        <w:rPr>
          <w:sz w:val="21"/>
          <w:szCs w:val="21"/>
        </w:rPr>
        <w:t>мобильн</w:t>
      </w:r>
      <w:r>
        <w:rPr>
          <w:sz w:val="21"/>
          <w:szCs w:val="21"/>
        </w:rPr>
        <w:t xml:space="preserve">ого </w:t>
      </w:r>
      <w:r w:rsidRPr="00194B98">
        <w:rPr>
          <w:sz w:val="21"/>
          <w:szCs w:val="21"/>
        </w:rPr>
        <w:t>телефон</w:t>
      </w:r>
      <w:r>
        <w:rPr>
          <w:sz w:val="21"/>
          <w:szCs w:val="21"/>
        </w:rPr>
        <w:t>а</w:t>
      </w:r>
      <w:r w:rsidRPr="00194B98">
        <w:rPr>
          <w:sz w:val="21"/>
          <w:szCs w:val="21"/>
        </w:rPr>
        <w:t>;</w:t>
      </w:r>
    </w:p>
    <w:p w14:paraId="0D46EE0F" w14:textId="77777777" w:rsidR="00020B19" w:rsidRPr="00194B98" w:rsidRDefault="00020B19" w:rsidP="00020B19">
      <w:pPr>
        <w:tabs>
          <w:tab w:val="left" w:pos="426"/>
        </w:tabs>
        <w:ind w:left="284"/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в) </w:t>
      </w:r>
      <w:r>
        <w:rPr>
          <w:sz w:val="21"/>
          <w:szCs w:val="21"/>
        </w:rPr>
        <w:t xml:space="preserve">номер </w:t>
      </w:r>
      <w:r w:rsidRPr="00194B98">
        <w:rPr>
          <w:sz w:val="21"/>
          <w:szCs w:val="21"/>
        </w:rPr>
        <w:t>рабоч</w:t>
      </w:r>
      <w:r>
        <w:rPr>
          <w:sz w:val="21"/>
          <w:szCs w:val="21"/>
        </w:rPr>
        <w:t xml:space="preserve">его </w:t>
      </w:r>
      <w:r w:rsidRPr="00194B98">
        <w:rPr>
          <w:sz w:val="21"/>
          <w:szCs w:val="21"/>
        </w:rPr>
        <w:t>телефон</w:t>
      </w:r>
      <w:r>
        <w:rPr>
          <w:sz w:val="21"/>
          <w:szCs w:val="21"/>
        </w:rPr>
        <w:t>а</w:t>
      </w:r>
      <w:r w:rsidRPr="00194B98">
        <w:rPr>
          <w:sz w:val="21"/>
          <w:szCs w:val="21"/>
        </w:rPr>
        <w:t>;</w:t>
      </w:r>
    </w:p>
    <w:p w14:paraId="752776DC" w14:textId="77777777" w:rsidR="00020B19" w:rsidRPr="00194B98" w:rsidRDefault="00020B19" w:rsidP="00020B19">
      <w:pPr>
        <w:tabs>
          <w:tab w:val="left" w:pos="426"/>
        </w:tabs>
        <w:ind w:left="284"/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г) </w:t>
      </w:r>
      <w:r>
        <w:rPr>
          <w:sz w:val="21"/>
          <w:szCs w:val="21"/>
        </w:rPr>
        <w:t>с</w:t>
      </w:r>
      <w:r w:rsidRPr="00194B98">
        <w:rPr>
          <w:sz w:val="21"/>
          <w:szCs w:val="21"/>
        </w:rPr>
        <w:t>айт в сети Интернет</w:t>
      </w:r>
      <w:r>
        <w:rPr>
          <w:sz w:val="21"/>
          <w:szCs w:val="21"/>
        </w:rPr>
        <w:t xml:space="preserve"> (при наличии)</w:t>
      </w:r>
      <w:r w:rsidRPr="00194B98">
        <w:rPr>
          <w:sz w:val="21"/>
          <w:szCs w:val="21"/>
        </w:rPr>
        <w:t>.</w:t>
      </w:r>
    </w:p>
    <w:p w14:paraId="0607C5B8" w14:textId="77777777" w:rsidR="00020B19" w:rsidRPr="00194B98" w:rsidRDefault="00020B19" w:rsidP="00020B19">
      <w:pPr>
        <w:pStyle w:val="a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Сведения в указанном разделе Отчета автоматически заполняются из реестра аудиторов и аудиторских организаций СРО ААС. Необходимо проверить их корректность и актуальность.</w:t>
      </w:r>
    </w:p>
    <w:p w14:paraId="7338D79E" w14:textId="77777777" w:rsidR="00020B19" w:rsidRPr="00194B98" w:rsidRDefault="00020B19" w:rsidP="00020B19">
      <w:pPr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4. В разделе </w:t>
      </w:r>
      <w:r w:rsidRPr="00194B98">
        <w:rPr>
          <w:b/>
          <w:bCs/>
          <w:sz w:val="21"/>
          <w:szCs w:val="21"/>
        </w:rPr>
        <w:t>«Осуществление предпринимательской деятельности»</w:t>
      </w:r>
      <w:r w:rsidRPr="00194B98">
        <w:rPr>
          <w:sz w:val="21"/>
          <w:szCs w:val="21"/>
        </w:rPr>
        <w:t xml:space="preserve"> указывается информация об оказании или неоказании бухгалтерских и юридических услуг. Если индивидуальный аудитор оказывал бухгалтерские или юридические услуги, то приводится информация о наличии или отсутствии случаев подготовки или </w:t>
      </w:r>
      <w:r w:rsidRPr="00194B98">
        <w:rPr>
          <w:sz w:val="21"/>
          <w:szCs w:val="21"/>
        </w:rPr>
        <w:lastRenderedPageBreak/>
        <w:t>осуществления от имени или по поручению своего клиента операций с денежными средствами или иным имуществом, включающих (в понимании Федерального закона от 07.08.2001 № 115-ФЗ «О противодействии легализации (отмыванию) доходов, полученных преступным путем, и финансированию терроризма»):</w:t>
      </w:r>
    </w:p>
    <w:p w14:paraId="66B4B5F1" w14:textId="77777777" w:rsidR="00020B19" w:rsidRPr="00194B98" w:rsidRDefault="00020B19" w:rsidP="00020B19">
      <w:pPr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а) сделки с недвижимым имуществом;</w:t>
      </w:r>
    </w:p>
    <w:p w14:paraId="3DB4CDF8" w14:textId="77777777" w:rsidR="00020B19" w:rsidRPr="00194B98" w:rsidRDefault="00020B19" w:rsidP="00020B19">
      <w:pPr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б) управление денежными средствами, ценными бумагами или иным имуществом клиента;</w:t>
      </w:r>
    </w:p>
    <w:p w14:paraId="5C4E80C1" w14:textId="77777777" w:rsidR="00020B19" w:rsidRPr="00194B98" w:rsidRDefault="00020B19" w:rsidP="00020B19">
      <w:pPr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в) управление банковскими счетами или счетами ценных бумаг;</w:t>
      </w:r>
    </w:p>
    <w:p w14:paraId="4AAE47E6" w14:textId="77777777" w:rsidR="00020B19" w:rsidRPr="00194B98" w:rsidRDefault="00020B19" w:rsidP="00020B19">
      <w:pPr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г) привлечение денежных средств для создания организаций, обеспечения их деятельности или управления ими;</w:t>
      </w:r>
    </w:p>
    <w:p w14:paraId="1B092FF4" w14:textId="77777777" w:rsidR="00020B19" w:rsidRPr="00194B98" w:rsidRDefault="00020B19" w:rsidP="00020B19">
      <w:pPr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д) создание юридических лиц и иностранных структур без образования юридического лица, обеспечение их деятельности или управления ими, а также куплю-продажу юридических лиц и иностранных структур без образования юридического лица.</w:t>
      </w:r>
    </w:p>
    <w:p w14:paraId="4A815E9C" w14:textId="77777777" w:rsidR="00020B19" w:rsidRPr="00194B98" w:rsidRDefault="00020B19" w:rsidP="00020B19">
      <w:pPr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5. В разделе </w:t>
      </w:r>
      <w:r w:rsidRPr="00194B98">
        <w:rPr>
          <w:b/>
          <w:bCs/>
          <w:sz w:val="21"/>
          <w:szCs w:val="21"/>
        </w:rPr>
        <w:t>«Информация о наличии свидетельств того, что деловая (профессиональная) репутация индивидуального аудитора может оказаться небезупречной</w:t>
      </w:r>
      <w:r w:rsidRPr="00194B98">
        <w:rPr>
          <w:sz w:val="21"/>
          <w:szCs w:val="21"/>
        </w:rPr>
        <w:t>» приводятся информация о наличии или отсутствии таких фактов.</w:t>
      </w:r>
    </w:p>
    <w:p w14:paraId="72452837" w14:textId="77777777" w:rsidR="00020B19" w:rsidRPr="00194B98" w:rsidRDefault="00020B19" w:rsidP="00020B19">
      <w:pPr>
        <w:jc w:val="both"/>
        <w:rPr>
          <w:sz w:val="21"/>
          <w:szCs w:val="21"/>
        </w:rPr>
      </w:pPr>
    </w:p>
    <w:p w14:paraId="2CD50ABC" w14:textId="77777777" w:rsidR="00D86FD2" w:rsidRDefault="00020B19" w:rsidP="00020B19">
      <w:pPr>
        <w:pStyle w:val="3"/>
        <w:jc w:val="right"/>
        <w:rPr>
          <w:rFonts w:ascii="Times New Roman" w:hAnsi="Times New Roman"/>
          <w:iCs/>
          <w:spacing w:val="-1"/>
          <w:sz w:val="20"/>
          <w:szCs w:val="20"/>
        </w:rPr>
      </w:pPr>
      <w:r>
        <w:rPr>
          <w:rFonts w:ascii="Times New Roman" w:hAnsi="Times New Roman"/>
          <w:iCs/>
          <w:spacing w:val="-1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86FD2">
        <w:rPr>
          <w:rFonts w:ascii="Times New Roman" w:hAnsi="Times New Roman"/>
          <w:iCs/>
          <w:spacing w:val="-1"/>
          <w:sz w:val="20"/>
          <w:szCs w:val="20"/>
        </w:rPr>
        <w:br w:type="page"/>
      </w:r>
    </w:p>
    <w:p w14:paraId="765346C0" w14:textId="77777777" w:rsidR="00EE2332" w:rsidRDefault="00020B19" w:rsidP="00EE2332">
      <w:pPr>
        <w:pStyle w:val="ae"/>
        <w:kinsoku w:val="0"/>
        <w:overflowPunct w:val="0"/>
        <w:spacing w:after="0"/>
        <w:ind w:right="234"/>
        <w:jc w:val="right"/>
        <w:rPr>
          <w:sz w:val="22"/>
          <w:szCs w:val="22"/>
        </w:rPr>
      </w:pPr>
      <w:r w:rsidRPr="005D32E2">
        <w:rPr>
          <w:iCs/>
          <w:spacing w:val="-1"/>
          <w:sz w:val="20"/>
          <w:szCs w:val="20"/>
        </w:rPr>
        <w:lastRenderedPageBreak/>
        <w:t xml:space="preserve">   </w:t>
      </w:r>
      <w:r w:rsidR="00EE2332">
        <w:rPr>
          <w:sz w:val="22"/>
          <w:szCs w:val="22"/>
        </w:rPr>
        <w:t>Утверждено</w:t>
      </w:r>
    </w:p>
    <w:p w14:paraId="73CE1B73" w14:textId="77777777" w:rsidR="00EE2332" w:rsidRDefault="00EE2332" w:rsidP="00EE2332">
      <w:pPr>
        <w:pStyle w:val="ae"/>
        <w:kinsoku w:val="0"/>
        <w:overflowPunct w:val="0"/>
        <w:spacing w:after="0"/>
        <w:ind w:right="23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Решением Правления СРО ААС </w:t>
      </w:r>
    </w:p>
    <w:p w14:paraId="44FFF39A" w14:textId="77777777" w:rsidR="00EE2332" w:rsidRDefault="00EE2332" w:rsidP="00EE2332">
      <w:pPr>
        <w:pStyle w:val="ae"/>
        <w:kinsoku w:val="0"/>
        <w:overflowPunct w:val="0"/>
        <w:spacing w:after="0"/>
        <w:ind w:right="234"/>
        <w:jc w:val="right"/>
        <w:rPr>
          <w:sz w:val="22"/>
          <w:szCs w:val="22"/>
        </w:rPr>
      </w:pPr>
      <w:r>
        <w:rPr>
          <w:sz w:val="22"/>
          <w:szCs w:val="22"/>
        </w:rPr>
        <w:t>от 19.11.2021 (протокол №535)</w:t>
      </w:r>
    </w:p>
    <w:bookmarkEnd w:id="7"/>
    <w:p w14:paraId="564CB376" w14:textId="71E73521" w:rsidR="00020B19" w:rsidRPr="005D32E2" w:rsidRDefault="00020B19" w:rsidP="00020B19">
      <w:pPr>
        <w:pStyle w:val="3"/>
        <w:jc w:val="right"/>
        <w:rPr>
          <w:rFonts w:ascii="Times New Roman" w:hAnsi="Times New Roman"/>
          <w:color w:val="auto"/>
          <w:sz w:val="20"/>
          <w:szCs w:val="20"/>
        </w:rPr>
      </w:pPr>
    </w:p>
    <w:p w14:paraId="578DA117" w14:textId="77777777" w:rsidR="00020B19" w:rsidRPr="00DA7451" w:rsidRDefault="00020B19" w:rsidP="00020B19">
      <w:pPr>
        <w:pStyle w:val="ae"/>
        <w:kinsoku w:val="0"/>
        <w:overflowPunct w:val="0"/>
        <w:ind w:right="232"/>
        <w:jc w:val="center"/>
        <w:rPr>
          <w:bCs/>
          <w:iCs/>
          <w:spacing w:val="-1"/>
          <w:sz w:val="20"/>
          <w:szCs w:val="20"/>
        </w:rPr>
      </w:pPr>
    </w:p>
    <w:p w14:paraId="6F69C66B" w14:textId="77777777" w:rsidR="00020B19" w:rsidRPr="00DA7451" w:rsidRDefault="00020B19" w:rsidP="00020B19">
      <w:pPr>
        <w:pStyle w:val="ae"/>
        <w:kinsoku w:val="0"/>
        <w:overflowPunct w:val="0"/>
        <w:ind w:right="232"/>
        <w:jc w:val="center"/>
        <w:rPr>
          <w:bCs/>
          <w:iCs/>
          <w:spacing w:val="-1"/>
          <w:sz w:val="20"/>
          <w:szCs w:val="20"/>
        </w:rPr>
      </w:pPr>
      <w:r w:rsidRPr="00DA7451">
        <w:rPr>
          <w:b/>
          <w:bCs/>
          <w:iCs/>
          <w:spacing w:val="-1"/>
          <w:sz w:val="20"/>
          <w:szCs w:val="20"/>
        </w:rPr>
        <w:t xml:space="preserve">ОТЧЕТ АУДИТОРА ЗА </w:t>
      </w:r>
      <w:r w:rsidRPr="00DA7451">
        <w:rPr>
          <w:bCs/>
          <w:iCs/>
          <w:spacing w:val="-1"/>
          <w:sz w:val="20"/>
          <w:szCs w:val="20"/>
        </w:rPr>
        <w:t>_____________(указать отчетный период)</w:t>
      </w:r>
    </w:p>
    <w:p w14:paraId="0F8E2141" w14:textId="77777777" w:rsidR="00020B19" w:rsidRPr="00DA7451" w:rsidRDefault="00020B19" w:rsidP="00020B19">
      <w:pPr>
        <w:pStyle w:val="ae"/>
        <w:kinsoku w:val="0"/>
        <w:overflowPunct w:val="0"/>
        <w:ind w:right="232"/>
        <w:rPr>
          <w:b/>
          <w:bCs/>
          <w:iCs/>
          <w:spacing w:val="-1"/>
          <w:sz w:val="20"/>
          <w:szCs w:val="20"/>
        </w:rPr>
      </w:pPr>
      <w:r w:rsidRPr="00DA7451">
        <w:rPr>
          <w:b/>
          <w:bCs/>
          <w:iCs/>
          <w:spacing w:val="-1"/>
          <w:sz w:val="20"/>
          <w:szCs w:val="20"/>
        </w:rPr>
        <w:t>Основные сведения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020B19" w:rsidRPr="005D32E2" w14:paraId="308C94F6" w14:textId="77777777" w:rsidTr="005D32E2">
        <w:tc>
          <w:tcPr>
            <w:tcW w:w="7763" w:type="dxa"/>
          </w:tcPr>
          <w:p w14:paraId="5A9E81F2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ФИО аудитора</w:t>
            </w:r>
          </w:p>
        </w:tc>
        <w:tc>
          <w:tcPr>
            <w:tcW w:w="2410" w:type="dxa"/>
          </w:tcPr>
          <w:p w14:paraId="0DEBF7C2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</w:p>
        </w:tc>
      </w:tr>
      <w:tr w:rsidR="00020B19" w:rsidRPr="005D32E2" w14:paraId="375E0681" w14:textId="77777777" w:rsidTr="005D32E2">
        <w:tc>
          <w:tcPr>
            <w:tcW w:w="7763" w:type="dxa"/>
          </w:tcPr>
          <w:p w14:paraId="1C3B5FC9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ОРНЗ</w:t>
            </w:r>
          </w:p>
        </w:tc>
        <w:tc>
          <w:tcPr>
            <w:tcW w:w="2410" w:type="dxa"/>
          </w:tcPr>
          <w:p w14:paraId="2CD66143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</w:p>
        </w:tc>
      </w:tr>
    </w:tbl>
    <w:p w14:paraId="2D2C616D" w14:textId="77777777" w:rsidR="00020B19" w:rsidRPr="00DA7451" w:rsidRDefault="00020B19" w:rsidP="00020B19">
      <w:pPr>
        <w:pStyle w:val="ae"/>
        <w:kinsoku w:val="0"/>
        <w:overflowPunct w:val="0"/>
        <w:ind w:right="234"/>
        <w:rPr>
          <w:b/>
          <w:bCs/>
          <w:iCs/>
          <w:spacing w:val="-1"/>
          <w:sz w:val="20"/>
          <w:szCs w:val="20"/>
        </w:rPr>
      </w:pPr>
    </w:p>
    <w:p w14:paraId="1AA24EEB" w14:textId="77777777" w:rsidR="00020B19" w:rsidRPr="004B003B" w:rsidRDefault="00020B19" w:rsidP="00020B19">
      <w:pPr>
        <w:pStyle w:val="ae"/>
        <w:kinsoku w:val="0"/>
        <w:overflowPunct w:val="0"/>
        <w:ind w:right="232"/>
        <w:rPr>
          <w:b/>
          <w:bCs/>
          <w:iCs/>
          <w:spacing w:val="-1"/>
          <w:sz w:val="20"/>
          <w:szCs w:val="20"/>
        </w:rPr>
      </w:pPr>
      <w:r>
        <w:rPr>
          <w:b/>
          <w:bCs/>
          <w:iCs/>
          <w:spacing w:val="-1"/>
          <w:sz w:val="20"/>
          <w:szCs w:val="20"/>
        </w:rPr>
        <w:t>Актуальные к</w:t>
      </w:r>
      <w:r w:rsidRPr="004B003B">
        <w:rPr>
          <w:b/>
          <w:bCs/>
          <w:iCs/>
          <w:spacing w:val="-1"/>
          <w:sz w:val="20"/>
          <w:szCs w:val="20"/>
        </w:rPr>
        <w:t>онтакты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020B19" w:rsidRPr="005D32E2" w14:paraId="4CED69E6" w14:textId="77777777" w:rsidTr="005D32E2">
        <w:tc>
          <w:tcPr>
            <w:tcW w:w="7763" w:type="dxa"/>
            <w:shd w:val="clear" w:color="auto" w:fill="auto"/>
          </w:tcPr>
          <w:p w14:paraId="5FBA4950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E-mail</w:t>
            </w:r>
          </w:p>
        </w:tc>
        <w:tc>
          <w:tcPr>
            <w:tcW w:w="2410" w:type="dxa"/>
            <w:shd w:val="clear" w:color="auto" w:fill="auto"/>
          </w:tcPr>
          <w:p w14:paraId="089B67E5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</w:p>
        </w:tc>
      </w:tr>
      <w:tr w:rsidR="00020B19" w:rsidRPr="005D32E2" w14:paraId="660AE253" w14:textId="77777777" w:rsidTr="005D32E2">
        <w:tc>
          <w:tcPr>
            <w:tcW w:w="7763" w:type="dxa"/>
            <w:shd w:val="clear" w:color="auto" w:fill="auto"/>
          </w:tcPr>
          <w:p w14:paraId="4B046EC0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Телефон мобильный</w:t>
            </w:r>
          </w:p>
        </w:tc>
        <w:tc>
          <w:tcPr>
            <w:tcW w:w="2410" w:type="dxa"/>
            <w:shd w:val="clear" w:color="auto" w:fill="auto"/>
          </w:tcPr>
          <w:p w14:paraId="04199F8F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</w:p>
        </w:tc>
      </w:tr>
      <w:tr w:rsidR="00020B19" w:rsidRPr="005D32E2" w14:paraId="5C57140D" w14:textId="77777777" w:rsidTr="005D32E2">
        <w:tc>
          <w:tcPr>
            <w:tcW w:w="7763" w:type="dxa"/>
            <w:shd w:val="clear" w:color="auto" w:fill="auto"/>
          </w:tcPr>
          <w:p w14:paraId="4A997EE4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Телефон рабочий</w:t>
            </w:r>
          </w:p>
        </w:tc>
        <w:tc>
          <w:tcPr>
            <w:tcW w:w="2410" w:type="dxa"/>
            <w:shd w:val="clear" w:color="auto" w:fill="auto"/>
          </w:tcPr>
          <w:p w14:paraId="7DA5CA84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</w:p>
        </w:tc>
      </w:tr>
    </w:tbl>
    <w:p w14:paraId="13A9185B" w14:textId="77777777" w:rsidR="00020B19" w:rsidRPr="00DA7451" w:rsidRDefault="00020B19" w:rsidP="00020B19">
      <w:pPr>
        <w:pStyle w:val="ae"/>
        <w:ind w:right="-49"/>
        <w:rPr>
          <w:bCs/>
          <w:iCs/>
          <w:spacing w:val="-1"/>
          <w:sz w:val="20"/>
          <w:szCs w:val="20"/>
        </w:rPr>
      </w:pPr>
    </w:p>
    <w:p w14:paraId="59182889" w14:textId="77777777" w:rsidR="00020B19" w:rsidRPr="00DA7451" w:rsidRDefault="00020B19" w:rsidP="00020B19">
      <w:pPr>
        <w:pStyle w:val="ae"/>
        <w:tabs>
          <w:tab w:val="left" w:pos="10632"/>
        </w:tabs>
        <w:kinsoku w:val="0"/>
        <w:overflowPunct w:val="0"/>
        <w:ind w:right="-191"/>
        <w:rPr>
          <w:b/>
          <w:bCs/>
          <w:spacing w:val="59"/>
          <w:sz w:val="20"/>
          <w:szCs w:val="20"/>
        </w:rPr>
      </w:pPr>
      <w:r w:rsidRPr="00DA7451">
        <w:rPr>
          <w:b/>
          <w:bCs/>
          <w:spacing w:val="-1"/>
          <w:sz w:val="20"/>
          <w:szCs w:val="20"/>
        </w:rPr>
        <w:t>Сведения</w:t>
      </w:r>
      <w:r w:rsidRPr="00DA7451">
        <w:rPr>
          <w:b/>
          <w:bCs/>
          <w:spacing w:val="1"/>
          <w:sz w:val="20"/>
          <w:szCs w:val="20"/>
        </w:rPr>
        <w:t xml:space="preserve"> </w:t>
      </w:r>
      <w:r w:rsidRPr="00DA7451">
        <w:rPr>
          <w:b/>
          <w:bCs/>
          <w:spacing w:val="-1"/>
          <w:sz w:val="20"/>
          <w:szCs w:val="20"/>
        </w:rPr>
        <w:t>об</w:t>
      </w:r>
      <w:r w:rsidRPr="00DA7451">
        <w:rPr>
          <w:b/>
          <w:bCs/>
          <w:spacing w:val="1"/>
          <w:sz w:val="20"/>
          <w:szCs w:val="20"/>
        </w:rPr>
        <w:t xml:space="preserve"> </w:t>
      </w:r>
      <w:r w:rsidRPr="00DA7451">
        <w:rPr>
          <w:b/>
          <w:bCs/>
          <w:spacing w:val="-1"/>
          <w:sz w:val="20"/>
          <w:szCs w:val="20"/>
        </w:rPr>
        <w:t>участии</w:t>
      </w:r>
      <w:r w:rsidRPr="00DA7451">
        <w:rPr>
          <w:b/>
          <w:bCs/>
          <w:sz w:val="20"/>
          <w:szCs w:val="20"/>
        </w:rPr>
        <w:t xml:space="preserve"> в</w:t>
      </w:r>
      <w:r w:rsidRPr="00DA7451"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 xml:space="preserve">осуществлении </w:t>
      </w:r>
      <w:r w:rsidRPr="00DA7451">
        <w:rPr>
          <w:b/>
          <w:bCs/>
          <w:spacing w:val="-1"/>
          <w:sz w:val="20"/>
          <w:szCs w:val="20"/>
        </w:rPr>
        <w:t>аудиторской</w:t>
      </w:r>
      <w:r w:rsidRPr="00DA7451">
        <w:rPr>
          <w:b/>
          <w:bCs/>
          <w:sz w:val="20"/>
          <w:szCs w:val="20"/>
        </w:rPr>
        <w:t xml:space="preserve"> </w:t>
      </w:r>
      <w:r w:rsidRPr="00DA7451">
        <w:rPr>
          <w:b/>
          <w:bCs/>
          <w:spacing w:val="-1"/>
          <w:sz w:val="20"/>
          <w:szCs w:val="20"/>
        </w:rPr>
        <w:t>деятельности</w:t>
      </w:r>
      <w:r w:rsidRPr="00DA7451">
        <w:rPr>
          <w:b/>
          <w:bCs/>
          <w:sz w:val="20"/>
          <w:szCs w:val="20"/>
        </w:rPr>
        <w:t xml:space="preserve"> </w:t>
      </w:r>
      <w:r w:rsidRPr="00DA7451">
        <w:rPr>
          <w:b/>
          <w:bCs/>
          <w:spacing w:val="-1"/>
          <w:sz w:val="20"/>
          <w:szCs w:val="20"/>
        </w:rPr>
        <w:t>(</w:t>
      </w:r>
      <w:r>
        <w:rPr>
          <w:b/>
          <w:bCs/>
          <w:spacing w:val="-1"/>
          <w:sz w:val="20"/>
          <w:szCs w:val="20"/>
        </w:rPr>
        <w:t>по каждому работодателю</w:t>
      </w:r>
      <w:r w:rsidRPr="00DA7451">
        <w:rPr>
          <w:b/>
          <w:bCs/>
          <w:spacing w:val="-1"/>
          <w:sz w:val="20"/>
          <w:szCs w:val="20"/>
        </w:rPr>
        <w:t>)</w:t>
      </w:r>
      <w:r w:rsidRPr="00825729"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410"/>
      </w:tblGrid>
      <w:tr w:rsidR="00020B19" w:rsidRPr="005D32E2" w14:paraId="3E5C42A3" w14:textId="77777777" w:rsidTr="005D32E2">
        <w:tc>
          <w:tcPr>
            <w:tcW w:w="7763" w:type="dxa"/>
            <w:shd w:val="clear" w:color="auto" w:fill="auto"/>
          </w:tcPr>
          <w:p w14:paraId="0ED7E292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Наименование аудиторской организации/ФИО индивидуального аудитора</w:t>
            </w:r>
          </w:p>
        </w:tc>
        <w:tc>
          <w:tcPr>
            <w:tcW w:w="2410" w:type="dxa"/>
            <w:shd w:val="clear" w:color="auto" w:fill="auto"/>
          </w:tcPr>
          <w:p w14:paraId="0B1BA381" w14:textId="77777777" w:rsidR="00020B19" w:rsidRPr="005D32E2" w:rsidRDefault="00020B19" w:rsidP="005D32E2">
            <w:pPr>
              <w:jc w:val="center"/>
              <w:rPr>
                <w:sz w:val="20"/>
                <w:szCs w:val="20"/>
              </w:rPr>
            </w:pPr>
          </w:p>
        </w:tc>
      </w:tr>
      <w:tr w:rsidR="00020B19" w:rsidRPr="005D32E2" w14:paraId="7949394B" w14:textId="77777777" w:rsidTr="005D32E2">
        <w:tc>
          <w:tcPr>
            <w:tcW w:w="7763" w:type="dxa"/>
            <w:shd w:val="clear" w:color="auto" w:fill="auto"/>
          </w:tcPr>
          <w:p w14:paraId="74753896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 xml:space="preserve">ОРНЗ работодателя </w:t>
            </w:r>
          </w:p>
        </w:tc>
        <w:tc>
          <w:tcPr>
            <w:tcW w:w="2410" w:type="dxa"/>
            <w:shd w:val="clear" w:color="auto" w:fill="auto"/>
          </w:tcPr>
          <w:p w14:paraId="5008B65F" w14:textId="77777777" w:rsidR="00020B19" w:rsidRPr="005D32E2" w:rsidRDefault="00020B19" w:rsidP="005D32E2">
            <w:pPr>
              <w:jc w:val="center"/>
              <w:rPr>
                <w:sz w:val="20"/>
                <w:szCs w:val="20"/>
              </w:rPr>
            </w:pPr>
          </w:p>
        </w:tc>
      </w:tr>
      <w:tr w:rsidR="00020B19" w:rsidRPr="005D32E2" w14:paraId="1D5C3EBE" w14:textId="77777777" w:rsidTr="005D32E2">
        <w:tc>
          <w:tcPr>
            <w:tcW w:w="7763" w:type="dxa"/>
            <w:shd w:val="clear" w:color="auto" w:fill="auto"/>
          </w:tcPr>
          <w:p w14:paraId="0927E9D6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Основное место работы или совместительство</w:t>
            </w:r>
          </w:p>
        </w:tc>
        <w:tc>
          <w:tcPr>
            <w:tcW w:w="2410" w:type="dxa"/>
            <w:shd w:val="clear" w:color="auto" w:fill="auto"/>
          </w:tcPr>
          <w:p w14:paraId="00F37233" w14:textId="77777777" w:rsidR="005D32E2" w:rsidRDefault="00020B19" w:rsidP="005D32E2">
            <w:pPr>
              <w:jc w:val="center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(основное/</w:t>
            </w:r>
          </w:p>
          <w:p w14:paraId="5B426652" w14:textId="1670B5CB" w:rsidR="00020B19" w:rsidRPr="005D32E2" w:rsidRDefault="00020B19" w:rsidP="005D32E2">
            <w:pPr>
              <w:jc w:val="center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совместительство)</w:t>
            </w:r>
          </w:p>
        </w:tc>
      </w:tr>
      <w:tr w:rsidR="00020B19" w:rsidRPr="005D32E2" w14:paraId="249DCF3B" w14:textId="77777777" w:rsidTr="005D32E2">
        <w:tc>
          <w:tcPr>
            <w:tcW w:w="7763" w:type="dxa"/>
            <w:shd w:val="clear" w:color="auto" w:fill="auto"/>
          </w:tcPr>
          <w:p w14:paraId="76DFC886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 xml:space="preserve">Участие </w:t>
            </w:r>
            <w:r w:rsidRPr="007F2482">
              <w:rPr>
                <w:sz w:val="20"/>
                <w:szCs w:val="20"/>
              </w:rPr>
              <w:t>в</w:t>
            </w:r>
            <w:r w:rsidRPr="005D32E2">
              <w:rPr>
                <w:sz w:val="20"/>
                <w:szCs w:val="20"/>
              </w:rPr>
              <w:t xml:space="preserve"> осуществлении аудиторской деятельности </w:t>
            </w:r>
          </w:p>
        </w:tc>
        <w:tc>
          <w:tcPr>
            <w:tcW w:w="2410" w:type="dxa"/>
            <w:shd w:val="clear" w:color="auto" w:fill="auto"/>
          </w:tcPr>
          <w:p w14:paraId="021CC427" w14:textId="77777777" w:rsidR="00020B19" w:rsidRPr="005D32E2" w:rsidRDefault="00020B19" w:rsidP="005D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</w:t>
            </w:r>
            <w:r w:rsidRPr="005D32E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нет)</w:t>
            </w:r>
          </w:p>
        </w:tc>
      </w:tr>
      <w:tr w:rsidR="00020B19" w:rsidRPr="005D32E2" w14:paraId="2D6D844C" w14:textId="77777777" w:rsidTr="005D32E2">
        <w:tc>
          <w:tcPr>
            <w:tcW w:w="7763" w:type="dxa"/>
            <w:shd w:val="clear" w:color="auto" w:fill="auto"/>
          </w:tcPr>
          <w:p w14:paraId="5523D3B7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 xml:space="preserve">Участие </w:t>
            </w:r>
            <w:r w:rsidRPr="007F2482">
              <w:rPr>
                <w:sz w:val="20"/>
                <w:szCs w:val="20"/>
              </w:rPr>
              <w:t>в</w:t>
            </w:r>
            <w:r w:rsidRPr="005D32E2">
              <w:rPr>
                <w:sz w:val="20"/>
                <w:szCs w:val="20"/>
              </w:rPr>
              <w:t xml:space="preserve"> осуществлении аудиторской деятельности в качестве руководителя аудита</w:t>
            </w:r>
          </w:p>
        </w:tc>
        <w:tc>
          <w:tcPr>
            <w:tcW w:w="2410" w:type="dxa"/>
            <w:shd w:val="clear" w:color="auto" w:fill="auto"/>
          </w:tcPr>
          <w:p w14:paraId="5A7DF6AF" w14:textId="77777777" w:rsidR="00020B19" w:rsidRPr="005D32E2" w:rsidRDefault="00020B19" w:rsidP="005D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</w:t>
            </w:r>
            <w:r w:rsidRPr="007F248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нет)</w:t>
            </w:r>
          </w:p>
        </w:tc>
      </w:tr>
      <w:tr w:rsidR="00020B19" w:rsidRPr="005D32E2" w14:paraId="6B6835C4" w14:textId="77777777" w:rsidTr="005D32E2">
        <w:tc>
          <w:tcPr>
            <w:tcW w:w="7763" w:type="dxa"/>
            <w:shd w:val="clear" w:color="auto" w:fill="auto"/>
          </w:tcPr>
          <w:p w14:paraId="5D792097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14:paraId="0AE4178D" w14:textId="77777777" w:rsidR="00020B19" w:rsidRDefault="00020B19" w:rsidP="005D32E2">
            <w:pPr>
              <w:jc w:val="center"/>
              <w:rPr>
                <w:sz w:val="20"/>
                <w:szCs w:val="20"/>
              </w:rPr>
            </w:pPr>
          </w:p>
        </w:tc>
      </w:tr>
      <w:tr w:rsidR="00020B19" w:rsidRPr="005D32E2" w14:paraId="142B4265" w14:textId="77777777" w:rsidTr="005D32E2">
        <w:tc>
          <w:tcPr>
            <w:tcW w:w="7763" w:type="dxa"/>
            <w:shd w:val="clear" w:color="auto" w:fill="auto"/>
          </w:tcPr>
          <w:p w14:paraId="17E38D3A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 xml:space="preserve">при оказании аудиторских услуг общественно значимым организациям </w:t>
            </w:r>
          </w:p>
        </w:tc>
        <w:tc>
          <w:tcPr>
            <w:tcW w:w="2410" w:type="dxa"/>
            <w:shd w:val="clear" w:color="auto" w:fill="auto"/>
          </w:tcPr>
          <w:p w14:paraId="0FADA8A4" w14:textId="77777777" w:rsidR="00020B19" w:rsidRDefault="00020B19" w:rsidP="005D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</w:t>
            </w:r>
            <w:r w:rsidRPr="007F248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нет)</w:t>
            </w:r>
          </w:p>
        </w:tc>
      </w:tr>
      <w:tr w:rsidR="00020B19" w:rsidRPr="005D32E2" w14:paraId="33F1C49B" w14:textId="77777777" w:rsidTr="005D32E2">
        <w:tc>
          <w:tcPr>
            <w:tcW w:w="7763" w:type="dxa"/>
            <w:shd w:val="clear" w:color="auto" w:fill="auto"/>
          </w:tcPr>
          <w:p w14:paraId="5A9ED39D" w14:textId="567ECE53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 xml:space="preserve">при оказании аудиторских услуг общественно значимым организациям на финансовом рынке </w:t>
            </w:r>
          </w:p>
        </w:tc>
        <w:tc>
          <w:tcPr>
            <w:tcW w:w="2410" w:type="dxa"/>
            <w:shd w:val="clear" w:color="auto" w:fill="auto"/>
          </w:tcPr>
          <w:p w14:paraId="1A290D59" w14:textId="77777777" w:rsidR="00020B19" w:rsidRPr="005D32E2" w:rsidRDefault="00020B19" w:rsidP="005D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</w:t>
            </w:r>
            <w:r w:rsidRPr="007F248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нет)</w:t>
            </w:r>
          </w:p>
        </w:tc>
      </w:tr>
      <w:tr w:rsidR="00020B19" w:rsidRPr="005D32E2" w14:paraId="4DDC4682" w14:textId="77777777" w:rsidTr="005D32E2">
        <w:tc>
          <w:tcPr>
            <w:tcW w:w="7763" w:type="dxa"/>
            <w:shd w:val="clear" w:color="auto" w:fill="auto"/>
          </w:tcPr>
          <w:p w14:paraId="5D104DC4" w14:textId="43ACC7EE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при оказании аудиторских услуг</w:t>
            </w:r>
            <w:r w:rsidR="00FA21B1" w:rsidRPr="005D32E2">
              <w:rPr>
                <w:sz w:val="20"/>
                <w:szCs w:val="20"/>
              </w:rPr>
              <w:t xml:space="preserve"> </w:t>
            </w:r>
            <w:r w:rsidRPr="005D32E2">
              <w:rPr>
                <w:sz w:val="20"/>
                <w:szCs w:val="20"/>
              </w:rPr>
              <w:t xml:space="preserve">организациям, ценные бумаги которых допущены к организованным торгам </w:t>
            </w:r>
          </w:p>
        </w:tc>
        <w:tc>
          <w:tcPr>
            <w:tcW w:w="2410" w:type="dxa"/>
            <w:shd w:val="clear" w:color="auto" w:fill="auto"/>
          </w:tcPr>
          <w:p w14:paraId="558441C7" w14:textId="77777777" w:rsidR="00020B19" w:rsidRPr="005D32E2" w:rsidRDefault="00020B19" w:rsidP="005D32E2">
            <w:pPr>
              <w:jc w:val="center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(да/нет)</w:t>
            </w:r>
          </w:p>
        </w:tc>
      </w:tr>
      <w:tr w:rsidR="00020B19" w:rsidRPr="005D32E2" w14:paraId="6034422A" w14:textId="77777777" w:rsidTr="005D32E2">
        <w:tc>
          <w:tcPr>
            <w:tcW w:w="7763" w:type="dxa"/>
            <w:shd w:val="clear" w:color="auto" w:fill="auto"/>
          </w:tcPr>
          <w:p w14:paraId="1689D38D" w14:textId="3DB02A08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 xml:space="preserve">при оказании аудиторских услуг кредитным организациям </w:t>
            </w:r>
          </w:p>
        </w:tc>
        <w:tc>
          <w:tcPr>
            <w:tcW w:w="2410" w:type="dxa"/>
            <w:shd w:val="clear" w:color="auto" w:fill="auto"/>
          </w:tcPr>
          <w:p w14:paraId="40859865" w14:textId="77777777" w:rsidR="00020B19" w:rsidRPr="005D32E2" w:rsidRDefault="00020B19" w:rsidP="005D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</w:t>
            </w:r>
            <w:r w:rsidRPr="007F248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нет)</w:t>
            </w:r>
          </w:p>
        </w:tc>
      </w:tr>
      <w:tr w:rsidR="00020B19" w:rsidRPr="005D32E2" w14:paraId="0495872A" w14:textId="77777777" w:rsidTr="005D32E2">
        <w:tc>
          <w:tcPr>
            <w:tcW w:w="7763" w:type="dxa"/>
            <w:shd w:val="clear" w:color="auto" w:fill="auto"/>
          </w:tcPr>
          <w:p w14:paraId="4FDB3F8A" w14:textId="4F52FC91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 xml:space="preserve">при оказании аудиторских услуг страховым организациям </w:t>
            </w:r>
          </w:p>
        </w:tc>
        <w:tc>
          <w:tcPr>
            <w:tcW w:w="2410" w:type="dxa"/>
            <w:shd w:val="clear" w:color="auto" w:fill="auto"/>
          </w:tcPr>
          <w:p w14:paraId="29217BC2" w14:textId="77777777" w:rsidR="00020B19" w:rsidRPr="005D32E2" w:rsidRDefault="00020B19" w:rsidP="005D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</w:t>
            </w:r>
            <w:r w:rsidRPr="007F248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нет)</w:t>
            </w:r>
          </w:p>
        </w:tc>
      </w:tr>
      <w:tr w:rsidR="001172A2" w:rsidRPr="005D32E2" w14:paraId="44C30E1D" w14:textId="77777777" w:rsidTr="005D32E2">
        <w:tc>
          <w:tcPr>
            <w:tcW w:w="7763" w:type="dxa"/>
            <w:shd w:val="clear" w:color="auto" w:fill="auto"/>
          </w:tcPr>
          <w:p w14:paraId="1C0322D4" w14:textId="77777777" w:rsidR="001172A2" w:rsidRPr="005D32E2" w:rsidRDefault="001172A2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 xml:space="preserve">при оказании аудиторских услуг профессиональным участникам рынка ценных бумаг </w:t>
            </w:r>
          </w:p>
        </w:tc>
        <w:tc>
          <w:tcPr>
            <w:tcW w:w="2410" w:type="dxa"/>
            <w:shd w:val="clear" w:color="auto" w:fill="auto"/>
          </w:tcPr>
          <w:p w14:paraId="3F5BEDEA" w14:textId="77777777" w:rsidR="001172A2" w:rsidRPr="005D32E2" w:rsidRDefault="001172A2" w:rsidP="005D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</w:t>
            </w:r>
            <w:r w:rsidRPr="007F248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нет)</w:t>
            </w:r>
          </w:p>
        </w:tc>
      </w:tr>
      <w:tr w:rsidR="00020B19" w:rsidRPr="005D32E2" w14:paraId="270345A4" w14:textId="77777777" w:rsidTr="005D32E2">
        <w:tc>
          <w:tcPr>
            <w:tcW w:w="7763" w:type="dxa"/>
            <w:shd w:val="clear" w:color="auto" w:fill="auto"/>
          </w:tcPr>
          <w:p w14:paraId="776F06E2" w14:textId="31F48EF4" w:rsidR="00020B19" w:rsidRPr="005D32E2" w:rsidRDefault="001172A2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Количество заданий по аудиту, в которых участвовал аудитор в качестве руководителя аудита (выбрать один из предложенных вариантов)</w:t>
            </w:r>
          </w:p>
        </w:tc>
        <w:tc>
          <w:tcPr>
            <w:tcW w:w="2410" w:type="dxa"/>
            <w:shd w:val="clear" w:color="auto" w:fill="auto"/>
          </w:tcPr>
          <w:p w14:paraId="796807E1" w14:textId="0A013BCA" w:rsidR="00020B19" w:rsidRPr="005D32E2" w:rsidRDefault="00020B19" w:rsidP="005D32E2">
            <w:pPr>
              <w:jc w:val="center"/>
              <w:rPr>
                <w:sz w:val="20"/>
                <w:szCs w:val="20"/>
              </w:rPr>
            </w:pPr>
          </w:p>
        </w:tc>
      </w:tr>
      <w:tr w:rsidR="001172A2" w:rsidRPr="005D32E2" w14:paraId="61F79BFB" w14:textId="77777777" w:rsidTr="005D32E2">
        <w:tc>
          <w:tcPr>
            <w:tcW w:w="7763" w:type="dxa"/>
            <w:shd w:val="clear" w:color="auto" w:fill="auto"/>
          </w:tcPr>
          <w:p w14:paraId="1666E2DA" w14:textId="77777777" w:rsidR="001172A2" w:rsidRPr="005D32E2" w:rsidRDefault="001172A2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1-50</w:t>
            </w:r>
          </w:p>
        </w:tc>
        <w:tc>
          <w:tcPr>
            <w:tcW w:w="2410" w:type="dxa"/>
            <w:shd w:val="clear" w:color="auto" w:fill="auto"/>
          </w:tcPr>
          <w:p w14:paraId="0419845D" w14:textId="77777777" w:rsidR="001172A2" w:rsidRPr="005D32E2" w:rsidRDefault="001172A2" w:rsidP="005D32E2">
            <w:pPr>
              <w:jc w:val="center"/>
              <w:rPr>
                <w:sz w:val="20"/>
                <w:szCs w:val="20"/>
              </w:rPr>
            </w:pPr>
          </w:p>
        </w:tc>
      </w:tr>
      <w:tr w:rsidR="001172A2" w:rsidRPr="005D32E2" w14:paraId="4E3044AF" w14:textId="77777777" w:rsidTr="005D32E2">
        <w:tc>
          <w:tcPr>
            <w:tcW w:w="7763" w:type="dxa"/>
            <w:shd w:val="clear" w:color="auto" w:fill="auto"/>
          </w:tcPr>
          <w:p w14:paraId="7327CEDD" w14:textId="77777777" w:rsidR="001172A2" w:rsidRPr="005D32E2" w:rsidRDefault="001172A2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51-100</w:t>
            </w:r>
          </w:p>
        </w:tc>
        <w:tc>
          <w:tcPr>
            <w:tcW w:w="2410" w:type="dxa"/>
            <w:shd w:val="clear" w:color="auto" w:fill="auto"/>
          </w:tcPr>
          <w:p w14:paraId="5937D697" w14:textId="77777777" w:rsidR="001172A2" w:rsidRPr="005D32E2" w:rsidRDefault="001172A2" w:rsidP="005D32E2">
            <w:pPr>
              <w:jc w:val="center"/>
              <w:rPr>
                <w:sz w:val="20"/>
                <w:szCs w:val="20"/>
              </w:rPr>
            </w:pPr>
          </w:p>
        </w:tc>
      </w:tr>
      <w:tr w:rsidR="001172A2" w:rsidRPr="005D32E2" w14:paraId="2BD18785" w14:textId="77777777" w:rsidTr="005D32E2">
        <w:tc>
          <w:tcPr>
            <w:tcW w:w="7763" w:type="dxa"/>
            <w:shd w:val="clear" w:color="auto" w:fill="auto"/>
          </w:tcPr>
          <w:p w14:paraId="2CC7C1A5" w14:textId="77777777" w:rsidR="001172A2" w:rsidRPr="005D32E2" w:rsidRDefault="001172A2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101-150</w:t>
            </w:r>
          </w:p>
        </w:tc>
        <w:tc>
          <w:tcPr>
            <w:tcW w:w="2410" w:type="dxa"/>
            <w:shd w:val="clear" w:color="auto" w:fill="auto"/>
          </w:tcPr>
          <w:p w14:paraId="065CA924" w14:textId="77777777" w:rsidR="001172A2" w:rsidRPr="005D32E2" w:rsidRDefault="001172A2" w:rsidP="005D32E2">
            <w:pPr>
              <w:jc w:val="center"/>
              <w:rPr>
                <w:sz w:val="20"/>
                <w:szCs w:val="20"/>
              </w:rPr>
            </w:pPr>
          </w:p>
        </w:tc>
      </w:tr>
      <w:tr w:rsidR="001172A2" w:rsidRPr="005D32E2" w14:paraId="360B4A58" w14:textId="77777777" w:rsidTr="005D32E2">
        <w:tc>
          <w:tcPr>
            <w:tcW w:w="7763" w:type="dxa"/>
            <w:shd w:val="clear" w:color="auto" w:fill="auto"/>
          </w:tcPr>
          <w:p w14:paraId="2048D10F" w14:textId="77777777" w:rsidR="001172A2" w:rsidRPr="005D32E2" w:rsidRDefault="001172A2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Более 150</w:t>
            </w:r>
          </w:p>
        </w:tc>
        <w:tc>
          <w:tcPr>
            <w:tcW w:w="2410" w:type="dxa"/>
            <w:shd w:val="clear" w:color="auto" w:fill="auto"/>
          </w:tcPr>
          <w:p w14:paraId="2488FAD4" w14:textId="77777777" w:rsidR="001172A2" w:rsidRPr="005D32E2" w:rsidRDefault="001172A2" w:rsidP="005D32E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39364A4" w14:textId="77777777" w:rsidR="00020B19" w:rsidRPr="00DA7451" w:rsidRDefault="00020B19" w:rsidP="00020B19">
      <w:pPr>
        <w:pStyle w:val="ae"/>
        <w:kinsoku w:val="0"/>
        <w:overflowPunct w:val="0"/>
        <w:ind w:right="234"/>
        <w:rPr>
          <w:b/>
          <w:bCs/>
          <w:sz w:val="20"/>
          <w:szCs w:val="20"/>
        </w:rPr>
      </w:pPr>
    </w:p>
    <w:p w14:paraId="032E8380" w14:textId="7540FEAA" w:rsidR="00020B19" w:rsidRPr="00B67D76" w:rsidRDefault="00020B19" w:rsidP="00B67D76">
      <w:pPr>
        <w:pStyle w:val="ae"/>
        <w:kinsoku w:val="0"/>
        <w:overflowPunct w:val="0"/>
        <w:ind w:right="141"/>
        <w:rPr>
          <w:b/>
          <w:bCs/>
          <w:iCs/>
          <w:spacing w:val="-1"/>
          <w:sz w:val="20"/>
          <w:szCs w:val="20"/>
        </w:rPr>
      </w:pPr>
      <w:r w:rsidRPr="00B67D76">
        <w:rPr>
          <w:b/>
          <w:bCs/>
          <w:iCs/>
          <w:spacing w:val="-1"/>
          <w:sz w:val="20"/>
          <w:szCs w:val="20"/>
        </w:rPr>
        <w:t>Сведения о работе, указанной в п. 6 ч. 1 ст. 12 ФЗ № 307-ФЗ «Об аудиторской деятельности»</w:t>
      </w:r>
      <w:r w:rsidR="00B67D76">
        <w:rPr>
          <w:b/>
          <w:bCs/>
          <w:iCs/>
          <w:spacing w:val="-1"/>
          <w:sz w:val="20"/>
          <w:szCs w:val="20"/>
        </w:rPr>
        <w:t xml:space="preserve">                            </w:t>
      </w:r>
      <w:r w:rsidRPr="00B67D76">
        <w:rPr>
          <w:b/>
          <w:bCs/>
          <w:iCs/>
          <w:spacing w:val="-1"/>
          <w:sz w:val="20"/>
          <w:szCs w:val="20"/>
        </w:rPr>
        <w:t xml:space="preserve">(по каждому работодателю)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2410"/>
      </w:tblGrid>
      <w:tr w:rsidR="00020B19" w:rsidRPr="005D32E2" w14:paraId="0C0EC141" w14:textId="77777777" w:rsidTr="005D32E2">
        <w:tc>
          <w:tcPr>
            <w:tcW w:w="7763" w:type="dxa"/>
            <w:shd w:val="clear" w:color="auto" w:fill="auto"/>
          </w:tcPr>
          <w:p w14:paraId="2A7785F1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2410" w:type="dxa"/>
            <w:shd w:val="clear" w:color="auto" w:fill="auto"/>
          </w:tcPr>
          <w:p w14:paraId="465A2A1F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</w:p>
        </w:tc>
      </w:tr>
      <w:tr w:rsidR="00020B19" w:rsidRPr="005D32E2" w14:paraId="0059F185" w14:textId="77777777" w:rsidTr="005D32E2">
        <w:tc>
          <w:tcPr>
            <w:tcW w:w="7763" w:type="dxa"/>
            <w:shd w:val="clear" w:color="auto" w:fill="auto"/>
          </w:tcPr>
          <w:p w14:paraId="2D1893DC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14:paraId="22ED3012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</w:p>
        </w:tc>
      </w:tr>
    </w:tbl>
    <w:p w14:paraId="159319AA" w14:textId="77777777" w:rsidR="00020B19" w:rsidRPr="00B67D76" w:rsidRDefault="00020B19" w:rsidP="00B67D76">
      <w:pPr>
        <w:pStyle w:val="ae"/>
        <w:kinsoku w:val="0"/>
        <w:overflowPunct w:val="0"/>
        <w:ind w:right="141"/>
        <w:rPr>
          <w:b/>
          <w:bCs/>
          <w:iCs/>
          <w:spacing w:val="-1"/>
          <w:sz w:val="20"/>
          <w:szCs w:val="20"/>
        </w:rPr>
      </w:pPr>
    </w:p>
    <w:p w14:paraId="0866EBE9" w14:textId="77777777" w:rsidR="00020B19" w:rsidRDefault="00020B19" w:rsidP="00B67D76">
      <w:pPr>
        <w:pStyle w:val="ae"/>
        <w:kinsoku w:val="0"/>
        <w:overflowPunct w:val="0"/>
        <w:ind w:right="141"/>
        <w:rPr>
          <w:b/>
          <w:bCs/>
          <w:iCs/>
          <w:spacing w:val="-1"/>
          <w:sz w:val="20"/>
          <w:szCs w:val="20"/>
        </w:rPr>
      </w:pPr>
      <w:r w:rsidRPr="00B67D76">
        <w:rPr>
          <w:b/>
          <w:bCs/>
          <w:iCs/>
          <w:spacing w:val="-1"/>
          <w:sz w:val="20"/>
          <w:szCs w:val="20"/>
        </w:rPr>
        <w:t xml:space="preserve">Информация о наличии свидетельств того, что деловая (профессиональная) репутация аудитора может оказаться небезупречной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2421BE" w:rsidRPr="00404C3F" w14:paraId="51E2DA58" w14:textId="77777777" w:rsidTr="004F6AD3">
        <w:tc>
          <w:tcPr>
            <w:tcW w:w="7763" w:type="dxa"/>
            <w:shd w:val="clear" w:color="auto" w:fill="auto"/>
          </w:tcPr>
          <w:p w14:paraId="29774847" w14:textId="77777777" w:rsidR="002421BE" w:rsidRPr="00404C3F" w:rsidRDefault="002421BE" w:rsidP="004F6AD3">
            <w:pPr>
              <w:pStyle w:val="ae"/>
              <w:kinsoku w:val="0"/>
              <w:overflowPunct w:val="0"/>
              <w:ind w:right="234"/>
              <w:jc w:val="center"/>
              <w:rPr>
                <w:bCs/>
                <w:iCs/>
                <w:spacing w:val="-1"/>
                <w:sz w:val="20"/>
                <w:szCs w:val="20"/>
              </w:rPr>
            </w:pPr>
            <w:r w:rsidRPr="00404C3F">
              <w:rPr>
                <w:b/>
                <w:sz w:val="20"/>
                <w:szCs w:val="20"/>
              </w:rPr>
              <w:t>Свидетельства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  <w:shd w:val="clear" w:color="auto" w:fill="auto"/>
          </w:tcPr>
          <w:p w14:paraId="601C94D9" w14:textId="77777777" w:rsidR="002421BE" w:rsidRDefault="002421BE" w:rsidP="004F6AD3">
            <w:pPr>
              <w:pStyle w:val="ae"/>
              <w:kinsoku w:val="0"/>
              <w:overflowPunct w:val="0"/>
              <w:ind w:right="234"/>
              <w:jc w:val="center"/>
              <w:rPr>
                <w:b/>
                <w:sz w:val="20"/>
                <w:szCs w:val="20"/>
              </w:rPr>
            </w:pPr>
            <w:r w:rsidRPr="00404C3F">
              <w:rPr>
                <w:b/>
                <w:sz w:val="20"/>
                <w:szCs w:val="20"/>
              </w:rPr>
              <w:t>Подтверждение</w:t>
            </w:r>
          </w:p>
          <w:p w14:paraId="4387267E" w14:textId="77777777" w:rsidR="002421BE" w:rsidRPr="00562337" w:rsidRDefault="002421BE" w:rsidP="004F6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562337">
              <w:rPr>
                <w:b/>
                <w:sz w:val="20"/>
                <w:szCs w:val="20"/>
              </w:rPr>
              <w:t xml:space="preserve">а (имеет место)/ </w:t>
            </w:r>
          </w:p>
          <w:p w14:paraId="32DC8B90" w14:textId="77777777" w:rsidR="002421BE" w:rsidRPr="00562337" w:rsidRDefault="002421BE" w:rsidP="004F6AD3">
            <w:pPr>
              <w:pStyle w:val="ae"/>
              <w:kinsoku w:val="0"/>
              <w:overflowPunct w:val="0"/>
              <w:ind w:right="2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62337">
              <w:rPr>
                <w:b/>
                <w:sz w:val="20"/>
                <w:szCs w:val="20"/>
              </w:rPr>
              <w:t>ет (отсутствует)</w:t>
            </w:r>
          </w:p>
        </w:tc>
      </w:tr>
      <w:tr w:rsidR="002421BE" w:rsidRPr="00404C3F" w14:paraId="4834B278" w14:textId="77777777" w:rsidTr="004F6AD3">
        <w:tc>
          <w:tcPr>
            <w:tcW w:w="7763" w:type="dxa"/>
            <w:shd w:val="clear" w:color="auto" w:fill="auto"/>
          </w:tcPr>
          <w:p w14:paraId="06DF434E" w14:textId="77777777" w:rsidR="002421BE" w:rsidRPr="00B67D76" w:rsidRDefault="002421BE" w:rsidP="004F6AD3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E25B8F0" w14:textId="77777777" w:rsidR="002421BE" w:rsidRPr="00B67D76" w:rsidRDefault="002421BE" w:rsidP="004F6AD3">
            <w:pPr>
              <w:ind w:right="141"/>
              <w:jc w:val="center"/>
              <w:rPr>
                <w:sz w:val="20"/>
                <w:szCs w:val="20"/>
              </w:rPr>
            </w:pPr>
            <w:r w:rsidRPr="00404C3F">
              <w:rPr>
                <w:sz w:val="20"/>
                <w:szCs w:val="20"/>
              </w:rPr>
              <w:t>(да</w:t>
            </w:r>
            <w:r w:rsidRPr="00B67D76">
              <w:rPr>
                <w:sz w:val="20"/>
                <w:szCs w:val="20"/>
              </w:rPr>
              <w:t>/</w:t>
            </w:r>
            <w:r w:rsidRPr="00404C3F">
              <w:rPr>
                <w:sz w:val="20"/>
                <w:szCs w:val="20"/>
              </w:rPr>
              <w:t>нет)</w:t>
            </w:r>
          </w:p>
        </w:tc>
      </w:tr>
      <w:tr w:rsidR="002421BE" w:rsidRPr="00404C3F" w14:paraId="27967A4A" w14:textId="77777777" w:rsidTr="004F6AD3">
        <w:tc>
          <w:tcPr>
            <w:tcW w:w="7763" w:type="dxa"/>
            <w:shd w:val="clear" w:color="auto" w:fill="auto"/>
          </w:tcPr>
          <w:p w14:paraId="28AF72EC" w14:textId="77777777" w:rsidR="002421BE" w:rsidRPr="00B67D76" w:rsidRDefault="002421BE" w:rsidP="004F6AD3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DD88C97" w14:textId="77777777" w:rsidR="002421BE" w:rsidRPr="00B67D76" w:rsidRDefault="002421BE" w:rsidP="004F6AD3">
            <w:pPr>
              <w:ind w:right="141"/>
              <w:jc w:val="center"/>
              <w:rPr>
                <w:sz w:val="20"/>
                <w:szCs w:val="20"/>
              </w:rPr>
            </w:pPr>
            <w:r w:rsidRPr="00404C3F">
              <w:rPr>
                <w:sz w:val="20"/>
                <w:szCs w:val="20"/>
              </w:rPr>
              <w:t>(да</w:t>
            </w:r>
            <w:r w:rsidRPr="00B67D76">
              <w:rPr>
                <w:sz w:val="20"/>
                <w:szCs w:val="20"/>
              </w:rPr>
              <w:t>/</w:t>
            </w:r>
            <w:r w:rsidRPr="00404C3F">
              <w:rPr>
                <w:sz w:val="20"/>
                <w:szCs w:val="20"/>
              </w:rPr>
              <w:t>нет)</w:t>
            </w:r>
          </w:p>
        </w:tc>
      </w:tr>
      <w:tr w:rsidR="002421BE" w:rsidRPr="00404C3F" w14:paraId="57B3A12C" w14:textId="77777777" w:rsidTr="004F6AD3">
        <w:tc>
          <w:tcPr>
            <w:tcW w:w="7763" w:type="dxa"/>
            <w:shd w:val="clear" w:color="auto" w:fill="auto"/>
          </w:tcPr>
          <w:p w14:paraId="52DE1F0E" w14:textId="77777777" w:rsidR="002421BE" w:rsidRPr="00B67D76" w:rsidRDefault="002421BE" w:rsidP="004F6AD3">
            <w:pPr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E5A4270" w14:textId="77777777" w:rsidR="002421BE" w:rsidRPr="00B67D76" w:rsidRDefault="002421BE" w:rsidP="004F6AD3">
            <w:pPr>
              <w:ind w:right="141"/>
              <w:jc w:val="center"/>
              <w:rPr>
                <w:sz w:val="20"/>
                <w:szCs w:val="20"/>
              </w:rPr>
            </w:pPr>
            <w:r w:rsidRPr="00404C3F">
              <w:rPr>
                <w:sz w:val="20"/>
                <w:szCs w:val="20"/>
              </w:rPr>
              <w:t>(да</w:t>
            </w:r>
            <w:r w:rsidRPr="00B67D76">
              <w:rPr>
                <w:sz w:val="20"/>
                <w:szCs w:val="20"/>
              </w:rPr>
              <w:t>/</w:t>
            </w:r>
            <w:r w:rsidRPr="00404C3F">
              <w:rPr>
                <w:sz w:val="20"/>
                <w:szCs w:val="20"/>
              </w:rPr>
              <w:t>нет)</w:t>
            </w:r>
          </w:p>
        </w:tc>
      </w:tr>
    </w:tbl>
    <w:p w14:paraId="213AF0B3" w14:textId="77777777" w:rsidR="002421BE" w:rsidRDefault="002421BE" w:rsidP="002421BE">
      <w:pPr>
        <w:rPr>
          <w:bCs/>
          <w:sz w:val="20"/>
          <w:szCs w:val="20"/>
        </w:rPr>
      </w:pPr>
      <w:r w:rsidRPr="00C75E50">
        <w:rPr>
          <w:bCs/>
          <w:sz w:val="20"/>
          <w:szCs w:val="20"/>
        </w:rPr>
        <w:t>* Привод</w:t>
      </w:r>
      <w:r>
        <w:rPr>
          <w:bCs/>
          <w:sz w:val="20"/>
          <w:szCs w:val="20"/>
        </w:rPr>
        <w:t>я</w:t>
      </w:r>
      <w:r w:rsidRPr="00C75E50">
        <w:rPr>
          <w:bCs/>
          <w:sz w:val="20"/>
          <w:szCs w:val="20"/>
        </w:rPr>
        <w:t>тся в соответствии с Положением о деловой (профессиональной) репутации в СРО ААС</w:t>
      </w:r>
    </w:p>
    <w:p w14:paraId="41CB25D6" w14:textId="77777777" w:rsidR="002421BE" w:rsidRDefault="002421BE" w:rsidP="00B67D76">
      <w:pPr>
        <w:pStyle w:val="ae"/>
        <w:kinsoku w:val="0"/>
        <w:overflowPunct w:val="0"/>
        <w:ind w:right="141"/>
        <w:rPr>
          <w:b/>
          <w:bCs/>
          <w:iCs/>
          <w:spacing w:val="-1"/>
          <w:sz w:val="20"/>
          <w:szCs w:val="20"/>
        </w:rPr>
      </w:pPr>
    </w:p>
    <w:p w14:paraId="0FA84BBF" w14:textId="5BF1D214" w:rsidR="00020B19" w:rsidRPr="00194B98" w:rsidRDefault="00020B19" w:rsidP="00020B19">
      <w:pPr>
        <w:jc w:val="center"/>
        <w:rPr>
          <w:b/>
          <w:bCs/>
          <w:sz w:val="21"/>
          <w:szCs w:val="21"/>
        </w:rPr>
      </w:pPr>
      <w:r w:rsidRPr="00194B98">
        <w:rPr>
          <w:b/>
          <w:bCs/>
          <w:sz w:val="21"/>
          <w:szCs w:val="21"/>
        </w:rPr>
        <w:t>Указания</w:t>
      </w:r>
    </w:p>
    <w:p w14:paraId="466E9B4E" w14:textId="77777777" w:rsidR="00020B19" w:rsidRPr="00194B98" w:rsidRDefault="00020B19" w:rsidP="00020B19">
      <w:pPr>
        <w:jc w:val="center"/>
        <w:rPr>
          <w:b/>
          <w:bCs/>
          <w:sz w:val="21"/>
          <w:szCs w:val="21"/>
        </w:rPr>
      </w:pPr>
      <w:r w:rsidRPr="00194B98">
        <w:rPr>
          <w:b/>
          <w:bCs/>
          <w:sz w:val="21"/>
          <w:szCs w:val="21"/>
        </w:rPr>
        <w:t>по заполнению годового Отчета о деятельности аудитора</w:t>
      </w:r>
    </w:p>
    <w:p w14:paraId="1C48CCAA" w14:textId="77777777" w:rsidR="00020B19" w:rsidRPr="00194B98" w:rsidRDefault="00020B19" w:rsidP="00020B19">
      <w:pPr>
        <w:tabs>
          <w:tab w:val="left" w:pos="426"/>
        </w:tabs>
        <w:jc w:val="both"/>
        <w:rPr>
          <w:sz w:val="21"/>
          <w:szCs w:val="21"/>
        </w:rPr>
      </w:pPr>
      <w:r w:rsidRPr="00194B98">
        <w:rPr>
          <w:sz w:val="21"/>
          <w:szCs w:val="21"/>
        </w:rPr>
        <w:lastRenderedPageBreak/>
        <w:t> </w:t>
      </w:r>
    </w:p>
    <w:p w14:paraId="2FE05A9E" w14:textId="77777777" w:rsidR="00020B19" w:rsidRPr="00194B98" w:rsidRDefault="00020B19" w:rsidP="00020B19">
      <w:pPr>
        <w:pStyle w:val="a3"/>
        <w:numPr>
          <w:ilvl w:val="0"/>
          <w:numId w:val="37"/>
        </w:numPr>
        <w:tabs>
          <w:tab w:val="left" w:pos="426"/>
        </w:tabs>
        <w:ind w:left="0" w:firstLine="0"/>
        <w:contextualSpacing w:val="0"/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В разделе </w:t>
      </w:r>
      <w:r w:rsidRPr="00194B98">
        <w:rPr>
          <w:b/>
          <w:bCs/>
          <w:sz w:val="21"/>
          <w:szCs w:val="21"/>
        </w:rPr>
        <w:t>«Основные сведения</w:t>
      </w:r>
      <w:r w:rsidRPr="00194B98">
        <w:rPr>
          <w:sz w:val="21"/>
          <w:szCs w:val="21"/>
        </w:rPr>
        <w:t>» указываются:</w:t>
      </w:r>
    </w:p>
    <w:p w14:paraId="4D013677" w14:textId="77777777" w:rsidR="00020B19" w:rsidRPr="00194B98" w:rsidRDefault="00020B19" w:rsidP="00020B19">
      <w:pPr>
        <w:pStyle w:val="a3"/>
        <w:tabs>
          <w:tab w:val="left" w:pos="426"/>
        </w:tabs>
        <w:ind w:left="567" w:hanging="436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а) фамилия, имя, отчество (полностью);</w:t>
      </w:r>
    </w:p>
    <w:p w14:paraId="42934F9E" w14:textId="77777777" w:rsidR="00020B19" w:rsidRPr="00194B98" w:rsidRDefault="00020B19" w:rsidP="00020B19">
      <w:pPr>
        <w:tabs>
          <w:tab w:val="left" w:pos="426"/>
        </w:tabs>
        <w:ind w:left="567" w:hanging="436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б) номер по реестру аудиторов и аудитор</w:t>
      </w:r>
      <w:r>
        <w:rPr>
          <w:sz w:val="21"/>
          <w:szCs w:val="21"/>
        </w:rPr>
        <w:t>ских организаций СРО ААС (ОРНЗ).</w:t>
      </w:r>
    </w:p>
    <w:p w14:paraId="75B18904" w14:textId="18847442" w:rsidR="00020B19" w:rsidRDefault="00020B19" w:rsidP="00020B19">
      <w:pPr>
        <w:tabs>
          <w:tab w:val="left" w:pos="426"/>
        </w:tabs>
        <w:jc w:val="both"/>
        <w:rPr>
          <w:sz w:val="21"/>
          <w:szCs w:val="21"/>
        </w:rPr>
      </w:pPr>
      <w:r w:rsidRPr="00020B19">
        <w:rPr>
          <w:sz w:val="21"/>
          <w:szCs w:val="21"/>
        </w:rPr>
        <w:t xml:space="preserve">Сведения в указанном разделе Отчета автоматически заполняются из реестра аудиторов и аудиторских </w:t>
      </w:r>
    </w:p>
    <w:p w14:paraId="286238D1" w14:textId="59037BCF" w:rsidR="00020B19" w:rsidRPr="00020B19" w:rsidRDefault="00020B19" w:rsidP="00020B19">
      <w:pPr>
        <w:tabs>
          <w:tab w:val="left" w:pos="426"/>
        </w:tabs>
        <w:jc w:val="both"/>
        <w:rPr>
          <w:sz w:val="21"/>
          <w:szCs w:val="21"/>
        </w:rPr>
      </w:pPr>
      <w:r w:rsidRPr="00020B19">
        <w:rPr>
          <w:sz w:val="21"/>
          <w:szCs w:val="21"/>
        </w:rPr>
        <w:t>организаций СРО ААС. Необходимо проверить их корректность и актуальность.</w:t>
      </w:r>
    </w:p>
    <w:p w14:paraId="5B2A6A4A" w14:textId="77777777" w:rsidR="00020B19" w:rsidRPr="00194B98" w:rsidRDefault="00020B19" w:rsidP="00020B19">
      <w:pPr>
        <w:pStyle w:val="a3"/>
        <w:numPr>
          <w:ilvl w:val="0"/>
          <w:numId w:val="37"/>
        </w:numPr>
        <w:tabs>
          <w:tab w:val="left" w:pos="426"/>
        </w:tabs>
        <w:ind w:left="0" w:firstLine="0"/>
        <w:contextualSpacing w:val="0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В разделе Актуальные сведения указываются сведения, актуальные на дату подготовки Отчета:</w:t>
      </w:r>
    </w:p>
    <w:p w14:paraId="053C73DA" w14:textId="77777777" w:rsidR="00020B19" w:rsidRPr="00194B98" w:rsidRDefault="00020B19" w:rsidP="00020B19">
      <w:pPr>
        <w:tabs>
          <w:tab w:val="left" w:pos="426"/>
        </w:tabs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а) адрес </w:t>
      </w:r>
      <w:r>
        <w:rPr>
          <w:sz w:val="21"/>
          <w:szCs w:val="21"/>
        </w:rPr>
        <w:t>электронной почты</w:t>
      </w:r>
      <w:r w:rsidRPr="00194B98">
        <w:rPr>
          <w:sz w:val="21"/>
          <w:szCs w:val="21"/>
        </w:rPr>
        <w:t>;</w:t>
      </w:r>
    </w:p>
    <w:p w14:paraId="7B3512F0" w14:textId="77777777" w:rsidR="00020B19" w:rsidRPr="00194B98" w:rsidRDefault="00020B19" w:rsidP="00020B19">
      <w:pPr>
        <w:tabs>
          <w:tab w:val="left" w:pos="426"/>
        </w:tabs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б) </w:t>
      </w:r>
      <w:r>
        <w:rPr>
          <w:sz w:val="21"/>
          <w:szCs w:val="21"/>
        </w:rPr>
        <w:t xml:space="preserve">номер </w:t>
      </w:r>
      <w:r w:rsidRPr="00194B98">
        <w:rPr>
          <w:sz w:val="21"/>
          <w:szCs w:val="21"/>
        </w:rPr>
        <w:t>мобильн</w:t>
      </w:r>
      <w:r>
        <w:rPr>
          <w:sz w:val="21"/>
          <w:szCs w:val="21"/>
        </w:rPr>
        <w:t xml:space="preserve">ого </w:t>
      </w:r>
      <w:r w:rsidRPr="00194B98">
        <w:rPr>
          <w:sz w:val="21"/>
          <w:szCs w:val="21"/>
        </w:rPr>
        <w:t>телефон</w:t>
      </w:r>
      <w:r>
        <w:rPr>
          <w:sz w:val="21"/>
          <w:szCs w:val="21"/>
        </w:rPr>
        <w:t>а</w:t>
      </w:r>
      <w:r w:rsidRPr="00194B98">
        <w:rPr>
          <w:sz w:val="21"/>
          <w:szCs w:val="21"/>
        </w:rPr>
        <w:t>;</w:t>
      </w:r>
    </w:p>
    <w:p w14:paraId="3E24697D" w14:textId="77777777" w:rsidR="00020B19" w:rsidRPr="00194B98" w:rsidRDefault="00020B19" w:rsidP="00020B19">
      <w:pPr>
        <w:tabs>
          <w:tab w:val="left" w:pos="426"/>
        </w:tabs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в) </w:t>
      </w:r>
      <w:r>
        <w:rPr>
          <w:sz w:val="21"/>
          <w:szCs w:val="21"/>
        </w:rPr>
        <w:t xml:space="preserve">номер </w:t>
      </w:r>
      <w:r w:rsidRPr="00194B98">
        <w:rPr>
          <w:sz w:val="21"/>
          <w:szCs w:val="21"/>
        </w:rPr>
        <w:t>рабоч</w:t>
      </w:r>
      <w:r>
        <w:rPr>
          <w:sz w:val="21"/>
          <w:szCs w:val="21"/>
        </w:rPr>
        <w:t xml:space="preserve">его </w:t>
      </w:r>
      <w:r w:rsidRPr="00194B98">
        <w:rPr>
          <w:sz w:val="21"/>
          <w:szCs w:val="21"/>
        </w:rPr>
        <w:t>телефон</w:t>
      </w:r>
      <w:r>
        <w:rPr>
          <w:sz w:val="21"/>
          <w:szCs w:val="21"/>
        </w:rPr>
        <w:t>а</w:t>
      </w:r>
      <w:r w:rsidRPr="00194B98">
        <w:rPr>
          <w:sz w:val="21"/>
          <w:szCs w:val="21"/>
        </w:rPr>
        <w:t>;</w:t>
      </w:r>
    </w:p>
    <w:p w14:paraId="15EFB442" w14:textId="2EB9324D" w:rsidR="00020B19" w:rsidRPr="00194B98" w:rsidRDefault="00020B19" w:rsidP="002421BE">
      <w:pPr>
        <w:tabs>
          <w:tab w:val="left" w:pos="426"/>
        </w:tabs>
        <w:jc w:val="both"/>
        <w:rPr>
          <w:sz w:val="21"/>
          <w:szCs w:val="21"/>
        </w:rPr>
      </w:pPr>
      <w:r w:rsidRPr="00194B98">
        <w:rPr>
          <w:sz w:val="21"/>
          <w:szCs w:val="21"/>
        </w:rPr>
        <w:t>Сведения в указанном разделе Отчета автоматически заполняются из реестра аудиторов и аудиторских организаций СРО ААС. Необходимо проверить их корректность и актуальность.</w:t>
      </w:r>
      <w:r w:rsidR="002421BE">
        <w:rPr>
          <w:sz w:val="21"/>
          <w:szCs w:val="21"/>
        </w:rPr>
        <w:t xml:space="preserve"> </w:t>
      </w:r>
      <w:r w:rsidR="002421BE" w:rsidRPr="00194B98">
        <w:rPr>
          <w:sz w:val="21"/>
          <w:szCs w:val="21"/>
        </w:rPr>
        <w:t>В случае выявления фактов наличия в реестре аудиторов и аудиторских организаций неактуальных сведений, необходимо представить изменения в сведения реестра в порядке, установленном локальными нормативными актами СРО ААС.</w:t>
      </w:r>
    </w:p>
    <w:p w14:paraId="27E30545" w14:textId="77777777" w:rsidR="00020B19" w:rsidRPr="00194B98" w:rsidRDefault="00020B19" w:rsidP="00020B19">
      <w:pPr>
        <w:pStyle w:val="a3"/>
        <w:numPr>
          <w:ilvl w:val="0"/>
          <w:numId w:val="37"/>
        </w:numPr>
        <w:tabs>
          <w:tab w:val="left" w:pos="426"/>
        </w:tabs>
        <w:ind w:left="0" w:firstLine="0"/>
        <w:contextualSpacing w:val="0"/>
        <w:jc w:val="both"/>
        <w:rPr>
          <w:sz w:val="21"/>
          <w:szCs w:val="21"/>
        </w:rPr>
      </w:pPr>
      <w:r w:rsidRPr="00194B98">
        <w:rPr>
          <w:sz w:val="21"/>
          <w:szCs w:val="21"/>
        </w:rPr>
        <w:t xml:space="preserve">В разделе </w:t>
      </w:r>
      <w:r w:rsidRPr="00194B98">
        <w:rPr>
          <w:b/>
          <w:bCs/>
          <w:sz w:val="21"/>
          <w:szCs w:val="21"/>
        </w:rPr>
        <w:t>«Сведения об участии в осуществлении аудиторской деятельности указывается информации»</w:t>
      </w:r>
      <w:r w:rsidRPr="00194B98">
        <w:rPr>
          <w:sz w:val="21"/>
          <w:szCs w:val="21"/>
        </w:rPr>
        <w:t xml:space="preserve"> по каждому работодателю указываются:</w:t>
      </w:r>
    </w:p>
    <w:p w14:paraId="4B4DF1DF" w14:textId="77777777" w:rsidR="00020B19" w:rsidRPr="00194B98" w:rsidRDefault="00020B19" w:rsidP="00020B19">
      <w:pPr>
        <w:tabs>
          <w:tab w:val="left" w:pos="426"/>
        </w:tabs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а) наименование аудиторской организации/ФИО индивидуального аудитора;</w:t>
      </w:r>
    </w:p>
    <w:p w14:paraId="0844CEA2" w14:textId="77777777" w:rsidR="00020B19" w:rsidRPr="00194B98" w:rsidRDefault="00020B19" w:rsidP="00020B19">
      <w:pPr>
        <w:tabs>
          <w:tab w:val="left" w:pos="426"/>
        </w:tabs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б) ОРНЗ работодателя (аудиторской организации/индивидуального аудитора);</w:t>
      </w:r>
    </w:p>
    <w:p w14:paraId="52B7CF6D" w14:textId="77777777" w:rsidR="00020B19" w:rsidRPr="00194B98" w:rsidRDefault="00020B19" w:rsidP="00020B19">
      <w:pPr>
        <w:tabs>
          <w:tab w:val="left" w:pos="426"/>
        </w:tabs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в) информация о том, является ли работа у данного работодателя основным местом работы или работой по совместительству;</w:t>
      </w:r>
    </w:p>
    <w:p w14:paraId="709D79BD" w14:textId="77777777" w:rsidR="00020B19" w:rsidRPr="00194B98" w:rsidRDefault="00020B19" w:rsidP="00020B19">
      <w:pPr>
        <w:tabs>
          <w:tab w:val="left" w:pos="426"/>
        </w:tabs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г) сведения об участии или неучастии в осуществлении аудиторской деятельности (аудите или оказании сопутствующих аудиту услуг);</w:t>
      </w:r>
    </w:p>
    <w:p w14:paraId="64542C23" w14:textId="77777777" w:rsidR="00020B19" w:rsidRPr="00194B98" w:rsidRDefault="00020B19" w:rsidP="00020B19">
      <w:pPr>
        <w:tabs>
          <w:tab w:val="left" w:pos="426"/>
        </w:tabs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д) сведения об участии или неучастии в оказании аудиторских услуг в качестве руководителя аудита (в значении части 5 статьи 4 Федерального закона от 30.12.2008 № 307-ФЗ «Об аудиторской деятельности»);</w:t>
      </w:r>
    </w:p>
    <w:p w14:paraId="0C2E2AE3" w14:textId="77777777" w:rsidR="00020B19" w:rsidRPr="00194B98" w:rsidRDefault="00020B19" w:rsidP="00020B19">
      <w:pPr>
        <w:tabs>
          <w:tab w:val="left" w:pos="426"/>
        </w:tabs>
        <w:ind w:left="567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е) сведения об участии или неучастии в качестве руководителя аудита при оказании аудиторских услуг:</w:t>
      </w:r>
    </w:p>
    <w:p w14:paraId="622FF6B8" w14:textId="77777777" w:rsidR="00020B19" w:rsidRPr="00194B98" w:rsidRDefault="00020B19" w:rsidP="00020B19">
      <w:pPr>
        <w:tabs>
          <w:tab w:val="left" w:pos="426"/>
        </w:tabs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>-</w:t>
      </w:r>
      <w:r w:rsidRPr="00194B98">
        <w:rPr>
          <w:sz w:val="21"/>
          <w:szCs w:val="21"/>
        </w:rPr>
        <w:t xml:space="preserve"> общественно значимым организациям (в значении части 1 статьи 5.1 Федерального закона от 30.12.2008 № 307-ФЗ «Об аудиторской деятельности»);</w:t>
      </w:r>
    </w:p>
    <w:p w14:paraId="6518C9C8" w14:textId="77777777" w:rsidR="00020B19" w:rsidRPr="00194B98" w:rsidRDefault="00020B19" w:rsidP="00020B19">
      <w:pPr>
        <w:tabs>
          <w:tab w:val="left" w:pos="426"/>
        </w:tabs>
        <w:ind w:left="709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- общественно значимым организациям на финансовом рынке (в значении части 3 статьи 5.1 Федерального закона от 30.12.2008 № 307-ФЗ «Об аудиторской деятельности»);</w:t>
      </w:r>
    </w:p>
    <w:p w14:paraId="0301EECD" w14:textId="77777777" w:rsidR="00020B19" w:rsidRPr="00194B98" w:rsidRDefault="00020B19" w:rsidP="00020B19">
      <w:pPr>
        <w:tabs>
          <w:tab w:val="left" w:pos="426"/>
        </w:tabs>
        <w:ind w:left="709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- организациям, ценные бумаги которых допущены к организованным торгам (организаци</w:t>
      </w:r>
      <w:r>
        <w:rPr>
          <w:sz w:val="21"/>
          <w:szCs w:val="21"/>
        </w:rPr>
        <w:t>ям</w:t>
      </w:r>
      <w:r w:rsidRPr="00194B98">
        <w:rPr>
          <w:sz w:val="21"/>
          <w:szCs w:val="21"/>
        </w:rPr>
        <w:t>, ценные бумаги которых допущены к организованным торгам, а также организаци</w:t>
      </w:r>
      <w:r>
        <w:rPr>
          <w:sz w:val="21"/>
          <w:szCs w:val="21"/>
        </w:rPr>
        <w:t>ям</w:t>
      </w:r>
      <w:r w:rsidRPr="00194B98">
        <w:rPr>
          <w:sz w:val="21"/>
          <w:szCs w:val="21"/>
        </w:rPr>
        <w:t>, бухгалтерская (финансовая) отчетность которых включается в проспект ценных бумаг);</w:t>
      </w:r>
    </w:p>
    <w:p w14:paraId="7C32EC96" w14:textId="77777777" w:rsidR="00020B19" w:rsidRPr="00194B98" w:rsidRDefault="00020B19" w:rsidP="00020B19">
      <w:pPr>
        <w:tabs>
          <w:tab w:val="left" w:pos="426"/>
        </w:tabs>
        <w:ind w:left="709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- кредитным организациям (кредитным организациям, головным кредитным организациям банковских групп, головным организациям банковских холдингов);</w:t>
      </w:r>
    </w:p>
    <w:p w14:paraId="48AB2696" w14:textId="77777777" w:rsidR="00020B19" w:rsidRPr="00194B98" w:rsidRDefault="00020B19" w:rsidP="00020B19">
      <w:pPr>
        <w:tabs>
          <w:tab w:val="left" w:pos="426"/>
        </w:tabs>
        <w:ind w:left="709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- страховым организациям (страховым организациям, обществам взаимного страхования);</w:t>
      </w:r>
    </w:p>
    <w:p w14:paraId="68F42F37" w14:textId="77777777" w:rsidR="00020B19" w:rsidRDefault="00020B19" w:rsidP="00020B19">
      <w:pPr>
        <w:tabs>
          <w:tab w:val="left" w:pos="426"/>
        </w:tabs>
        <w:ind w:left="709" w:hanging="283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- профессиональным участникам рынка ценных бумаг (организациям, являющимся профессиональными участниками рынка ценных бумаг, бюро кредитных историй, клиринговыми организациями, организаторами торговли, негосударственными пенсионными фондами, управляющими компаниями инвестиционных фондов, паевыми инвестиционными фондами и негосударственными пенсионными фондами).</w:t>
      </w:r>
    </w:p>
    <w:p w14:paraId="6670775A" w14:textId="1CE0F7F6" w:rsidR="00F040F2" w:rsidRPr="002765F3" w:rsidRDefault="00F040F2" w:rsidP="00020B19">
      <w:pPr>
        <w:tabs>
          <w:tab w:val="left" w:pos="426"/>
        </w:tabs>
        <w:ind w:left="709" w:hanging="283"/>
        <w:jc w:val="both"/>
        <w:rPr>
          <w:sz w:val="21"/>
          <w:szCs w:val="21"/>
        </w:rPr>
      </w:pPr>
      <w:r w:rsidRPr="002765F3">
        <w:rPr>
          <w:sz w:val="21"/>
          <w:szCs w:val="21"/>
        </w:rPr>
        <w:t>Также в разделе указывается информация об общем количестве заданий по аудиту, в которых участвовал аудитор в качестве руководителя аудиту (необходимо выбрать один из предложенных вариантов).</w:t>
      </w:r>
    </w:p>
    <w:p w14:paraId="589667CE" w14:textId="69A7D3AD" w:rsidR="00020B19" w:rsidRPr="002765F3" w:rsidRDefault="00020B19" w:rsidP="00020B19">
      <w:pPr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2765F3">
        <w:rPr>
          <w:sz w:val="21"/>
          <w:szCs w:val="21"/>
        </w:rPr>
        <w:t xml:space="preserve">В разделе </w:t>
      </w:r>
      <w:r w:rsidRPr="002765F3">
        <w:rPr>
          <w:b/>
          <w:bCs/>
          <w:sz w:val="21"/>
          <w:szCs w:val="21"/>
        </w:rPr>
        <w:t>«Сведения о работе, указанной в п. 6 части 1 статьи 12 Федерального закона от 30.12.2008 № 307-ФЗ «Об аудиторской деятельности</w:t>
      </w:r>
      <w:r w:rsidRPr="002765F3">
        <w:rPr>
          <w:sz w:val="21"/>
          <w:szCs w:val="21"/>
        </w:rPr>
        <w:t>»» указывается информация о работодателе и занимаемая должность (по каждому работодателю).</w:t>
      </w:r>
      <w:r w:rsidR="00F040F2" w:rsidRPr="002765F3">
        <w:rPr>
          <w:sz w:val="21"/>
          <w:szCs w:val="21"/>
        </w:rPr>
        <w:t xml:space="preserve"> </w:t>
      </w:r>
    </w:p>
    <w:p w14:paraId="1D193237" w14:textId="77777777" w:rsidR="00020B19" w:rsidRPr="00194B98" w:rsidRDefault="00020B19" w:rsidP="00020B19">
      <w:pPr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194B98">
        <w:rPr>
          <w:sz w:val="21"/>
          <w:szCs w:val="21"/>
        </w:rPr>
        <w:t>В разделе «</w:t>
      </w:r>
      <w:r w:rsidRPr="00194B98">
        <w:rPr>
          <w:b/>
          <w:bCs/>
          <w:sz w:val="21"/>
          <w:szCs w:val="21"/>
        </w:rPr>
        <w:t>Информация о наличии свидетельств того, что деловая (профессиональная) репутация аудитора может оказаться небезупречной</w:t>
      </w:r>
      <w:r w:rsidRPr="00194B98">
        <w:rPr>
          <w:sz w:val="21"/>
          <w:szCs w:val="21"/>
        </w:rPr>
        <w:t>» приводятся информация о наличии или отсутствии таких фактов.</w:t>
      </w:r>
    </w:p>
    <w:p w14:paraId="6AA81C6E" w14:textId="77777777" w:rsidR="00020B19" w:rsidRPr="00194B98" w:rsidRDefault="00020B19" w:rsidP="00020B19">
      <w:pPr>
        <w:tabs>
          <w:tab w:val="left" w:pos="426"/>
        </w:tabs>
        <w:jc w:val="both"/>
        <w:rPr>
          <w:sz w:val="21"/>
          <w:szCs w:val="21"/>
        </w:rPr>
      </w:pPr>
    </w:p>
    <w:p w14:paraId="27D349B1" w14:textId="77777777" w:rsidR="00020B19" w:rsidRDefault="00020B19" w:rsidP="00020B19">
      <w:pPr>
        <w:pStyle w:val="3"/>
        <w:rPr>
          <w:rFonts w:ascii="Times New Roman" w:hAnsi="Times New Roman"/>
          <w:iCs/>
          <w:spacing w:val="-1"/>
          <w:sz w:val="22"/>
          <w:szCs w:val="22"/>
        </w:rPr>
      </w:pPr>
      <w:r>
        <w:rPr>
          <w:rFonts w:ascii="Times New Roman" w:hAnsi="Times New Roman"/>
          <w:iCs/>
          <w:spacing w:val="-1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hAnsi="Times New Roman"/>
          <w:iCs/>
          <w:spacing w:val="-1"/>
          <w:sz w:val="22"/>
          <w:szCs w:val="22"/>
        </w:rPr>
        <w:tab/>
        <w:t xml:space="preserve">                                                            </w:t>
      </w:r>
    </w:p>
    <w:p w14:paraId="14ACC5A6" w14:textId="77777777" w:rsidR="00D86FD2" w:rsidRDefault="00020B19" w:rsidP="00020B19">
      <w:pPr>
        <w:pStyle w:val="3"/>
        <w:jc w:val="right"/>
        <w:rPr>
          <w:rFonts w:ascii="Times New Roman" w:hAnsi="Times New Roman"/>
          <w:iCs/>
          <w:spacing w:val="-1"/>
          <w:sz w:val="22"/>
          <w:szCs w:val="22"/>
        </w:rPr>
      </w:pPr>
      <w:r>
        <w:rPr>
          <w:rFonts w:ascii="Times New Roman" w:hAnsi="Times New Roman"/>
          <w:iCs/>
          <w:spacing w:val="-1"/>
          <w:sz w:val="22"/>
          <w:szCs w:val="22"/>
        </w:rPr>
        <w:t xml:space="preserve"> </w:t>
      </w:r>
      <w:r w:rsidR="00D86FD2">
        <w:rPr>
          <w:rFonts w:ascii="Times New Roman" w:hAnsi="Times New Roman"/>
          <w:iCs/>
          <w:spacing w:val="-1"/>
          <w:sz w:val="22"/>
          <w:szCs w:val="22"/>
        </w:rPr>
        <w:br w:type="page"/>
      </w:r>
    </w:p>
    <w:p w14:paraId="4DEE17B1" w14:textId="77777777" w:rsidR="00EE2332" w:rsidRDefault="00020B19" w:rsidP="00EE2332">
      <w:pPr>
        <w:pStyle w:val="ae"/>
        <w:kinsoku w:val="0"/>
        <w:overflowPunct w:val="0"/>
        <w:spacing w:after="0"/>
        <w:ind w:right="234"/>
        <w:jc w:val="right"/>
        <w:rPr>
          <w:sz w:val="22"/>
          <w:szCs w:val="22"/>
        </w:rPr>
      </w:pPr>
      <w:r w:rsidRPr="005D32E2">
        <w:rPr>
          <w:iCs/>
          <w:spacing w:val="-1"/>
          <w:sz w:val="22"/>
          <w:szCs w:val="22"/>
        </w:rPr>
        <w:lastRenderedPageBreak/>
        <w:t xml:space="preserve"> </w:t>
      </w:r>
      <w:r w:rsidR="00EE2332">
        <w:rPr>
          <w:sz w:val="22"/>
          <w:szCs w:val="22"/>
        </w:rPr>
        <w:t>Утверждено</w:t>
      </w:r>
    </w:p>
    <w:p w14:paraId="420FBFEF" w14:textId="77777777" w:rsidR="00EE2332" w:rsidRDefault="00EE2332" w:rsidP="00EE2332">
      <w:pPr>
        <w:pStyle w:val="ae"/>
        <w:kinsoku w:val="0"/>
        <w:overflowPunct w:val="0"/>
        <w:spacing w:after="0"/>
        <w:ind w:right="23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Решением Правления СРО ААС </w:t>
      </w:r>
    </w:p>
    <w:p w14:paraId="71431D78" w14:textId="77777777" w:rsidR="00EE2332" w:rsidRDefault="00EE2332" w:rsidP="00EE2332">
      <w:pPr>
        <w:pStyle w:val="ae"/>
        <w:kinsoku w:val="0"/>
        <w:overflowPunct w:val="0"/>
        <w:spacing w:after="0"/>
        <w:ind w:right="234"/>
        <w:jc w:val="right"/>
        <w:rPr>
          <w:sz w:val="22"/>
          <w:szCs w:val="22"/>
        </w:rPr>
      </w:pPr>
      <w:r>
        <w:rPr>
          <w:sz w:val="22"/>
          <w:szCs w:val="22"/>
        </w:rPr>
        <w:t>от 19.11.2021 (протокол №535)</w:t>
      </w:r>
    </w:p>
    <w:p w14:paraId="4DE9BC04" w14:textId="77777777" w:rsidR="00020B19" w:rsidRPr="005B2248" w:rsidRDefault="00020B19" w:rsidP="00020B19">
      <w:pPr>
        <w:pStyle w:val="ae"/>
        <w:kinsoku w:val="0"/>
        <w:overflowPunct w:val="0"/>
        <w:spacing w:before="62" w:line="274" w:lineRule="exact"/>
        <w:ind w:right="234"/>
        <w:rPr>
          <w:sz w:val="22"/>
          <w:szCs w:val="22"/>
        </w:rPr>
      </w:pPr>
    </w:p>
    <w:p w14:paraId="1ADEB21B" w14:textId="77777777" w:rsidR="00020B19" w:rsidRPr="005B2248" w:rsidRDefault="00020B19" w:rsidP="00020B19">
      <w:pPr>
        <w:pStyle w:val="ae"/>
        <w:kinsoku w:val="0"/>
        <w:overflowPunct w:val="0"/>
        <w:ind w:right="232"/>
        <w:jc w:val="center"/>
        <w:rPr>
          <w:bCs/>
          <w:iCs/>
          <w:spacing w:val="-1"/>
          <w:sz w:val="22"/>
          <w:szCs w:val="22"/>
        </w:rPr>
      </w:pPr>
      <w:r w:rsidRPr="005B2248">
        <w:rPr>
          <w:b/>
          <w:bCs/>
          <w:iCs/>
          <w:spacing w:val="-1"/>
          <w:sz w:val="22"/>
          <w:szCs w:val="22"/>
        </w:rPr>
        <w:t xml:space="preserve">ОТЧЕТ АУДИТОРСКОЙ ОРГАНИЗАЦИИ ЗА 1 ПОЛУГОДИЕ____ ГОДА </w:t>
      </w:r>
      <w:r w:rsidRPr="005B2248">
        <w:rPr>
          <w:bCs/>
          <w:iCs/>
          <w:spacing w:val="-1"/>
          <w:sz w:val="22"/>
          <w:szCs w:val="22"/>
        </w:rPr>
        <w:t>(указать отчётный период)</w:t>
      </w:r>
    </w:p>
    <w:p w14:paraId="6C6388AD" w14:textId="77777777" w:rsidR="00020B19" w:rsidRPr="005B2248" w:rsidRDefault="00020B19" w:rsidP="00020B19">
      <w:pPr>
        <w:rPr>
          <w:bCs/>
          <w:iCs/>
          <w:sz w:val="22"/>
          <w:szCs w:val="22"/>
        </w:rPr>
      </w:pPr>
    </w:p>
    <w:p w14:paraId="417F5101" w14:textId="77777777" w:rsidR="00020B19" w:rsidRPr="004B003B" w:rsidRDefault="00020B19" w:rsidP="00020B19">
      <w:pPr>
        <w:pStyle w:val="ae"/>
        <w:kinsoku w:val="0"/>
        <w:overflowPunct w:val="0"/>
        <w:ind w:right="232"/>
        <w:rPr>
          <w:b/>
          <w:bCs/>
          <w:iCs/>
          <w:spacing w:val="-1"/>
          <w:sz w:val="20"/>
          <w:szCs w:val="20"/>
        </w:rPr>
      </w:pPr>
      <w:r w:rsidRPr="004B003B">
        <w:rPr>
          <w:b/>
          <w:bCs/>
          <w:iCs/>
          <w:spacing w:val="-1"/>
          <w:sz w:val="20"/>
          <w:szCs w:val="20"/>
        </w:rPr>
        <w:t>Основные сведения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552"/>
      </w:tblGrid>
      <w:tr w:rsidR="00020B19" w:rsidRPr="005D32E2" w14:paraId="0A008BCD" w14:textId="77777777" w:rsidTr="005D32E2">
        <w:tc>
          <w:tcPr>
            <w:tcW w:w="7763" w:type="dxa"/>
            <w:shd w:val="clear" w:color="auto" w:fill="auto"/>
          </w:tcPr>
          <w:p w14:paraId="4C536C74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52" w:type="dxa"/>
          </w:tcPr>
          <w:p w14:paraId="377476DB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</w:p>
        </w:tc>
      </w:tr>
      <w:tr w:rsidR="00020B19" w:rsidRPr="005D32E2" w14:paraId="22195827" w14:textId="77777777" w:rsidTr="005D32E2">
        <w:tc>
          <w:tcPr>
            <w:tcW w:w="7763" w:type="dxa"/>
            <w:shd w:val="clear" w:color="auto" w:fill="auto"/>
          </w:tcPr>
          <w:p w14:paraId="45E770C7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14:paraId="5ADE6D70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</w:p>
        </w:tc>
      </w:tr>
      <w:tr w:rsidR="00020B19" w:rsidRPr="005D32E2" w14:paraId="07518AB3" w14:textId="77777777" w:rsidTr="005D32E2">
        <w:tc>
          <w:tcPr>
            <w:tcW w:w="7763" w:type="dxa"/>
            <w:shd w:val="clear" w:color="auto" w:fill="auto"/>
          </w:tcPr>
          <w:p w14:paraId="41578A50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ОРНЗ</w:t>
            </w:r>
          </w:p>
        </w:tc>
        <w:tc>
          <w:tcPr>
            <w:tcW w:w="2552" w:type="dxa"/>
          </w:tcPr>
          <w:p w14:paraId="5661F71A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</w:p>
        </w:tc>
      </w:tr>
    </w:tbl>
    <w:p w14:paraId="5E4297DE" w14:textId="77777777" w:rsidR="00020B19" w:rsidRPr="004B003B" w:rsidRDefault="00020B19" w:rsidP="00020B19">
      <w:pPr>
        <w:pStyle w:val="ae"/>
        <w:kinsoku w:val="0"/>
        <w:overflowPunct w:val="0"/>
        <w:ind w:right="234"/>
        <w:rPr>
          <w:b/>
          <w:bCs/>
          <w:iCs/>
          <w:spacing w:val="-1"/>
          <w:sz w:val="20"/>
          <w:szCs w:val="20"/>
        </w:rPr>
      </w:pPr>
    </w:p>
    <w:p w14:paraId="3BC90B3F" w14:textId="77777777" w:rsidR="00020B19" w:rsidRPr="004B003B" w:rsidRDefault="00020B19" w:rsidP="00020B19">
      <w:pPr>
        <w:pStyle w:val="ae"/>
        <w:kinsoku w:val="0"/>
        <w:overflowPunct w:val="0"/>
        <w:ind w:right="232"/>
        <w:rPr>
          <w:b/>
          <w:bCs/>
          <w:iCs/>
          <w:spacing w:val="-1"/>
          <w:sz w:val="20"/>
          <w:szCs w:val="20"/>
        </w:rPr>
      </w:pPr>
      <w:r>
        <w:rPr>
          <w:b/>
          <w:bCs/>
          <w:iCs/>
          <w:spacing w:val="-1"/>
          <w:sz w:val="20"/>
          <w:szCs w:val="20"/>
        </w:rPr>
        <w:t>Актуальные к</w:t>
      </w:r>
      <w:r w:rsidRPr="004B003B">
        <w:rPr>
          <w:b/>
          <w:bCs/>
          <w:iCs/>
          <w:spacing w:val="-1"/>
          <w:sz w:val="20"/>
          <w:szCs w:val="20"/>
        </w:rPr>
        <w:t>онтакты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552"/>
      </w:tblGrid>
      <w:tr w:rsidR="00020B19" w:rsidRPr="005D32E2" w14:paraId="0FB1031A" w14:textId="77777777" w:rsidTr="005D32E2">
        <w:tc>
          <w:tcPr>
            <w:tcW w:w="7763" w:type="dxa"/>
            <w:shd w:val="clear" w:color="auto" w:fill="auto"/>
          </w:tcPr>
          <w:p w14:paraId="2AC1436F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E-mail</w:t>
            </w:r>
          </w:p>
        </w:tc>
        <w:tc>
          <w:tcPr>
            <w:tcW w:w="2552" w:type="dxa"/>
            <w:shd w:val="clear" w:color="auto" w:fill="auto"/>
          </w:tcPr>
          <w:p w14:paraId="5344C11B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</w:p>
        </w:tc>
      </w:tr>
      <w:tr w:rsidR="00020B19" w:rsidRPr="005D32E2" w14:paraId="794FDA0E" w14:textId="77777777" w:rsidTr="005D32E2">
        <w:tc>
          <w:tcPr>
            <w:tcW w:w="7763" w:type="dxa"/>
            <w:shd w:val="clear" w:color="auto" w:fill="auto"/>
          </w:tcPr>
          <w:p w14:paraId="14D0AB34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Телефон мобильный</w:t>
            </w:r>
          </w:p>
        </w:tc>
        <w:tc>
          <w:tcPr>
            <w:tcW w:w="2552" w:type="dxa"/>
            <w:shd w:val="clear" w:color="auto" w:fill="auto"/>
          </w:tcPr>
          <w:p w14:paraId="2444AA8E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</w:p>
        </w:tc>
      </w:tr>
      <w:tr w:rsidR="00020B19" w:rsidRPr="005D32E2" w14:paraId="11008B42" w14:textId="77777777" w:rsidTr="005D32E2">
        <w:tc>
          <w:tcPr>
            <w:tcW w:w="7763" w:type="dxa"/>
            <w:shd w:val="clear" w:color="auto" w:fill="auto"/>
          </w:tcPr>
          <w:p w14:paraId="076D4E70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Телефон рабочий</w:t>
            </w:r>
          </w:p>
        </w:tc>
        <w:tc>
          <w:tcPr>
            <w:tcW w:w="2552" w:type="dxa"/>
            <w:shd w:val="clear" w:color="auto" w:fill="auto"/>
          </w:tcPr>
          <w:p w14:paraId="0766E234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</w:p>
        </w:tc>
      </w:tr>
      <w:tr w:rsidR="00020B19" w:rsidRPr="005D32E2" w14:paraId="5E88D1F3" w14:textId="77777777" w:rsidTr="005D32E2">
        <w:tc>
          <w:tcPr>
            <w:tcW w:w="7763" w:type="dxa"/>
            <w:shd w:val="clear" w:color="auto" w:fill="auto"/>
          </w:tcPr>
          <w:p w14:paraId="5CEB1673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  <w:r w:rsidRPr="005D32E2">
              <w:rPr>
                <w:sz w:val="20"/>
                <w:szCs w:val="20"/>
              </w:rPr>
              <w:t>Сайт</w:t>
            </w:r>
          </w:p>
        </w:tc>
        <w:tc>
          <w:tcPr>
            <w:tcW w:w="2552" w:type="dxa"/>
            <w:shd w:val="clear" w:color="auto" w:fill="auto"/>
          </w:tcPr>
          <w:p w14:paraId="41C931D0" w14:textId="77777777" w:rsidR="00020B19" w:rsidRPr="005D32E2" w:rsidRDefault="00020B19" w:rsidP="005D32E2">
            <w:pPr>
              <w:jc w:val="both"/>
              <w:rPr>
                <w:sz w:val="20"/>
                <w:szCs w:val="20"/>
              </w:rPr>
            </w:pPr>
          </w:p>
        </w:tc>
      </w:tr>
    </w:tbl>
    <w:p w14:paraId="41EB4BDE" w14:textId="77777777" w:rsidR="00020B19" w:rsidRDefault="00020B19" w:rsidP="00020B19">
      <w:pPr>
        <w:rPr>
          <w:b/>
          <w:sz w:val="20"/>
          <w:szCs w:val="20"/>
        </w:rPr>
      </w:pPr>
    </w:p>
    <w:p w14:paraId="7ACA4F66" w14:textId="77777777" w:rsidR="00020B19" w:rsidRPr="00B67D76" w:rsidRDefault="00020B19" w:rsidP="00B67D76">
      <w:pPr>
        <w:pStyle w:val="ae"/>
        <w:kinsoku w:val="0"/>
        <w:overflowPunct w:val="0"/>
        <w:ind w:right="232"/>
        <w:rPr>
          <w:b/>
          <w:bCs/>
          <w:iCs/>
          <w:spacing w:val="-1"/>
          <w:sz w:val="20"/>
          <w:szCs w:val="20"/>
        </w:rPr>
      </w:pPr>
      <w:r w:rsidRPr="00B67D76">
        <w:rPr>
          <w:b/>
          <w:bCs/>
          <w:iCs/>
          <w:spacing w:val="-1"/>
          <w:sz w:val="20"/>
          <w:szCs w:val="20"/>
        </w:rPr>
        <w:t xml:space="preserve">Показатели деятельности </w:t>
      </w:r>
    </w:p>
    <w:tbl>
      <w:tblPr>
        <w:tblW w:w="1032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1"/>
        <w:gridCol w:w="2552"/>
      </w:tblGrid>
      <w:tr w:rsidR="00020B19" w:rsidRPr="00285CFB" w14:paraId="532C90A9" w14:textId="77777777" w:rsidTr="005D32E2">
        <w:tc>
          <w:tcPr>
            <w:tcW w:w="7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EE65" w14:textId="77777777" w:rsidR="00020B19" w:rsidRPr="002908D5" w:rsidRDefault="00020B19" w:rsidP="00C75E50">
            <w:pPr>
              <w:rPr>
                <w:sz w:val="20"/>
                <w:szCs w:val="20"/>
              </w:rPr>
            </w:pPr>
            <w:r w:rsidRPr="00825729">
              <w:rPr>
                <w:sz w:val="20"/>
                <w:szCs w:val="20"/>
              </w:rPr>
              <w:t>Объем услуг (без НДС)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A79B9" w14:textId="77777777" w:rsidR="00020B19" w:rsidRPr="00285CFB" w:rsidRDefault="00020B19" w:rsidP="00C75E50">
            <w:pPr>
              <w:rPr>
                <w:sz w:val="20"/>
                <w:szCs w:val="20"/>
              </w:rPr>
            </w:pPr>
          </w:p>
        </w:tc>
      </w:tr>
      <w:tr w:rsidR="00020B19" w:rsidRPr="00285CFB" w14:paraId="6D814B26" w14:textId="77777777" w:rsidTr="005D32E2">
        <w:tc>
          <w:tcPr>
            <w:tcW w:w="7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9728" w14:textId="77777777" w:rsidR="00020B19" w:rsidRPr="002908D5" w:rsidRDefault="00020B19" w:rsidP="00C75E50">
            <w:pPr>
              <w:rPr>
                <w:sz w:val="20"/>
                <w:szCs w:val="20"/>
              </w:rPr>
            </w:pPr>
            <w:r w:rsidRPr="00825729">
              <w:rPr>
                <w:sz w:val="20"/>
                <w:szCs w:val="20"/>
              </w:rPr>
              <w:t>Количество выданных аудиторских заключений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1CBB9" w14:textId="77777777" w:rsidR="00020B19" w:rsidRPr="00285CFB" w:rsidRDefault="00020B19" w:rsidP="00C75E50">
            <w:pPr>
              <w:rPr>
                <w:sz w:val="20"/>
                <w:szCs w:val="20"/>
              </w:rPr>
            </w:pPr>
          </w:p>
        </w:tc>
      </w:tr>
      <w:tr w:rsidR="00020B19" w:rsidRPr="00285CFB" w14:paraId="024A22ED" w14:textId="77777777" w:rsidTr="005D32E2">
        <w:tc>
          <w:tcPr>
            <w:tcW w:w="7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F3EF" w14:textId="77777777" w:rsidR="00020B19" w:rsidRPr="002908D5" w:rsidRDefault="00020B19" w:rsidP="00C75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</w:t>
            </w:r>
            <w:r w:rsidRPr="00DA7451">
              <w:rPr>
                <w:sz w:val="20"/>
                <w:szCs w:val="20"/>
              </w:rPr>
              <w:t>исленность работников - 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6C682" w14:textId="77777777" w:rsidR="00020B19" w:rsidRPr="00285CFB" w:rsidRDefault="00020B19" w:rsidP="00C75E50">
            <w:pPr>
              <w:rPr>
                <w:sz w:val="20"/>
                <w:szCs w:val="20"/>
              </w:rPr>
            </w:pPr>
          </w:p>
        </w:tc>
      </w:tr>
      <w:tr w:rsidR="00020B19" w:rsidRPr="00285CFB" w14:paraId="72268305" w14:textId="77777777" w:rsidTr="005D32E2">
        <w:tc>
          <w:tcPr>
            <w:tcW w:w="7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8C53" w14:textId="77777777" w:rsidR="00020B19" w:rsidRPr="002908D5" w:rsidRDefault="00020B19" w:rsidP="00C75E50">
            <w:pPr>
              <w:rPr>
                <w:sz w:val="20"/>
                <w:szCs w:val="20"/>
              </w:rPr>
            </w:pPr>
            <w:r w:rsidRPr="00DA7451">
              <w:rPr>
                <w:sz w:val="20"/>
                <w:szCs w:val="20"/>
              </w:rPr>
              <w:t>из них аудиторов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64F22" w14:textId="77777777" w:rsidR="00020B19" w:rsidRPr="00285CFB" w:rsidRDefault="00020B19" w:rsidP="00C75E50">
            <w:pPr>
              <w:rPr>
                <w:sz w:val="20"/>
                <w:szCs w:val="20"/>
              </w:rPr>
            </w:pPr>
          </w:p>
        </w:tc>
      </w:tr>
      <w:tr w:rsidR="00020B19" w:rsidRPr="00285CFB" w14:paraId="5576A0D6" w14:textId="77777777" w:rsidTr="005D32E2">
        <w:tc>
          <w:tcPr>
            <w:tcW w:w="7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5572" w14:textId="0D18D5FF" w:rsidR="00020B19" w:rsidRPr="002765F3" w:rsidRDefault="00F040F2" w:rsidP="00C75E50">
            <w:pPr>
              <w:rPr>
                <w:sz w:val="20"/>
                <w:szCs w:val="20"/>
              </w:rPr>
            </w:pPr>
            <w:r w:rsidRPr="002765F3">
              <w:rPr>
                <w:sz w:val="20"/>
                <w:szCs w:val="20"/>
              </w:rPr>
              <w:t>Затраты</w:t>
            </w:r>
            <w:r w:rsidR="00020B19" w:rsidRPr="002765F3">
              <w:rPr>
                <w:sz w:val="20"/>
                <w:szCs w:val="20"/>
              </w:rPr>
              <w:t xml:space="preserve"> на оплату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3CF5B" w14:textId="77777777" w:rsidR="00020B19" w:rsidRPr="00285CFB" w:rsidRDefault="00020B19" w:rsidP="00C75E50">
            <w:pPr>
              <w:rPr>
                <w:sz w:val="20"/>
                <w:szCs w:val="20"/>
              </w:rPr>
            </w:pPr>
          </w:p>
        </w:tc>
      </w:tr>
    </w:tbl>
    <w:p w14:paraId="43051639" w14:textId="77777777" w:rsidR="00020B19" w:rsidRPr="00DA7451" w:rsidRDefault="00020B19" w:rsidP="00020B19">
      <w:pPr>
        <w:ind w:firstLine="720"/>
        <w:jc w:val="both"/>
        <w:rPr>
          <w:sz w:val="20"/>
          <w:szCs w:val="20"/>
        </w:rPr>
      </w:pPr>
    </w:p>
    <w:p w14:paraId="35325270" w14:textId="77777777" w:rsidR="00020B19" w:rsidRPr="00B67D76" w:rsidRDefault="00020B19" w:rsidP="00B67D76">
      <w:pPr>
        <w:pStyle w:val="ae"/>
        <w:kinsoku w:val="0"/>
        <w:overflowPunct w:val="0"/>
        <w:ind w:right="232"/>
        <w:rPr>
          <w:b/>
          <w:bCs/>
          <w:iCs/>
          <w:spacing w:val="-1"/>
          <w:sz w:val="20"/>
          <w:szCs w:val="20"/>
        </w:rPr>
      </w:pPr>
      <w:r w:rsidRPr="00B67D76">
        <w:rPr>
          <w:b/>
          <w:bCs/>
          <w:iCs/>
          <w:spacing w:val="-1"/>
          <w:sz w:val="20"/>
          <w:szCs w:val="20"/>
        </w:rPr>
        <w:t xml:space="preserve">Оказание аудиторских услуг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518"/>
      </w:tblGrid>
      <w:tr w:rsidR="00020B19" w:rsidRPr="002908D5" w14:paraId="41732CBD" w14:textId="77777777" w:rsidTr="005D32E2">
        <w:tc>
          <w:tcPr>
            <w:tcW w:w="7763" w:type="dxa"/>
          </w:tcPr>
          <w:p w14:paraId="66916256" w14:textId="77777777" w:rsidR="00020B19" w:rsidRPr="002908D5" w:rsidRDefault="00020B19" w:rsidP="00C75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 значимым организациям</w:t>
            </w:r>
          </w:p>
        </w:tc>
        <w:tc>
          <w:tcPr>
            <w:tcW w:w="2518" w:type="dxa"/>
          </w:tcPr>
          <w:p w14:paraId="72765A4D" w14:textId="77777777" w:rsidR="00020B19" w:rsidRPr="00285CFB" w:rsidRDefault="00020B19" w:rsidP="00C75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нет)</w:t>
            </w:r>
          </w:p>
        </w:tc>
      </w:tr>
      <w:tr w:rsidR="00020B19" w:rsidRPr="002908D5" w14:paraId="2065709A" w14:textId="77777777" w:rsidTr="005D32E2">
        <w:tc>
          <w:tcPr>
            <w:tcW w:w="7763" w:type="dxa"/>
          </w:tcPr>
          <w:p w14:paraId="7A8836BB" w14:textId="59BE3053" w:rsidR="00020B19" w:rsidRPr="002908D5" w:rsidRDefault="00020B19" w:rsidP="00C75E50">
            <w:pPr>
              <w:jc w:val="both"/>
              <w:rPr>
                <w:sz w:val="20"/>
                <w:szCs w:val="20"/>
              </w:rPr>
            </w:pPr>
            <w:r w:rsidRPr="001F67C4">
              <w:rPr>
                <w:sz w:val="20"/>
                <w:szCs w:val="20"/>
              </w:rPr>
              <w:t>Общественно значимым организациям</w:t>
            </w:r>
            <w:r>
              <w:rPr>
                <w:sz w:val="20"/>
                <w:szCs w:val="20"/>
              </w:rPr>
              <w:t xml:space="preserve"> на финансовом рынке</w:t>
            </w:r>
          </w:p>
        </w:tc>
        <w:tc>
          <w:tcPr>
            <w:tcW w:w="2518" w:type="dxa"/>
          </w:tcPr>
          <w:p w14:paraId="56A8AF99" w14:textId="77777777" w:rsidR="00020B19" w:rsidRPr="002908D5" w:rsidRDefault="00020B19" w:rsidP="00C75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нет)</w:t>
            </w:r>
          </w:p>
        </w:tc>
      </w:tr>
      <w:tr w:rsidR="00020B19" w:rsidRPr="00067829" w14:paraId="0E0D1BCF" w14:textId="77777777" w:rsidTr="005D32E2">
        <w:tc>
          <w:tcPr>
            <w:tcW w:w="7763" w:type="dxa"/>
          </w:tcPr>
          <w:p w14:paraId="6E9D8CA0" w14:textId="77777777" w:rsidR="00020B19" w:rsidRPr="002908D5" w:rsidRDefault="00020B19" w:rsidP="00C75E50">
            <w:pPr>
              <w:jc w:val="both"/>
              <w:rPr>
                <w:sz w:val="20"/>
                <w:szCs w:val="20"/>
              </w:rPr>
            </w:pPr>
            <w:r w:rsidRPr="00067829">
              <w:rPr>
                <w:sz w:val="20"/>
                <w:szCs w:val="20"/>
              </w:rPr>
              <w:t>Организациям, ценные бумаги которых допущены к организованным торгам</w:t>
            </w:r>
          </w:p>
        </w:tc>
        <w:tc>
          <w:tcPr>
            <w:tcW w:w="2518" w:type="dxa"/>
          </w:tcPr>
          <w:p w14:paraId="2D28B74F" w14:textId="77777777" w:rsidR="00020B19" w:rsidRPr="002908D5" w:rsidRDefault="00020B19" w:rsidP="00C75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</w:t>
            </w:r>
            <w:r w:rsidRPr="0006782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нет)</w:t>
            </w:r>
          </w:p>
        </w:tc>
      </w:tr>
      <w:tr w:rsidR="00020B19" w:rsidRPr="00067829" w14:paraId="0C971AB8" w14:textId="77777777" w:rsidTr="005D32E2">
        <w:tc>
          <w:tcPr>
            <w:tcW w:w="7763" w:type="dxa"/>
          </w:tcPr>
          <w:p w14:paraId="27F079F7" w14:textId="77777777" w:rsidR="00020B19" w:rsidRPr="002908D5" w:rsidRDefault="00020B19" w:rsidP="00C75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Кредитным организациям</w:t>
            </w:r>
          </w:p>
        </w:tc>
        <w:tc>
          <w:tcPr>
            <w:tcW w:w="2518" w:type="dxa"/>
          </w:tcPr>
          <w:p w14:paraId="4F83C12F" w14:textId="77777777" w:rsidR="00020B19" w:rsidRPr="002908D5" w:rsidRDefault="00020B19" w:rsidP="00C75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</w:t>
            </w:r>
            <w:r w:rsidRPr="0006782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нет)</w:t>
            </w:r>
          </w:p>
        </w:tc>
      </w:tr>
      <w:tr w:rsidR="00020B19" w:rsidRPr="002908D5" w14:paraId="5E28C849" w14:textId="77777777" w:rsidTr="005D32E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B4E0" w14:textId="77777777" w:rsidR="00020B19" w:rsidRPr="002908D5" w:rsidRDefault="00020B19" w:rsidP="00C75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Страховым организациям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B969" w14:textId="77777777" w:rsidR="00020B19" w:rsidRPr="002908D5" w:rsidRDefault="00020B19" w:rsidP="00C75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</w:t>
            </w:r>
            <w:r w:rsidRPr="00DC306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нет)</w:t>
            </w:r>
          </w:p>
        </w:tc>
      </w:tr>
      <w:tr w:rsidR="00020B19" w:rsidRPr="002908D5" w14:paraId="3286CB39" w14:textId="77777777" w:rsidTr="005D32E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7BDF" w14:textId="77777777" w:rsidR="00020B19" w:rsidRPr="002908D5" w:rsidRDefault="00020B19" w:rsidP="00C75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Профессиональным участникам рынка ценных бумаг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14AB" w14:textId="77777777" w:rsidR="00020B19" w:rsidRPr="002908D5" w:rsidRDefault="00020B19" w:rsidP="00C75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</w:t>
            </w:r>
            <w:r w:rsidRPr="00DC306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нет)</w:t>
            </w:r>
          </w:p>
        </w:tc>
      </w:tr>
    </w:tbl>
    <w:p w14:paraId="782F2125" w14:textId="77777777" w:rsidR="00020B19" w:rsidRDefault="00020B19" w:rsidP="00020B19">
      <w:pPr>
        <w:rPr>
          <w:rFonts w:eastAsiaTheme="minorHAnsi"/>
          <w:b/>
          <w:sz w:val="20"/>
          <w:szCs w:val="20"/>
          <w:lang w:eastAsia="en-US"/>
        </w:rPr>
      </w:pPr>
    </w:p>
    <w:p w14:paraId="431787AB" w14:textId="77777777" w:rsidR="00020B19" w:rsidRPr="00B67D76" w:rsidRDefault="00020B19" w:rsidP="00B67D76">
      <w:pPr>
        <w:pStyle w:val="ae"/>
        <w:kinsoku w:val="0"/>
        <w:overflowPunct w:val="0"/>
        <w:ind w:right="232"/>
        <w:rPr>
          <w:b/>
          <w:bCs/>
          <w:iCs/>
          <w:spacing w:val="-1"/>
          <w:sz w:val="20"/>
          <w:szCs w:val="20"/>
        </w:rPr>
      </w:pPr>
      <w:r w:rsidRPr="00B67D76">
        <w:rPr>
          <w:b/>
          <w:bCs/>
          <w:iCs/>
          <w:spacing w:val="-1"/>
          <w:sz w:val="20"/>
          <w:szCs w:val="20"/>
        </w:rPr>
        <w:t>Осуществление предпринимательской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518"/>
      </w:tblGrid>
      <w:tr w:rsidR="00020B19" w:rsidRPr="002908D5" w14:paraId="160F901F" w14:textId="77777777" w:rsidTr="005D32E2">
        <w:tc>
          <w:tcPr>
            <w:tcW w:w="7763" w:type="dxa"/>
          </w:tcPr>
          <w:p w14:paraId="78BC9571" w14:textId="77777777" w:rsidR="00020B19" w:rsidRPr="002908D5" w:rsidRDefault="00020B19" w:rsidP="00C75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908D5">
              <w:rPr>
                <w:sz w:val="20"/>
                <w:szCs w:val="20"/>
              </w:rPr>
              <w:t>казани</w:t>
            </w:r>
            <w:r>
              <w:rPr>
                <w:sz w:val="20"/>
                <w:szCs w:val="20"/>
              </w:rPr>
              <w:t>е</w:t>
            </w:r>
            <w:r w:rsidRPr="002908D5">
              <w:rPr>
                <w:sz w:val="20"/>
                <w:szCs w:val="20"/>
              </w:rPr>
              <w:t xml:space="preserve"> бухгалтерских услуг</w:t>
            </w:r>
          </w:p>
        </w:tc>
        <w:tc>
          <w:tcPr>
            <w:tcW w:w="2518" w:type="dxa"/>
          </w:tcPr>
          <w:p w14:paraId="75BE0696" w14:textId="77777777" w:rsidR="00020B19" w:rsidRPr="00285CFB" w:rsidRDefault="00020B19" w:rsidP="00C75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нет)</w:t>
            </w:r>
          </w:p>
        </w:tc>
      </w:tr>
      <w:tr w:rsidR="00020B19" w:rsidRPr="002908D5" w14:paraId="177C3E9D" w14:textId="77777777" w:rsidTr="005D32E2">
        <w:tc>
          <w:tcPr>
            <w:tcW w:w="7763" w:type="dxa"/>
          </w:tcPr>
          <w:p w14:paraId="6E18B0D4" w14:textId="77777777" w:rsidR="00020B19" w:rsidRPr="002908D5" w:rsidRDefault="00020B19" w:rsidP="00C75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908D5">
              <w:rPr>
                <w:sz w:val="20"/>
                <w:szCs w:val="20"/>
              </w:rPr>
              <w:t>казани</w:t>
            </w:r>
            <w:r>
              <w:rPr>
                <w:sz w:val="20"/>
                <w:szCs w:val="20"/>
              </w:rPr>
              <w:t>е</w:t>
            </w:r>
            <w:r w:rsidRPr="002908D5">
              <w:rPr>
                <w:sz w:val="20"/>
                <w:szCs w:val="20"/>
              </w:rPr>
              <w:t xml:space="preserve"> юридических услуг</w:t>
            </w:r>
          </w:p>
        </w:tc>
        <w:tc>
          <w:tcPr>
            <w:tcW w:w="2518" w:type="dxa"/>
          </w:tcPr>
          <w:p w14:paraId="44449E5D" w14:textId="77777777" w:rsidR="00020B19" w:rsidRPr="002908D5" w:rsidRDefault="00020B19" w:rsidP="00C75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нет)</w:t>
            </w:r>
          </w:p>
        </w:tc>
      </w:tr>
      <w:tr w:rsidR="00020B19" w:rsidRPr="002908D5" w14:paraId="254DD248" w14:textId="77777777" w:rsidTr="005D32E2">
        <w:tc>
          <w:tcPr>
            <w:tcW w:w="7763" w:type="dxa"/>
          </w:tcPr>
          <w:p w14:paraId="147AC4EF" w14:textId="77777777" w:rsidR="00020B19" w:rsidRPr="002908D5" w:rsidRDefault="00020B19" w:rsidP="00C75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</w:t>
            </w:r>
            <w:r w:rsidRPr="002908D5">
              <w:rPr>
                <w:sz w:val="20"/>
                <w:szCs w:val="20"/>
              </w:rPr>
              <w:t>подготовка или осуществление в рамках этих услуг от имени или по поручению своего клиента операций с денежными средствами или иным имуществом</w:t>
            </w:r>
          </w:p>
        </w:tc>
        <w:tc>
          <w:tcPr>
            <w:tcW w:w="2518" w:type="dxa"/>
          </w:tcPr>
          <w:p w14:paraId="44E1CBA2" w14:textId="77777777" w:rsidR="00020B19" w:rsidRPr="002908D5" w:rsidRDefault="00020B19" w:rsidP="00C75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нет)</w:t>
            </w:r>
          </w:p>
        </w:tc>
      </w:tr>
    </w:tbl>
    <w:p w14:paraId="3588D21F" w14:textId="77777777" w:rsidR="00020B19" w:rsidRDefault="00020B19" w:rsidP="00020B19">
      <w:pPr>
        <w:rPr>
          <w:bCs/>
          <w:iCs/>
          <w:sz w:val="22"/>
          <w:szCs w:val="22"/>
        </w:rPr>
      </w:pPr>
    </w:p>
    <w:p w14:paraId="5CF1D16B" w14:textId="77777777" w:rsidR="00020B19" w:rsidRDefault="00020B19" w:rsidP="00020B19">
      <w:pPr>
        <w:jc w:val="center"/>
      </w:pPr>
    </w:p>
    <w:p w14:paraId="43FBCDC3" w14:textId="77777777" w:rsidR="00020B19" w:rsidRPr="00E26ADE" w:rsidRDefault="00020B19" w:rsidP="00020B19">
      <w:pPr>
        <w:tabs>
          <w:tab w:val="left" w:pos="284"/>
        </w:tabs>
        <w:jc w:val="center"/>
        <w:rPr>
          <w:b/>
          <w:bCs/>
          <w:sz w:val="21"/>
          <w:szCs w:val="21"/>
        </w:rPr>
      </w:pPr>
      <w:r w:rsidRPr="00E26ADE">
        <w:rPr>
          <w:b/>
          <w:bCs/>
          <w:sz w:val="21"/>
          <w:szCs w:val="21"/>
        </w:rPr>
        <w:t>Указания</w:t>
      </w:r>
    </w:p>
    <w:p w14:paraId="08B17008" w14:textId="77777777" w:rsidR="00020B19" w:rsidRDefault="00020B19" w:rsidP="00020B19">
      <w:pPr>
        <w:tabs>
          <w:tab w:val="left" w:pos="284"/>
        </w:tabs>
        <w:jc w:val="center"/>
        <w:rPr>
          <w:b/>
          <w:bCs/>
          <w:sz w:val="21"/>
          <w:szCs w:val="21"/>
        </w:rPr>
      </w:pPr>
      <w:r w:rsidRPr="00E26ADE">
        <w:rPr>
          <w:b/>
          <w:bCs/>
          <w:sz w:val="21"/>
          <w:szCs w:val="21"/>
        </w:rPr>
        <w:t>по заполнению промежуточного (за первое полугодие)</w:t>
      </w:r>
    </w:p>
    <w:p w14:paraId="2E118E27" w14:textId="6FBEE058" w:rsidR="00020B19" w:rsidRPr="00E26ADE" w:rsidRDefault="00020B19" w:rsidP="00020B19">
      <w:pPr>
        <w:tabs>
          <w:tab w:val="left" w:pos="284"/>
        </w:tabs>
        <w:jc w:val="center"/>
        <w:rPr>
          <w:sz w:val="21"/>
          <w:szCs w:val="21"/>
        </w:rPr>
      </w:pPr>
      <w:r w:rsidRPr="00E26ADE">
        <w:rPr>
          <w:b/>
          <w:bCs/>
          <w:sz w:val="21"/>
          <w:szCs w:val="21"/>
        </w:rPr>
        <w:t xml:space="preserve"> Отчета о деятельности аудиторской организации</w:t>
      </w:r>
    </w:p>
    <w:p w14:paraId="72873F9D" w14:textId="77777777" w:rsidR="00020B19" w:rsidRPr="00E26ADE" w:rsidRDefault="00020B19" w:rsidP="00020B19">
      <w:pPr>
        <w:tabs>
          <w:tab w:val="left" w:pos="284"/>
        </w:tabs>
        <w:jc w:val="both"/>
        <w:rPr>
          <w:sz w:val="21"/>
          <w:szCs w:val="21"/>
        </w:rPr>
      </w:pPr>
      <w:r w:rsidRPr="00E26ADE">
        <w:rPr>
          <w:sz w:val="21"/>
          <w:szCs w:val="21"/>
        </w:rPr>
        <w:t> </w:t>
      </w:r>
    </w:p>
    <w:p w14:paraId="49A054E2" w14:textId="574B6222" w:rsidR="00020B19" w:rsidRPr="00E26ADE" w:rsidRDefault="00020B19" w:rsidP="00020B19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E26ADE">
        <w:rPr>
          <w:sz w:val="21"/>
          <w:szCs w:val="21"/>
        </w:rPr>
        <w:t xml:space="preserve">Отчет заполняется за первое полугодие отчетного года независимо от фактического времени работы аудиторской организации в этом периоде. </w:t>
      </w:r>
    </w:p>
    <w:p w14:paraId="26E53CD7" w14:textId="77777777" w:rsidR="00020B19" w:rsidRPr="00E26ADE" w:rsidRDefault="00020B19" w:rsidP="00020B19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E26ADE">
        <w:rPr>
          <w:sz w:val="21"/>
          <w:szCs w:val="21"/>
        </w:rPr>
        <w:t>В Отчете стоимостные показатели приводятся в тысячах рублей с одним десятичным знаком, остальные показатели - в целых единицах.</w:t>
      </w:r>
    </w:p>
    <w:p w14:paraId="435BDCAC" w14:textId="77777777" w:rsidR="00020B19" w:rsidRPr="00E26ADE" w:rsidRDefault="00020B19" w:rsidP="00020B19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E26ADE">
        <w:rPr>
          <w:sz w:val="21"/>
          <w:szCs w:val="21"/>
        </w:rPr>
        <w:t xml:space="preserve">В разделе </w:t>
      </w:r>
      <w:r w:rsidRPr="00C63E49">
        <w:rPr>
          <w:b/>
          <w:bCs/>
          <w:sz w:val="21"/>
          <w:szCs w:val="21"/>
        </w:rPr>
        <w:t>«Основные сведения»</w:t>
      </w:r>
      <w:r w:rsidRPr="00E26ADE">
        <w:rPr>
          <w:sz w:val="21"/>
          <w:szCs w:val="21"/>
        </w:rPr>
        <w:t xml:space="preserve"> указываются:</w:t>
      </w:r>
    </w:p>
    <w:p w14:paraId="362D80C9" w14:textId="77777777" w:rsidR="00020B19" w:rsidRPr="00E26ADE" w:rsidRDefault="00020B19" w:rsidP="00020B19">
      <w:p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E26ADE">
        <w:rPr>
          <w:sz w:val="21"/>
          <w:szCs w:val="21"/>
        </w:rPr>
        <w:t>а) полное наименование аудиторской организации в соответствии с учредительными документами, зарегистрированными в установленном порядке;</w:t>
      </w:r>
    </w:p>
    <w:p w14:paraId="0B329200" w14:textId="14A1E27C" w:rsidR="00020B19" w:rsidRPr="00E26ADE" w:rsidRDefault="00F040F2" w:rsidP="00020B19">
      <w:pPr>
        <w:tabs>
          <w:tab w:val="left" w:pos="284"/>
        </w:tabs>
        <w:ind w:left="567" w:hanging="283"/>
        <w:jc w:val="both"/>
        <w:rPr>
          <w:sz w:val="21"/>
          <w:szCs w:val="21"/>
        </w:rPr>
      </w:pPr>
      <w:r>
        <w:rPr>
          <w:sz w:val="21"/>
          <w:szCs w:val="21"/>
        </w:rPr>
        <w:t>б</w:t>
      </w:r>
      <w:r w:rsidR="00020B19" w:rsidRPr="00E26ADE">
        <w:rPr>
          <w:sz w:val="21"/>
          <w:szCs w:val="21"/>
        </w:rPr>
        <w:t>) номер по ЕГРЮЛ (ОГРН);</w:t>
      </w:r>
    </w:p>
    <w:p w14:paraId="2E17B4C9" w14:textId="7172A5B5" w:rsidR="00020B19" w:rsidRPr="00E26ADE" w:rsidRDefault="00F040F2" w:rsidP="00020B19">
      <w:pPr>
        <w:tabs>
          <w:tab w:val="left" w:pos="284"/>
        </w:tabs>
        <w:ind w:left="567" w:hanging="283"/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="00020B19" w:rsidRPr="00E26ADE">
        <w:rPr>
          <w:sz w:val="21"/>
          <w:szCs w:val="21"/>
        </w:rPr>
        <w:t>) номер по реестру аудиторов и аудиторских организаций СРО ААС (ОРНЗ).</w:t>
      </w:r>
    </w:p>
    <w:p w14:paraId="5E7F51FE" w14:textId="77777777" w:rsidR="00020B19" w:rsidRPr="00E26ADE" w:rsidRDefault="00020B19" w:rsidP="00020B19">
      <w:pPr>
        <w:tabs>
          <w:tab w:val="left" w:pos="284"/>
        </w:tabs>
        <w:jc w:val="both"/>
        <w:rPr>
          <w:sz w:val="21"/>
          <w:szCs w:val="21"/>
        </w:rPr>
      </w:pPr>
      <w:r w:rsidRPr="00E26ADE">
        <w:rPr>
          <w:sz w:val="21"/>
          <w:szCs w:val="21"/>
        </w:rPr>
        <w:t>Сведения в указанном разделе Отчета автоматически заполняются из реестра аудиторов и аудиторских организаций СРО ААС.</w:t>
      </w:r>
      <w:r w:rsidRPr="00C63E49">
        <w:t xml:space="preserve"> </w:t>
      </w:r>
      <w:r w:rsidRPr="00C63E49">
        <w:rPr>
          <w:sz w:val="21"/>
          <w:szCs w:val="21"/>
        </w:rPr>
        <w:t>Необходимо проверить их корректность и актуальность</w:t>
      </w:r>
    </w:p>
    <w:p w14:paraId="55796858" w14:textId="77777777" w:rsidR="00020B19" w:rsidRPr="00E26ADE" w:rsidRDefault="00020B19" w:rsidP="00020B19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E26ADE">
        <w:rPr>
          <w:sz w:val="21"/>
          <w:szCs w:val="21"/>
        </w:rPr>
        <w:t xml:space="preserve">В разделе </w:t>
      </w:r>
      <w:r>
        <w:rPr>
          <w:sz w:val="21"/>
          <w:szCs w:val="21"/>
        </w:rPr>
        <w:t>«</w:t>
      </w:r>
      <w:r w:rsidRPr="00C63E49">
        <w:rPr>
          <w:b/>
          <w:bCs/>
          <w:sz w:val="21"/>
          <w:szCs w:val="21"/>
        </w:rPr>
        <w:t>Актуальные контакты</w:t>
      </w:r>
      <w:r>
        <w:rPr>
          <w:sz w:val="21"/>
          <w:szCs w:val="21"/>
        </w:rPr>
        <w:t>»</w:t>
      </w:r>
      <w:r w:rsidRPr="00E26ADE">
        <w:rPr>
          <w:sz w:val="21"/>
          <w:szCs w:val="21"/>
        </w:rPr>
        <w:t xml:space="preserve"> указываются сведения, актуальные на дату подготовки Отчета:</w:t>
      </w:r>
    </w:p>
    <w:p w14:paraId="2DA4E777" w14:textId="77777777" w:rsidR="00020B19" w:rsidRPr="00E26ADE" w:rsidRDefault="00020B19" w:rsidP="00020B19">
      <w:p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E26ADE">
        <w:rPr>
          <w:sz w:val="21"/>
          <w:szCs w:val="21"/>
        </w:rPr>
        <w:t xml:space="preserve">а) </w:t>
      </w:r>
      <w:r>
        <w:rPr>
          <w:sz w:val="21"/>
          <w:szCs w:val="21"/>
        </w:rPr>
        <w:t>адрес электронной почты</w:t>
      </w:r>
      <w:r w:rsidRPr="00E26ADE">
        <w:rPr>
          <w:sz w:val="21"/>
          <w:szCs w:val="21"/>
        </w:rPr>
        <w:t>;</w:t>
      </w:r>
    </w:p>
    <w:p w14:paraId="2A507E7F" w14:textId="77777777" w:rsidR="00020B19" w:rsidRPr="00E26ADE" w:rsidRDefault="00020B19" w:rsidP="00020B19">
      <w:p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E26ADE">
        <w:rPr>
          <w:sz w:val="21"/>
          <w:szCs w:val="21"/>
        </w:rPr>
        <w:lastRenderedPageBreak/>
        <w:t xml:space="preserve">б) </w:t>
      </w:r>
      <w:r>
        <w:rPr>
          <w:sz w:val="21"/>
          <w:szCs w:val="21"/>
        </w:rPr>
        <w:t xml:space="preserve">номер </w:t>
      </w:r>
      <w:r w:rsidRPr="00E26ADE">
        <w:rPr>
          <w:sz w:val="21"/>
          <w:szCs w:val="21"/>
        </w:rPr>
        <w:t>мобильн</w:t>
      </w:r>
      <w:r>
        <w:rPr>
          <w:sz w:val="21"/>
          <w:szCs w:val="21"/>
        </w:rPr>
        <w:t xml:space="preserve">ого </w:t>
      </w:r>
      <w:r w:rsidRPr="00E26ADE">
        <w:rPr>
          <w:sz w:val="21"/>
          <w:szCs w:val="21"/>
        </w:rPr>
        <w:t>телефон</w:t>
      </w:r>
      <w:r>
        <w:rPr>
          <w:sz w:val="21"/>
          <w:szCs w:val="21"/>
        </w:rPr>
        <w:t>а</w:t>
      </w:r>
      <w:r w:rsidRPr="00E26ADE">
        <w:rPr>
          <w:sz w:val="21"/>
          <w:szCs w:val="21"/>
        </w:rPr>
        <w:t>;</w:t>
      </w:r>
    </w:p>
    <w:p w14:paraId="6D11A5CD" w14:textId="77777777" w:rsidR="00020B19" w:rsidRPr="00E26ADE" w:rsidRDefault="00020B19" w:rsidP="00020B19">
      <w:p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E26ADE">
        <w:rPr>
          <w:sz w:val="21"/>
          <w:szCs w:val="21"/>
        </w:rPr>
        <w:t xml:space="preserve">в) </w:t>
      </w:r>
      <w:r>
        <w:rPr>
          <w:sz w:val="21"/>
          <w:szCs w:val="21"/>
        </w:rPr>
        <w:t xml:space="preserve">номер </w:t>
      </w:r>
      <w:r w:rsidRPr="00E26ADE">
        <w:rPr>
          <w:sz w:val="21"/>
          <w:szCs w:val="21"/>
        </w:rPr>
        <w:t>рабоч</w:t>
      </w:r>
      <w:r>
        <w:rPr>
          <w:sz w:val="21"/>
          <w:szCs w:val="21"/>
        </w:rPr>
        <w:t xml:space="preserve">его </w:t>
      </w:r>
      <w:r w:rsidRPr="00E26ADE">
        <w:rPr>
          <w:sz w:val="21"/>
          <w:szCs w:val="21"/>
        </w:rPr>
        <w:t>телефон</w:t>
      </w:r>
      <w:r>
        <w:rPr>
          <w:sz w:val="21"/>
          <w:szCs w:val="21"/>
        </w:rPr>
        <w:t>а</w:t>
      </w:r>
      <w:r w:rsidRPr="00E26ADE">
        <w:rPr>
          <w:sz w:val="21"/>
          <w:szCs w:val="21"/>
        </w:rPr>
        <w:t>;</w:t>
      </w:r>
    </w:p>
    <w:p w14:paraId="5912973E" w14:textId="77777777" w:rsidR="00020B19" w:rsidRPr="00E26ADE" w:rsidRDefault="00020B19" w:rsidP="00020B19">
      <w:p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E26ADE">
        <w:rPr>
          <w:sz w:val="21"/>
          <w:szCs w:val="21"/>
        </w:rPr>
        <w:t xml:space="preserve">г) </w:t>
      </w:r>
      <w:r>
        <w:rPr>
          <w:sz w:val="21"/>
          <w:szCs w:val="21"/>
        </w:rPr>
        <w:t>с</w:t>
      </w:r>
      <w:r w:rsidRPr="00E26ADE">
        <w:rPr>
          <w:sz w:val="21"/>
          <w:szCs w:val="21"/>
        </w:rPr>
        <w:t>айт в сети Интернет.</w:t>
      </w:r>
    </w:p>
    <w:p w14:paraId="39410369" w14:textId="587E5C53" w:rsidR="00020B19" w:rsidRPr="00E26ADE" w:rsidRDefault="00020B19" w:rsidP="002421BE">
      <w:pPr>
        <w:tabs>
          <w:tab w:val="left" w:pos="284"/>
        </w:tabs>
        <w:jc w:val="both"/>
        <w:rPr>
          <w:sz w:val="21"/>
          <w:szCs w:val="21"/>
        </w:rPr>
      </w:pPr>
      <w:r w:rsidRPr="00E26ADE">
        <w:rPr>
          <w:sz w:val="21"/>
          <w:szCs w:val="21"/>
        </w:rPr>
        <w:t>Сведения в указанном разделе Отчета автоматически заполняются из реестра аудиторов и аудиторских организаций СРО ААС.</w:t>
      </w:r>
      <w:r w:rsidRPr="002421BE">
        <w:rPr>
          <w:sz w:val="21"/>
          <w:szCs w:val="21"/>
        </w:rPr>
        <w:t xml:space="preserve"> </w:t>
      </w:r>
      <w:r w:rsidRPr="00C63E49">
        <w:rPr>
          <w:sz w:val="21"/>
          <w:szCs w:val="21"/>
        </w:rPr>
        <w:t>Необходимо проверить их корректность и актуальность</w:t>
      </w:r>
      <w:r w:rsidR="002421BE">
        <w:rPr>
          <w:sz w:val="21"/>
          <w:szCs w:val="21"/>
        </w:rPr>
        <w:t xml:space="preserve">. </w:t>
      </w:r>
      <w:r w:rsidR="002421BE" w:rsidRPr="00E26ADE">
        <w:rPr>
          <w:sz w:val="21"/>
          <w:szCs w:val="21"/>
        </w:rPr>
        <w:t>В случае выявления фактов наличия в реестре аудиторов и аудиторских организаций неактуальных сведений, необходимо представить изменения в сведения реестра в порядке, установленном локальными нормативными актами СРО ААС.</w:t>
      </w:r>
    </w:p>
    <w:p w14:paraId="0E2C9D7A" w14:textId="77777777" w:rsidR="00020B19" w:rsidRPr="00E26ADE" w:rsidRDefault="00020B19" w:rsidP="00020B19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E26ADE">
        <w:rPr>
          <w:sz w:val="21"/>
          <w:szCs w:val="21"/>
        </w:rPr>
        <w:t xml:space="preserve">В разделе </w:t>
      </w:r>
      <w:r w:rsidRPr="00E639A7">
        <w:rPr>
          <w:b/>
          <w:bCs/>
          <w:sz w:val="21"/>
          <w:szCs w:val="21"/>
        </w:rPr>
        <w:t>«Показатели деятельности»</w:t>
      </w:r>
      <w:r w:rsidRPr="00E26ADE">
        <w:rPr>
          <w:sz w:val="21"/>
          <w:szCs w:val="21"/>
        </w:rPr>
        <w:t xml:space="preserve"> указываются следующие сведения:</w:t>
      </w:r>
    </w:p>
    <w:p w14:paraId="60A20BFD" w14:textId="77777777" w:rsidR="00020B19" w:rsidRPr="00E26ADE" w:rsidRDefault="00020B19" w:rsidP="00020B19">
      <w:p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E26ADE">
        <w:rPr>
          <w:sz w:val="21"/>
          <w:szCs w:val="21"/>
        </w:rPr>
        <w:t xml:space="preserve">а) объем услуг - выручка от оказания услуг (без НДС и аналогичных обязательных платежей), включая аудиторские услуги и прочие связанные с аудиторской деятельностью услуги. </w:t>
      </w:r>
    </w:p>
    <w:p w14:paraId="43B2CB5E" w14:textId="77777777" w:rsidR="00020B19" w:rsidRPr="00E26ADE" w:rsidRDefault="00020B19" w:rsidP="00020B19">
      <w:p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E26ADE">
        <w:rPr>
          <w:sz w:val="21"/>
          <w:szCs w:val="21"/>
        </w:rPr>
        <w:t>б) общее количество выданных аудиторских заключений по результатам обязательного и инициативного аудита;</w:t>
      </w:r>
    </w:p>
    <w:p w14:paraId="3D30A28D" w14:textId="77777777" w:rsidR="00020B19" w:rsidRPr="00E26ADE" w:rsidRDefault="00020B19" w:rsidP="00020B19">
      <w:p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E26ADE">
        <w:rPr>
          <w:sz w:val="21"/>
          <w:szCs w:val="21"/>
        </w:rPr>
        <w:t>в) среднесписочная численность (определяется в порядке, установленн</w:t>
      </w:r>
      <w:r>
        <w:rPr>
          <w:sz w:val="21"/>
          <w:szCs w:val="21"/>
        </w:rPr>
        <w:t>о</w:t>
      </w:r>
      <w:r w:rsidRPr="00E26ADE">
        <w:rPr>
          <w:sz w:val="21"/>
          <w:szCs w:val="21"/>
        </w:rPr>
        <w:t>м в приложени</w:t>
      </w:r>
      <w:r>
        <w:rPr>
          <w:sz w:val="21"/>
          <w:szCs w:val="21"/>
        </w:rPr>
        <w:t>и</w:t>
      </w:r>
      <w:r w:rsidRPr="00E26ADE">
        <w:rPr>
          <w:sz w:val="21"/>
          <w:szCs w:val="21"/>
        </w:rPr>
        <w:t xml:space="preserve"> № 2 «Порядок заполнения формы расчета по страховым взносам» к приказу ФНС России от 18.09.2019 </w:t>
      </w:r>
      <w:r>
        <w:rPr>
          <w:sz w:val="21"/>
          <w:szCs w:val="21"/>
        </w:rPr>
        <w:t>№</w:t>
      </w:r>
      <w:r w:rsidRPr="00E26ADE">
        <w:rPr>
          <w:sz w:val="21"/>
          <w:szCs w:val="21"/>
        </w:rPr>
        <w:t xml:space="preserve"> ММВ-7-11/470@);</w:t>
      </w:r>
    </w:p>
    <w:p w14:paraId="0DD8C70E" w14:textId="3E646210" w:rsidR="00020B19" w:rsidRPr="00E26ADE" w:rsidRDefault="00020B19" w:rsidP="00020B19">
      <w:p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E26ADE">
        <w:rPr>
          <w:sz w:val="21"/>
          <w:szCs w:val="21"/>
        </w:rPr>
        <w:t xml:space="preserve">г) </w:t>
      </w:r>
      <w:r w:rsidR="00F040F2" w:rsidRPr="002765F3">
        <w:rPr>
          <w:sz w:val="21"/>
          <w:szCs w:val="21"/>
        </w:rPr>
        <w:t>затраты</w:t>
      </w:r>
      <w:r w:rsidRPr="00E26ADE">
        <w:rPr>
          <w:sz w:val="21"/>
          <w:szCs w:val="21"/>
        </w:rPr>
        <w:t xml:space="preserve"> на оплату труда (определяются в порядке, установленн</w:t>
      </w:r>
      <w:r>
        <w:rPr>
          <w:sz w:val="21"/>
          <w:szCs w:val="21"/>
        </w:rPr>
        <w:t>о</w:t>
      </w:r>
      <w:r w:rsidRPr="00E26ADE">
        <w:rPr>
          <w:sz w:val="21"/>
          <w:szCs w:val="21"/>
        </w:rPr>
        <w:t>м п.8 ПБУ 10/99 «Расходы организации»).</w:t>
      </w:r>
    </w:p>
    <w:p w14:paraId="505910AB" w14:textId="77777777" w:rsidR="00020B19" w:rsidRPr="00E26ADE" w:rsidRDefault="00020B19" w:rsidP="00020B19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E26ADE">
        <w:rPr>
          <w:sz w:val="21"/>
          <w:szCs w:val="21"/>
        </w:rPr>
        <w:t xml:space="preserve">В разделе </w:t>
      </w:r>
      <w:r w:rsidRPr="00E639A7">
        <w:rPr>
          <w:b/>
          <w:bCs/>
          <w:sz w:val="21"/>
          <w:szCs w:val="21"/>
        </w:rPr>
        <w:t xml:space="preserve">«Оказание </w:t>
      </w:r>
      <w:r>
        <w:rPr>
          <w:b/>
          <w:bCs/>
          <w:sz w:val="21"/>
          <w:szCs w:val="21"/>
        </w:rPr>
        <w:t xml:space="preserve">аудиторских </w:t>
      </w:r>
      <w:r w:rsidRPr="00E639A7">
        <w:rPr>
          <w:b/>
          <w:bCs/>
          <w:sz w:val="21"/>
          <w:szCs w:val="21"/>
        </w:rPr>
        <w:t>услуг</w:t>
      </w:r>
      <w:r>
        <w:rPr>
          <w:sz w:val="21"/>
          <w:szCs w:val="21"/>
        </w:rPr>
        <w:t>»</w:t>
      </w:r>
      <w:r w:rsidRPr="00E26ADE">
        <w:rPr>
          <w:sz w:val="21"/>
          <w:szCs w:val="21"/>
        </w:rPr>
        <w:t xml:space="preserve"> указывается информации об оказании или неоказании </w:t>
      </w:r>
      <w:r>
        <w:rPr>
          <w:sz w:val="21"/>
          <w:szCs w:val="21"/>
        </w:rPr>
        <w:t xml:space="preserve">аудиторских </w:t>
      </w:r>
      <w:r w:rsidRPr="00E26ADE">
        <w:rPr>
          <w:sz w:val="21"/>
          <w:szCs w:val="21"/>
        </w:rPr>
        <w:t>услуг:</w:t>
      </w:r>
    </w:p>
    <w:p w14:paraId="03E14CE3" w14:textId="77777777" w:rsidR="00020B19" w:rsidRPr="00E26ADE" w:rsidRDefault="00020B19" w:rsidP="00020B19">
      <w:p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E26ADE">
        <w:rPr>
          <w:sz w:val="21"/>
          <w:szCs w:val="21"/>
        </w:rPr>
        <w:t>а) общественно значимым организациям (в значении части 1 статьи 5.1 Федерального закона от 30.12.2008 № 307-ФЗ «Об аудиторской деятельности»);</w:t>
      </w:r>
    </w:p>
    <w:p w14:paraId="754F4EFE" w14:textId="77777777" w:rsidR="00020B19" w:rsidRPr="00E26ADE" w:rsidRDefault="00020B19" w:rsidP="00020B19">
      <w:p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E26ADE">
        <w:rPr>
          <w:sz w:val="21"/>
          <w:szCs w:val="21"/>
        </w:rPr>
        <w:t>б) общественно значимым организациям на финансовом рынке (в значении части 3 статьи 5.1 Федерального закона от 30.12.2008 № 307-ФЗ «Об аудиторской деятельности»);</w:t>
      </w:r>
    </w:p>
    <w:p w14:paraId="7E965EC1" w14:textId="77777777" w:rsidR="00020B19" w:rsidRPr="00E26ADE" w:rsidRDefault="00020B19" w:rsidP="00020B19">
      <w:p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E26ADE">
        <w:rPr>
          <w:sz w:val="21"/>
          <w:szCs w:val="21"/>
        </w:rPr>
        <w:t>в) организациям, ценные бумаги которых допущены к организованным торгам (организациям, ценные бумаги которых допущены к организованным торгам, а также организациям, бухгалтерская (финансовая) отчетность которых включается в проспект ценных бумаг);</w:t>
      </w:r>
    </w:p>
    <w:p w14:paraId="69BE154F" w14:textId="77777777" w:rsidR="00020B19" w:rsidRPr="00E26ADE" w:rsidRDefault="00020B19" w:rsidP="00020B19">
      <w:p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E26ADE">
        <w:rPr>
          <w:sz w:val="21"/>
          <w:szCs w:val="21"/>
        </w:rPr>
        <w:t>г) кредитным организациям (кредитным организациям, головным кредитным организациям банковским группам, головным организациям банковских холдингов);</w:t>
      </w:r>
    </w:p>
    <w:p w14:paraId="3C447A00" w14:textId="77777777" w:rsidR="00020B19" w:rsidRPr="00E26ADE" w:rsidRDefault="00020B19" w:rsidP="00020B19">
      <w:p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E26ADE">
        <w:rPr>
          <w:sz w:val="21"/>
          <w:szCs w:val="21"/>
        </w:rPr>
        <w:t>д) страховым организациям (страховым организациям, обществам взаимного страхования);</w:t>
      </w:r>
    </w:p>
    <w:p w14:paraId="2A0926F8" w14:textId="77777777" w:rsidR="00020B19" w:rsidRDefault="00020B19" w:rsidP="00020B19">
      <w:p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E26ADE">
        <w:rPr>
          <w:sz w:val="21"/>
          <w:szCs w:val="21"/>
        </w:rPr>
        <w:t>е) профессиональным участникам рынка ценных бумаг (организациям</w:t>
      </w:r>
      <w:r>
        <w:rPr>
          <w:sz w:val="21"/>
          <w:szCs w:val="21"/>
        </w:rPr>
        <w:t>,</w:t>
      </w:r>
      <w:r w:rsidRPr="00E26ADE">
        <w:rPr>
          <w:sz w:val="21"/>
          <w:szCs w:val="21"/>
        </w:rPr>
        <w:t xml:space="preserve"> являющимся профессиональными участниками рынка ценных бумаг, бюро кредитных историй, клиринговыми организациями, организаторами торговли, негосударственными пенсионными фондами, управляющими компаниями инвестиционных фондов, паевыми инвестиционными фондами и негосударственными пенсионными фондами).</w:t>
      </w:r>
    </w:p>
    <w:p w14:paraId="3C28D12F" w14:textId="77777777" w:rsidR="00020B19" w:rsidRPr="00E26ADE" w:rsidRDefault="00020B19" w:rsidP="00020B19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1"/>
          <w:szCs w:val="21"/>
        </w:rPr>
      </w:pPr>
      <w:r w:rsidRPr="00E26ADE">
        <w:rPr>
          <w:sz w:val="21"/>
          <w:szCs w:val="21"/>
        </w:rPr>
        <w:t xml:space="preserve">В разделе </w:t>
      </w:r>
      <w:r w:rsidRPr="00E639A7">
        <w:rPr>
          <w:b/>
          <w:bCs/>
          <w:sz w:val="21"/>
          <w:szCs w:val="21"/>
        </w:rPr>
        <w:t>«Осуществление предпринимательской деятельности»</w:t>
      </w:r>
      <w:r w:rsidRPr="00E26ADE">
        <w:rPr>
          <w:sz w:val="21"/>
          <w:szCs w:val="21"/>
        </w:rPr>
        <w:t xml:space="preserve"> указывается информации об оказании или неоказании бухгалтерских и юридических услуг. Если организация оказывает бухгалтерские или юридические услуги, то приводится информация о наличии или отсутствии случаев подготовки или осуществления от имени или по поручению своего клиента операций с денежными средствами или иным имуществом, включающих (в понимании Федерального закона от 07.08.2001 № 115-ФЗ «О противодействии легализации (отмыванию) доходов, полученных преступным путем, и финансированию терроризма»:</w:t>
      </w:r>
    </w:p>
    <w:p w14:paraId="04EDD0CB" w14:textId="77777777" w:rsidR="00020B19" w:rsidRDefault="00020B19" w:rsidP="00020B19">
      <w:p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B97973">
        <w:rPr>
          <w:sz w:val="21"/>
          <w:szCs w:val="21"/>
        </w:rPr>
        <w:t>а) сделки с недвижимым имуществом;</w:t>
      </w:r>
    </w:p>
    <w:p w14:paraId="326FB19F" w14:textId="77777777" w:rsidR="00020B19" w:rsidRPr="00B97973" w:rsidRDefault="00020B19" w:rsidP="00020B19">
      <w:p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B97973">
        <w:rPr>
          <w:sz w:val="21"/>
          <w:szCs w:val="21"/>
        </w:rPr>
        <w:t>б) управление денежными средствами, ценными бумагами или иным имуществом клиента;</w:t>
      </w:r>
    </w:p>
    <w:p w14:paraId="01FDEB3F" w14:textId="77777777" w:rsidR="00020B19" w:rsidRPr="00B97973" w:rsidRDefault="00020B19" w:rsidP="00020B19">
      <w:p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B97973">
        <w:rPr>
          <w:sz w:val="21"/>
          <w:szCs w:val="21"/>
        </w:rPr>
        <w:t>в) управление банковскими счетами или счетами ценных бумаг;</w:t>
      </w:r>
    </w:p>
    <w:p w14:paraId="05367222" w14:textId="77777777" w:rsidR="00020B19" w:rsidRPr="00B97973" w:rsidRDefault="00020B19" w:rsidP="00020B19">
      <w:p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B97973">
        <w:rPr>
          <w:sz w:val="21"/>
          <w:szCs w:val="21"/>
        </w:rPr>
        <w:t>г) привлечение денежных средств для создания организаций, обеспечения их деятельности или управления ими;</w:t>
      </w:r>
    </w:p>
    <w:p w14:paraId="14C53635" w14:textId="77777777" w:rsidR="00020B19" w:rsidRPr="00E26ADE" w:rsidRDefault="00020B19" w:rsidP="00020B19">
      <w:pPr>
        <w:tabs>
          <w:tab w:val="left" w:pos="284"/>
        </w:tabs>
        <w:ind w:left="567" w:hanging="283"/>
        <w:jc w:val="both"/>
        <w:rPr>
          <w:sz w:val="21"/>
          <w:szCs w:val="21"/>
        </w:rPr>
      </w:pPr>
      <w:r w:rsidRPr="00B97973">
        <w:rPr>
          <w:sz w:val="21"/>
          <w:szCs w:val="21"/>
        </w:rPr>
        <w:t>д) создание юридических лиц и иностранных структур без образования юридического лица, обеспечение их деятельности или управления ими, а также куплю-продажу юридических лиц и иностранных структур без образования юридического лица.</w:t>
      </w:r>
    </w:p>
    <w:p w14:paraId="6CBD4E08" w14:textId="77777777" w:rsidR="00020B19" w:rsidRPr="00E26ADE" w:rsidRDefault="00020B19" w:rsidP="00020B19">
      <w:pPr>
        <w:tabs>
          <w:tab w:val="left" w:pos="284"/>
        </w:tabs>
        <w:jc w:val="both"/>
        <w:rPr>
          <w:sz w:val="21"/>
          <w:szCs w:val="21"/>
        </w:rPr>
      </w:pPr>
    </w:p>
    <w:p w14:paraId="3567821B" w14:textId="77777777" w:rsidR="00020B19" w:rsidRDefault="00020B19" w:rsidP="00020B19">
      <w:pPr>
        <w:tabs>
          <w:tab w:val="left" w:pos="284"/>
        </w:tabs>
        <w:jc w:val="both"/>
        <w:rPr>
          <w:sz w:val="21"/>
          <w:szCs w:val="21"/>
        </w:rPr>
      </w:pPr>
    </w:p>
    <w:p w14:paraId="5EF704F9" w14:textId="04AB519D" w:rsidR="00020B19" w:rsidRPr="00E26ADE" w:rsidRDefault="00020B19" w:rsidP="00020B19">
      <w:pPr>
        <w:tabs>
          <w:tab w:val="left" w:pos="284"/>
        </w:tabs>
        <w:jc w:val="both"/>
        <w:rPr>
          <w:sz w:val="21"/>
          <w:szCs w:val="21"/>
        </w:rPr>
      </w:pPr>
    </w:p>
    <w:p w14:paraId="4586A304" w14:textId="77777777" w:rsidR="00020B19" w:rsidRPr="00E26ADE" w:rsidRDefault="00020B19" w:rsidP="00020B19">
      <w:pPr>
        <w:tabs>
          <w:tab w:val="left" w:pos="284"/>
        </w:tabs>
        <w:rPr>
          <w:bCs/>
          <w:iCs/>
          <w:sz w:val="21"/>
          <w:szCs w:val="21"/>
        </w:rPr>
      </w:pPr>
    </w:p>
    <w:p w14:paraId="63ED8907" w14:textId="2AAEB905" w:rsidR="00020B19" w:rsidRDefault="00020B19" w:rsidP="001A2A74">
      <w:pPr>
        <w:pStyle w:val="ConsPlusNonformat"/>
        <w:widowControl/>
        <w:ind w:left="-567" w:right="140"/>
        <w:jc w:val="center"/>
        <w:rPr>
          <w:color w:val="000000"/>
          <w:sz w:val="26"/>
          <w:szCs w:val="26"/>
        </w:rPr>
      </w:pPr>
    </w:p>
    <w:p w14:paraId="0BFCC8BD" w14:textId="77777777" w:rsidR="00020B19" w:rsidRPr="00E70EF7" w:rsidRDefault="00020B19" w:rsidP="001A2A74">
      <w:pPr>
        <w:pStyle w:val="ConsPlusNonformat"/>
        <w:widowControl/>
        <w:ind w:left="-567" w:right="140"/>
        <w:jc w:val="center"/>
        <w:rPr>
          <w:color w:val="000000"/>
          <w:sz w:val="26"/>
          <w:szCs w:val="26"/>
        </w:rPr>
      </w:pPr>
    </w:p>
    <w:sectPr w:rsidR="00020B19" w:rsidRPr="00E70EF7" w:rsidSect="00EE2B00">
      <w:footerReference w:type="default" r:id="rId8"/>
      <w:pgSz w:w="11906" w:h="16838"/>
      <w:pgMar w:top="851" w:right="707" w:bottom="993" w:left="1134" w:header="709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2E8E" w14:textId="77777777" w:rsidR="00860AFF" w:rsidRDefault="00860AFF" w:rsidP="007746A4">
      <w:r>
        <w:separator/>
      </w:r>
    </w:p>
  </w:endnote>
  <w:endnote w:type="continuationSeparator" w:id="0">
    <w:p w14:paraId="4F2DD55A" w14:textId="77777777" w:rsidR="00860AFF" w:rsidRDefault="00860AFF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2616310"/>
      <w:docPartObj>
        <w:docPartGallery w:val="Page Numbers (Bottom of Page)"/>
        <w:docPartUnique/>
      </w:docPartObj>
    </w:sdtPr>
    <w:sdtEndPr/>
    <w:sdtContent>
      <w:p w14:paraId="650D35BF" w14:textId="44682B8F" w:rsidR="00C75E50" w:rsidRDefault="00C75E5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1BE">
          <w:rPr>
            <w:noProof/>
          </w:rPr>
          <w:t>1</w:t>
        </w:r>
        <w:r>
          <w:fldChar w:fldCharType="end"/>
        </w:r>
      </w:p>
    </w:sdtContent>
  </w:sdt>
  <w:p w14:paraId="0B9F6EEE" w14:textId="77777777" w:rsidR="00C75E50" w:rsidRPr="00020B19" w:rsidRDefault="00C75E50" w:rsidP="00020B1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C79D" w14:textId="77777777" w:rsidR="00860AFF" w:rsidRDefault="00860AFF" w:rsidP="007746A4">
      <w:r>
        <w:separator/>
      </w:r>
    </w:p>
  </w:footnote>
  <w:footnote w:type="continuationSeparator" w:id="0">
    <w:p w14:paraId="0EFD3466" w14:textId="77777777" w:rsidR="00860AFF" w:rsidRDefault="00860AFF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BD2"/>
    <w:multiLevelType w:val="multilevel"/>
    <w:tmpl w:val="88909F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124763F"/>
    <w:multiLevelType w:val="hybridMultilevel"/>
    <w:tmpl w:val="0BEC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86AFD"/>
    <w:multiLevelType w:val="hybridMultilevel"/>
    <w:tmpl w:val="3D22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2237"/>
    <w:multiLevelType w:val="hybridMultilevel"/>
    <w:tmpl w:val="2456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D119C"/>
    <w:multiLevelType w:val="hybridMultilevel"/>
    <w:tmpl w:val="8FD8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42F0"/>
    <w:multiLevelType w:val="hybridMultilevel"/>
    <w:tmpl w:val="FD2C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A69D4"/>
    <w:multiLevelType w:val="hybridMultilevel"/>
    <w:tmpl w:val="8CA63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B5E7B"/>
    <w:multiLevelType w:val="hybridMultilevel"/>
    <w:tmpl w:val="5344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23810"/>
    <w:multiLevelType w:val="hybridMultilevel"/>
    <w:tmpl w:val="C806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54FA3"/>
    <w:multiLevelType w:val="multilevel"/>
    <w:tmpl w:val="E488C5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687DF7"/>
    <w:multiLevelType w:val="hybridMultilevel"/>
    <w:tmpl w:val="91A8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0248C"/>
    <w:multiLevelType w:val="hybridMultilevel"/>
    <w:tmpl w:val="7170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B1C1C"/>
    <w:multiLevelType w:val="hybridMultilevel"/>
    <w:tmpl w:val="3702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730F1"/>
    <w:multiLevelType w:val="hybridMultilevel"/>
    <w:tmpl w:val="B28AF0BA"/>
    <w:lvl w:ilvl="0" w:tplc="91028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865B2"/>
    <w:multiLevelType w:val="hybridMultilevel"/>
    <w:tmpl w:val="AB9E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81719"/>
    <w:multiLevelType w:val="hybridMultilevel"/>
    <w:tmpl w:val="6428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85DE0"/>
    <w:multiLevelType w:val="hybridMultilevel"/>
    <w:tmpl w:val="6C92A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075F0"/>
    <w:multiLevelType w:val="hybridMultilevel"/>
    <w:tmpl w:val="333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906E1"/>
    <w:multiLevelType w:val="hybridMultilevel"/>
    <w:tmpl w:val="4CC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27C7C"/>
    <w:multiLevelType w:val="hybridMultilevel"/>
    <w:tmpl w:val="C806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B3BF4"/>
    <w:multiLevelType w:val="hybridMultilevel"/>
    <w:tmpl w:val="2402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D6340"/>
    <w:multiLevelType w:val="hybridMultilevel"/>
    <w:tmpl w:val="2876A67C"/>
    <w:lvl w:ilvl="0" w:tplc="93467A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D1640"/>
    <w:multiLevelType w:val="hybridMultilevel"/>
    <w:tmpl w:val="BBFE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750E6"/>
    <w:multiLevelType w:val="hybridMultilevel"/>
    <w:tmpl w:val="AF0AB002"/>
    <w:lvl w:ilvl="0" w:tplc="E21CD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D2114"/>
    <w:multiLevelType w:val="hybridMultilevel"/>
    <w:tmpl w:val="333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56749"/>
    <w:multiLevelType w:val="hybridMultilevel"/>
    <w:tmpl w:val="8C36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16322"/>
    <w:multiLevelType w:val="hybridMultilevel"/>
    <w:tmpl w:val="56CE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47B79"/>
    <w:multiLevelType w:val="multilevel"/>
    <w:tmpl w:val="5C301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EA104D"/>
    <w:multiLevelType w:val="hybridMultilevel"/>
    <w:tmpl w:val="F9F0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C238A7"/>
    <w:multiLevelType w:val="hybridMultilevel"/>
    <w:tmpl w:val="CE48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773F2"/>
    <w:multiLevelType w:val="hybridMultilevel"/>
    <w:tmpl w:val="3E3E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21F83"/>
    <w:multiLevelType w:val="hybridMultilevel"/>
    <w:tmpl w:val="5FFC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E7605"/>
    <w:multiLevelType w:val="hybridMultilevel"/>
    <w:tmpl w:val="DEAE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05012"/>
    <w:multiLevelType w:val="hybridMultilevel"/>
    <w:tmpl w:val="2B04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A0958"/>
    <w:multiLevelType w:val="hybridMultilevel"/>
    <w:tmpl w:val="24F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63E70"/>
    <w:multiLevelType w:val="hybridMultilevel"/>
    <w:tmpl w:val="26AC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43411"/>
    <w:multiLevelType w:val="hybridMultilevel"/>
    <w:tmpl w:val="6F08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E6525"/>
    <w:multiLevelType w:val="hybridMultilevel"/>
    <w:tmpl w:val="522A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20"/>
  </w:num>
  <w:num w:numId="5">
    <w:abstractNumId w:val="4"/>
  </w:num>
  <w:num w:numId="6">
    <w:abstractNumId w:val="7"/>
  </w:num>
  <w:num w:numId="7">
    <w:abstractNumId w:val="34"/>
  </w:num>
  <w:num w:numId="8">
    <w:abstractNumId w:val="18"/>
  </w:num>
  <w:num w:numId="9">
    <w:abstractNumId w:val="3"/>
  </w:num>
  <w:num w:numId="10">
    <w:abstractNumId w:val="33"/>
  </w:num>
  <w:num w:numId="11">
    <w:abstractNumId w:val="26"/>
  </w:num>
  <w:num w:numId="12">
    <w:abstractNumId w:val="29"/>
  </w:num>
  <w:num w:numId="13">
    <w:abstractNumId w:val="31"/>
  </w:num>
  <w:num w:numId="14">
    <w:abstractNumId w:val="30"/>
  </w:num>
  <w:num w:numId="15">
    <w:abstractNumId w:val="35"/>
  </w:num>
  <w:num w:numId="16">
    <w:abstractNumId w:val="5"/>
  </w:num>
  <w:num w:numId="17">
    <w:abstractNumId w:val="37"/>
  </w:num>
  <w:num w:numId="18">
    <w:abstractNumId w:val="13"/>
  </w:num>
  <w:num w:numId="19">
    <w:abstractNumId w:val="15"/>
  </w:num>
  <w:num w:numId="20">
    <w:abstractNumId w:val="27"/>
  </w:num>
  <w:num w:numId="21">
    <w:abstractNumId w:val="16"/>
  </w:num>
  <w:num w:numId="22">
    <w:abstractNumId w:val="0"/>
  </w:num>
  <w:num w:numId="23">
    <w:abstractNumId w:val="12"/>
  </w:num>
  <w:num w:numId="24">
    <w:abstractNumId w:val="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2"/>
  </w:num>
  <w:num w:numId="28">
    <w:abstractNumId w:val="17"/>
  </w:num>
  <w:num w:numId="29">
    <w:abstractNumId w:val="24"/>
  </w:num>
  <w:num w:numId="30">
    <w:abstractNumId w:val="10"/>
  </w:num>
  <w:num w:numId="31">
    <w:abstractNumId w:val="8"/>
  </w:num>
  <w:num w:numId="32">
    <w:abstractNumId w:val="36"/>
  </w:num>
  <w:num w:numId="33">
    <w:abstractNumId w:val="19"/>
  </w:num>
  <w:num w:numId="34">
    <w:abstractNumId w:val="1"/>
  </w:num>
  <w:num w:numId="35">
    <w:abstractNumId w:val="25"/>
  </w:num>
  <w:num w:numId="36">
    <w:abstractNumId w:val="14"/>
  </w:num>
  <w:num w:numId="37">
    <w:abstractNumId w:val="22"/>
  </w:num>
  <w:num w:numId="3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334"/>
    <w:rsid w:val="00004FCE"/>
    <w:rsid w:val="00010A6E"/>
    <w:rsid w:val="00011436"/>
    <w:rsid w:val="00011B4B"/>
    <w:rsid w:val="00020B19"/>
    <w:rsid w:val="000236A8"/>
    <w:rsid w:val="00044B90"/>
    <w:rsid w:val="0004623E"/>
    <w:rsid w:val="00047BC8"/>
    <w:rsid w:val="00047F31"/>
    <w:rsid w:val="00052FB9"/>
    <w:rsid w:val="000561E1"/>
    <w:rsid w:val="00057AE8"/>
    <w:rsid w:val="000614AA"/>
    <w:rsid w:val="00061BAB"/>
    <w:rsid w:val="000652FD"/>
    <w:rsid w:val="000728B8"/>
    <w:rsid w:val="00073147"/>
    <w:rsid w:val="00074B04"/>
    <w:rsid w:val="0007690E"/>
    <w:rsid w:val="000802EC"/>
    <w:rsid w:val="00093462"/>
    <w:rsid w:val="000941D3"/>
    <w:rsid w:val="000A1176"/>
    <w:rsid w:val="000A37E9"/>
    <w:rsid w:val="000A78C7"/>
    <w:rsid w:val="000B4254"/>
    <w:rsid w:val="000B4CCC"/>
    <w:rsid w:val="000C1DAD"/>
    <w:rsid w:val="000C3C25"/>
    <w:rsid w:val="000C4DA8"/>
    <w:rsid w:val="000C785F"/>
    <w:rsid w:val="000D138E"/>
    <w:rsid w:val="000D3AA2"/>
    <w:rsid w:val="000D6ED1"/>
    <w:rsid w:val="000E730A"/>
    <w:rsid w:val="00102AE2"/>
    <w:rsid w:val="001054BF"/>
    <w:rsid w:val="00106228"/>
    <w:rsid w:val="00110871"/>
    <w:rsid w:val="00112C73"/>
    <w:rsid w:val="001172A2"/>
    <w:rsid w:val="00117678"/>
    <w:rsid w:val="001272D5"/>
    <w:rsid w:val="001303D5"/>
    <w:rsid w:val="001306FB"/>
    <w:rsid w:val="001460CC"/>
    <w:rsid w:val="0015342D"/>
    <w:rsid w:val="001550D2"/>
    <w:rsid w:val="00157B31"/>
    <w:rsid w:val="00160D5C"/>
    <w:rsid w:val="00164D00"/>
    <w:rsid w:val="0017457F"/>
    <w:rsid w:val="00175A03"/>
    <w:rsid w:val="001A2A74"/>
    <w:rsid w:val="001A4BD2"/>
    <w:rsid w:val="001A4C84"/>
    <w:rsid w:val="001A4FC9"/>
    <w:rsid w:val="001A5813"/>
    <w:rsid w:val="001B1A74"/>
    <w:rsid w:val="001B1F80"/>
    <w:rsid w:val="001B7E25"/>
    <w:rsid w:val="001C25D0"/>
    <w:rsid w:val="001C43CD"/>
    <w:rsid w:val="001D075D"/>
    <w:rsid w:val="001D0B6C"/>
    <w:rsid w:val="001D290B"/>
    <w:rsid w:val="001D6179"/>
    <w:rsid w:val="001D7FCA"/>
    <w:rsid w:val="001E0136"/>
    <w:rsid w:val="001E0C8B"/>
    <w:rsid w:val="001E1BBB"/>
    <w:rsid w:val="001E1DD6"/>
    <w:rsid w:val="001E6E1B"/>
    <w:rsid w:val="001F35C7"/>
    <w:rsid w:val="001F3F57"/>
    <w:rsid w:val="002031C9"/>
    <w:rsid w:val="002036C7"/>
    <w:rsid w:val="0021385C"/>
    <w:rsid w:val="002217E7"/>
    <w:rsid w:val="00221C72"/>
    <w:rsid w:val="0022558E"/>
    <w:rsid w:val="00227797"/>
    <w:rsid w:val="002307CF"/>
    <w:rsid w:val="00234E18"/>
    <w:rsid w:val="002421BE"/>
    <w:rsid w:val="00251BD4"/>
    <w:rsid w:val="002537D4"/>
    <w:rsid w:val="002550D5"/>
    <w:rsid w:val="002622E5"/>
    <w:rsid w:val="00265E1E"/>
    <w:rsid w:val="00267E4B"/>
    <w:rsid w:val="00270C92"/>
    <w:rsid w:val="002731CB"/>
    <w:rsid w:val="002765F3"/>
    <w:rsid w:val="00280ADA"/>
    <w:rsid w:val="002A0471"/>
    <w:rsid w:val="002A5926"/>
    <w:rsid w:val="002A6C26"/>
    <w:rsid w:val="002A76AE"/>
    <w:rsid w:val="002B3888"/>
    <w:rsid w:val="002C65C7"/>
    <w:rsid w:val="002D07E3"/>
    <w:rsid w:val="002D1A15"/>
    <w:rsid w:val="002D44AA"/>
    <w:rsid w:val="002E41F2"/>
    <w:rsid w:val="002F1F10"/>
    <w:rsid w:val="002F2CCC"/>
    <w:rsid w:val="002F5E58"/>
    <w:rsid w:val="002F7344"/>
    <w:rsid w:val="002F73F3"/>
    <w:rsid w:val="002F7907"/>
    <w:rsid w:val="002F7FFC"/>
    <w:rsid w:val="003014CF"/>
    <w:rsid w:val="003019C9"/>
    <w:rsid w:val="003040C9"/>
    <w:rsid w:val="00311C34"/>
    <w:rsid w:val="003158A0"/>
    <w:rsid w:val="00320717"/>
    <w:rsid w:val="0032576A"/>
    <w:rsid w:val="00327F0B"/>
    <w:rsid w:val="00330193"/>
    <w:rsid w:val="00340CF8"/>
    <w:rsid w:val="00352B4D"/>
    <w:rsid w:val="0035301F"/>
    <w:rsid w:val="00354385"/>
    <w:rsid w:val="003548F7"/>
    <w:rsid w:val="00362698"/>
    <w:rsid w:val="003636FB"/>
    <w:rsid w:val="00374B3E"/>
    <w:rsid w:val="00374CB5"/>
    <w:rsid w:val="00376D15"/>
    <w:rsid w:val="00381EED"/>
    <w:rsid w:val="003826E9"/>
    <w:rsid w:val="00391B59"/>
    <w:rsid w:val="003975DF"/>
    <w:rsid w:val="003A200C"/>
    <w:rsid w:val="003A26C8"/>
    <w:rsid w:val="003A35E0"/>
    <w:rsid w:val="003A7060"/>
    <w:rsid w:val="003C2700"/>
    <w:rsid w:val="003C47EF"/>
    <w:rsid w:val="003D04BF"/>
    <w:rsid w:val="003D0E46"/>
    <w:rsid w:val="003D56EE"/>
    <w:rsid w:val="003D745B"/>
    <w:rsid w:val="003E0B16"/>
    <w:rsid w:val="00403D62"/>
    <w:rsid w:val="00404C3F"/>
    <w:rsid w:val="00405C8F"/>
    <w:rsid w:val="00416699"/>
    <w:rsid w:val="00425D67"/>
    <w:rsid w:val="00427736"/>
    <w:rsid w:val="00430EB6"/>
    <w:rsid w:val="004340B0"/>
    <w:rsid w:val="004405A4"/>
    <w:rsid w:val="00441D7D"/>
    <w:rsid w:val="00453569"/>
    <w:rsid w:val="00457334"/>
    <w:rsid w:val="00463309"/>
    <w:rsid w:val="004659DC"/>
    <w:rsid w:val="004728F2"/>
    <w:rsid w:val="00474824"/>
    <w:rsid w:val="00474ABE"/>
    <w:rsid w:val="004775E6"/>
    <w:rsid w:val="00477E59"/>
    <w:rsid w:val="00480B95"/>
    <w:rsid w:val="00484A13"/>
    <w:rsid w:val="004900EE"/>
    <w:rsid w:val="00491044"/>
    <w:rsid w:val="00491415"/>
    <w:rsid w:val="004927C0"/>
    <w:rsid w:val="004966D7"/>
    <w:rsid w:val="004A093E"/>
    <w:rsid w:val="004A4FBA"/>
    <w:rsid w:val="004A591A"/>
    <w:rsid w:val="004A5A92"/>
    <w:rsid w:val="004B2244"/>
    <w:rsid w:val="004B4753"/>
    <w:rsid w:val="004C02E0"/>
    <w:rsid w:val="004C1A68"/>
    <w:rsid w:val="004C24C6"/>
    <w:rsid w:val="004C2BCE"/>
    <w:rsid w:val="004C5805"/>
    <w:rsid w:val="004C73CF"/>
    <w:rsid w:val="004E3753"/>
    <w:rsid w:val="004E44EE"/>
    <w:rsid w:val="004F7EB0"/>
    <w:rsid w:val="00500950"/>
    <w:rsid w:val="00501662"/>
    <w:rsid w:val="00503C33"/>
    <w:rsid w:val="005123E8"/>
    <w:rsid w:val="00512B33"/>
    <w:rsid w:val="005249E3"/>
    <w:rsid w:val="0052579C"/>
    <w:rsid w:val="005336F9"/>
    <w:rsid w:val="00535397"/>
    <w:rsid w:val="005364A7"/>
    <w:rsid w:val="005377D0"/>
    <w:rsid w:val="005379C4"/>
    <w:rsid w:val="00537DC0"/>
    <w:rsid w:val="005448B8"/>
    <w:rsid w:val="00547612"/>
    <w:rsid w:val="0055441D"/>
    <w:rsid w:val="00556D4A"/>
    <w:rsid w:val="00557571"/>
    <w:rsid w:val="00562337"/>
    <w:rsid w:val="0056255B"/>
    <w:rsid w:val="00566282"/>
    <w:rsid w:val="005852DC"/>
    <w:rsid w:val="005A0F6D"/>
    <w:rsid w:val="005A2D19"/>
    <w:rsid w:val="005A75E9"/>
    <w:rsid w:val="005B1D87"/>
    <w:rsid w:val="005B2700"/>
    <w:rsid w:val="005B48F9"/>
    <w:rsid w:val="005C1B5E"/>
    <w:rsid w:val="005D02DA"/>
    <w:rsid w:val="005D0D4B"/>
    <w:rsid w:val="005D1372"/>
    <w:rsid w:val="005D32E2"/>
    <w:rsid w:val="005D7B83"/>
    <w:rsid w:val="005E3639"/>
    <w:rsid w:val="005E6014"/>
    <w:rsid w:val="005F3916"/>
    <w:rsid w:val="005F6A5B"/>
    <w:rsid w:val="006066F8"/>
    <w:rsid w:val="0062065D"/>
    <w:rsid w:val="0062159B"/>
    <w:rsid w:val="006263FF"/>
    <w:rsid w:val="006300F8"/>
    <w:rsid w:val="006309AD"/>
    <w:rsid w:val="00630A15"/>
    <w:rsid w:val="00635384"/>
    <w:rsid w:val="006419A8"/>
    <w:rsid w:val="006439EF"/>
    <w:rsid w:val="00643F44"/>
    <w:rsid w:val="00651296"/>
    <w:rsid w:val="00652BE8"/>
    <w:rsid w:val="00653B1C"/>
    <w:rsid w:val="00655496"/>
    <w:rsid w:val="00656339"/>
    <w:rsid w:val="00680E2B"/>
    <w:rsid w:val="006829BD"/>
    <w:rsid w:val="00684C72"/>
    <w:rsid w:val="00685466"/>
    <w:rsid w:val="0068550A"/>
    <w:rsid w:val="006873BA"/>
    <w:rsid w:val="00690535"/>
    <w:rsid w:val="00697F10"/>
    <w:rsid w:val="006A42A2"/>
    <w:rsid w:val="006A4CAD"/>
    <w:rsid w:val="006B5F74"/>
    <w:rsid w:val="006C06FF"/>
    <w:rsid w:val="006C1F9A"/>
    <w:rsid w:val="006C6C1B"/>
    <w:rsid w:val="006C6FE3"/>
    <w:rsid w:val="006C7110"/>
    <w:rsid w:val="006D017F"/>
    <w:rsid w:val="006D178C"/>
    <w:rsid w:val="006D1925"/>
    <w:rsid w:val="006D1E6F"/>
    <w:rsid w:val="006D49D0"/>
    <w:rsid w:val="006D58A1"/>
    <w:rsid w:val="006D7B2B"/>
    <w:rsid w:val="006F4276"/>
    <w:rsid w:val="00702421"/>
    <w:rsid w:val="0070542E"/>
    <w:rsid w:val="007075DF"/>
    <w:rsid w:val="00712704"/>
    <w:rsid w:val="00715AAA"/>
    <w:rsid w:val="00722C26"/>
    <w:rsid w:val="007317ED"/>
    <w:rsid w:val="00737AAD"/>
    <w:rsid w:val="00743EA7"/>
    <w:rsid w:val="007508F1"/>
    <w:rsid w:val="00751F99"/>
    <w:rsid w:val="007560EF"/>
    <w:rsid w:val="007563F7"/>
    <w:rsid w:val="0076425B"/>
    <w:rsid w:val="007746A4"/>
    <w:rsid w:val="007753D2"/>
    <w:rsid w:val="007763F3"/>
    <w:rsid w:val="00781C5B"/>
    <w:rsid w:val="007822A0"/>
    <w:rsid w:val="00791589"/>
    <w:rsid w:val="00791944"/>
    <w:rsid w:val="00791D7B"/>
    <w:rsid w:val="007A43D8"/>
    <w:rsid w:val="007B1F30"/>
    <w:rsid w:val="007B2292"/>
    <w:rsid w:val="007C1251"/>
    <w:rsid w:val="007C1467"/>
    <w:rsid w:val="007C61F7"/>
    <w:rsid w:val="007C6BEB"/>
    <w:rsid w:val="007D4515"/>
    <w:rsid w:val="007D633C"/>
    <w:rsid w:val="007E2D1C"/>
    <w:rsid w:val="007E7448"/>
    <w:rsid w:val="007F0E79"/>
    <w:rsid w:val="007F40BA"/>
    <w:rsid w:val="007F43DB"/>
    <w:rsid w:val="00803CB7"/>
    <w:rsid w:val="00825247"/>
    <w:rsid w:val="0083113E"/>
    <w:rsid w:val="008379C6"/>
    <w:rsid w:val="00840099"/>
    <w:rsid w:val="0084025E"/>
    <w:rsid w:val="00843696"/>
    <w:rsid w:val="00843E43"/>
    <w:rsid w:val="00844B46"/>
    <w:rsid w:val="008465B3"/>
    <w:rsid w:val="008507AB"/>
    <w:rsid w:val="00855114"/>
    <w:rsid w:val="008553BE"/>
    <w:rsid w:val="00855598"/>
    <w:rsid w:val="00856F70"/>
    <w:rsid w:val="008601AD"/>
    <w:rsid w:val="00860ACD"/>
    <w:rsid w:val="00860AFF"/>
    <w:rsid w:val="008764A3"/>
    <w:rsid w:val="008849AA"/>
    <w:rsid w:val="00894A55"/>
    <w:rsid w:val="0089640A"/>
    <w:rsid w:val="008A47C8"/>
    <w:rsid w:val="008A51D2"/>
    <w:rsid w:val="008B0F55"/>
    <w:rsid w:val="008B1FCB"/>
    <w:rsid w:val="008B3725"/>
    <w:rsid w:val="008B5FD5"/>
    <w:rsid w:val="008B6045"/>
    <w:rsid w:val="008B65E4"/>
    <w:rsid w:val="008C5868"/>
    <w:rsid w:val="008D0BA4"/>
    <w:rsid w:val="008D57DD"/>
    <w:rsid w:val="00916C43"/>
    <w:rsid w:val="00923478"/>
    <w:rsid w:val="00925071"/>
    <w:rsid w:val="009373E8"/>
    <w:rsid w:val="00937B58"/>
    <w:rsid w:val="00950BBF"/>
    <w:rsid w:val="00971D17"/>
    <w:rsid w:val="00973D3A"/>
    <w:rsid w:val="00974CA4"/>
    <w:rsid w:val="00974EE1"/>
    <w:rsid w:val="00980442"/>
    <w:rsid w:val="00982C0A"/>
    <w:rsid w:val="0098329E"/>
    <w:rsid w:val="009840B8"/>
    <w:rsid w:val="00986642"/>
    <w:rsid w:val="009949A9"/>
    <w:rsid w:val="00995186"/>
    <w:rsid w:val="009A13E1"/>
    <w:rsid w:val="009A36B5"/>
    <w:rsid w:val="009B101A"/>
    <w:rsid w:val="009B136A"/>
    <w:rsid w:val="009C1D5B"/>
    <w:rsid w:val="009C296B"/>
    <w:rsid w:val="009D018D"/>
    <w:rsid w:val="009D1D44"/>
    <w:rsid w:val="009D70F4"/>
    <w:rsid w:val="009D71AD"/>
    <w:rsid w:val="009E2E40"/>
    <w:rsid w:val="009F3C53"/>
    <w:rsid w:val="009F6530"/>
    <w:rsid w:val="009F69E6"/>
    <w:rsid w:val="009F7536"/>
    <w:rsid w:val="00A007D0"/>
    <w:rsid w:val="00A02172"/>
    <w:rsid w:val="00A025D6"/>
    <w:rsid w:val="00A16044"/>
    <w:rsid w:val="00A242C1"/>
    <w:rsid w:val="00A2435E"/>
    <w:rsid w:val="00A24711"/>
    <w:rsid w:val="00A320B2"/>
    <w:rsid w:val="00A33D81"/>
    <w:rsid w:val="00A41B99"/>
    <w:rsid w:val="00A42013"/>
    <w:rsid w:val="00A530C7"/>
    <w:rsid w:val="00A56F25"/>
    <w:rsid w:val="00A62F34"/>
    <w:rsid w:val="00A72A49"/>
    <w:rsid w:val="00A82D77"/>
    <w:rsid w:val="00A8578F"/>
    <w:rsid w:val="00A92720"/>
    <w:rsid w:val="00A9550F"/>
    <w:rsid w:val="00AA139B"/>
    <w:rsid w:val="00AA59B4"/>
    <w:rsid w:val="00AB4A6E"/>
    <w:rsid w:val="00AC2E71"/>
    <w:rsid w:val="00AE2EB2"/>
    <w:rsid w:val="00AF0D7D"/>
    <w:rsid w:val="00AF17AB"/>
    <w:rsid w:val="00AF32AF"/>
    <w:rsid w:val="00AF6DC5"/>
    <w:rsid w:val="00B00860"/>
    <w:rsid w:val="00B03B79"/>
    <w:rsid w:val="00B04860"/>
    <w:rsid w:val="00B06650"/>
    <w:rsid w:val="00B14425"/>
    <w:rsid w:val="00B21CFC"/>
    <w:rsid w:val="00B25DE6"/>
    <w:rsid w:val="00B332C5"/>
    <w:rsid w:val="00B36B90"/>
    <w:rsid w:val="00B3780D"/>
    <w:rsid w:val="00B42AE7"/>
    <w:rsid w:val="00B47CF4"/>
    <w:rsid w:val="00B53439"/>
    <w:rsid w:val="00B57575"/>
    <w:rsid w:val="00B64D06"/>
    <w:rsid w:val="00B6730A"/>
    <w:rsid w:val="00B6741A"/>
    <w:rsid w:val="00B67D76"/>
    <w:rsid w:val="00B71839"/>
    <w:rsid w:val="00B812D4"/>
    <w:rsid w:val="00B85A3E"/>
    <w:rsid w:val="00B900CE"/>
    <w:rsid w:val="00B90244"/>
    <w:rsid w:val="00B91F12"/>
    <w:rsid w:val="00B95091"/>
    <w:rsid w:val="00BA005D"/>
    <w:rsid w:val="00BA2B92"/>
    <w:rsid w:val="00BB1A5D"/>
    <w:rsid w:val="00BB5813"/>
    <w:rsid w:val="00BB677C"/>
    <w:rsid w:val="00BC0387"/>
    <w:rsid w:val="00BC1EFA"/>
    <w:rsid w:val="00BC20BB"/>
    <w:rsid w:val="00BC4431"/>
    <w:rsid w:val="00BD054F"/>
    <w:rsid w:val="00BD29FC"/>
    <w:rsid w:val="00BD2C03"/>
    <w:rsid w:val="00BD4980"/>
    <w:rsid w:val="00BD683D"/>
    <w:rsid w:val="00BD741C"/>
    <w:rsid w:val="00BD7F8D"/>
    <w:rsid w:val="00BE0F1B"/>
    <w:rsid w:val="00BE1682"/>
    <w:rsid w:val="00BF6D54"/>
    <w:rsid w:val="00C043BF"/>
    <w:rsid w:val="00C04645"/>
    <w:rsid w:val="00C07BCA"/>
    <w:rsid w:val="00C12421"/>
    <w:rsid w:val="00C14441"/>
    <w:rsid w:val="00C17162"/>
    <w:rsid w:val="00C20B8D"/>
    <w:rsid w:val="00C2175E"/>
    <w:rsid w:val="00C24459"/>
    <w:rsid w:val="00C25260"/>
    <w:rsid w:val="00C25827"/>
    <w:rsid w:val="00C31536"/>
    <w:rsid w:val="00C4218D"/>
    <w:rsid w:val="00C450B2"/>
    <w:rsid w:val="00C47A98"/>
    <w:rsid w:val="00C51096"/>
    <w:rsid w:val="00C5689D"/>
    <w:rsid w:val="00C56950"/>
    <w:rsid w:val="00C64D2B"/>
    <w:rsid w:val="00C7238E"/>
    <w:rsid w:val="00C75E50"/>
    <w:rsid w:val="00C85775"/>
    <w:rsid w:val="00C9262B"/>
    <w:rsid w:val="00CA3C82"/>
    <w:rsid w:val="00CB3408"/>
    <w:rsid w:val="00CB5FDE"/>
    <w:rsid w:val="00CC25F3"/>
    <w:rsid w:val="00CC5530"/>
    <w:rsid w:val="00CD7912"/>
    <w:rsid w:val="00CD7F39"/>
    <w:rsid w:val="00CE089D"/>
    <w:rsid w:val="00CE1A8C"/>
    <w:rsid w:val="00CE3E9D"/>
    <w:rsid w:val="00CF03C8"/>
    <w:rsid w:val="00CF0CC4"/>
    <w:rsid w:val="00D01EB4"/>
    <w:rsid w:val="00D041E9"/>
    <w:rsid w:val="00D0525F"/>
    <w:rsid w:val="00D06E1A"/>
    <w:rsid w:val="00D141EE"/>
    <w:rsid w:val="00D14285"/>
    <w:rsid w:val="00D24049"/>
    <w:rsid w:val="00D27C12"/>
    <w:rsid w:val="00D33947"/>
    <w:rsid w:val="00D44D06"/>
    <w:rsid w:val="00D463C0"/>
    <w:rsid w:val="00D54904"/>
    <w:rsid w:val="00D55D2C"/>
    <w:rsid w:val="00D772FE"/>
    <w:rsid w:val="00D8220D"/>
    <w:rsid w:val="00D86FD2"/>
    <w:rsid w:val="00D97A6C"/>
    <w:rsid w:val="00D97B7B"/>
    <w:rsid w:val="00DA032B"/>
    <w:rsid w:val="00DA2119"/>
    <w:rsid w:val="00DA2803"/>
    <w:rsid w:val="00DA60ED"/>
    <w:rsid w:val="00DB0301"/>
    <w:rsid w:val="00DB4771"/>
    <w:rsid w:val="00DB4D31"/>
    <w:rsid w:val="00DB532D"/>
    <w:rsid w:val="00DC13EE"/>
    <w:rsid w:val="00DC4ECB"/>
    <w:rsid w:val="00DC5311"/>
    <w:rsid w:val="00DD182A"/>
    <w:rsid w:val="00DD4BF6"/>
    <w:rsid w:val="00DD5B1F"/>
    <w:rsid w:val="00DE12DE"/>
    <w:rsid w:val="00DE517D"/>
    <w:rsid w:val="00DF4FED"/>
    <w:rsid w:val="00DF7FD1"/>
    <w:rsid w:val="00E002EC"/>
    <w:rsid w:val="00E0100D"/>
    <w:rsid w:val="00E01C54"/>
    <w:rsid w:val="00E01F29"/>
    <w:rsid w:val="00E05AF5"/>
    <w:rsid w:val="00E11E95"/>
    <w:rsid w:val="00E12EAF"/>
    <w:rsid w:val="00E17613"/>
    <w:rsid w:val="00E21A18"/>
    <w:rsid w:val="00E244EE"/>
    <w:rsid w:val="00E2589F"/>
    <w:rsid w:val="00E26903"/>
    <w:rsid w:val="00E27A99"/>
    <w:rsid w:val="00E32058"/>
    <w:rsid w:val="00E415AD"/>
    <w:rsid w:val="00E4289B"/>
    <w:rsid w:val="00E53758"/>
    <w:rsid w:val="00E53E06"/>
    <w:rsid w:val="00E607CB"/>
    <w:rsid w:val="00E60E10"/>
    <w:rsid w:val="00E6188E"/>
    <w:rsid w:val="00E62CB5"/>
    <w:rsid w:val="00E631C3"/>
    <w:rsid w:val="00E649C7"/>
    <w:rsid w:val="00E70EF7"/>
    <w:rsid w:val="00E71E3E"/>
    <w:rsid w:val="00E72AF3"/>
    <w:rsid w:val="00E74F19"/>
    <w:rsid w:val="00E8414C"/>
    <w:rsid w:val="00E87050"/>
    <w:rsid w:val="00E91C6A"/>
    <w:rsid w:val="00E9528D"/>
    <w:rsid w:val="00E96985"/>
    <w:rsid w:val="00EA29FC"/>
    <w:rsid w:val="00EB4808"/>
    <w:rsid w:val="00EC20D9"/>
    <w:rsid w:val="00ED21D7"/>
    <w:rsid w:val="00ED7B5C"/>
    <w:rsid w:val="00EE0A49"/>
    <w:rsid w:val="00EE2332"/>
    <w:rsid w:val="00EE298F"/>
    <w:rsid w:val="00EE2B00"/>
    <w:rsid w:val="00EE2B32"/>
    <w:rsid w:val="00EE7836"/>
    <w:rsid w:val="00EF0BF8"/>
    <w:rsid w:val="00EF7B0F"/>
    <w:rsid w:val="00F008A7"/>
    <w:rsid w:val="00F040F2"/>
    <w:rsid w:val="00F04651"/>
    <w:rsid w:val="00F121F2"/>
    <w:rsid w:val="00F16723"/>
    <w:rsid w:val="00F17F81"/>
    <w:rsid w:val="00F21ECD"/>
    <w:rsid w:val="00F25F6F"/>
    <w:rsid w:val="00F261D0"/>
    <w:rsid w:val="00F35658"/>
    <w:rsid w:val="00F36365"/>
    <w:rsid w:val="00F37B4C"/>
    <w:rsid w:val="00F43045"/>
    <w:rsid w:val="00F445FD"/>
    <w:rsid w:val="00F46A95"/>
    <w:rsid w:val="00F46C67"/>
    <w:rsid w:val="00F46E4A"/>
    <w:rsid w:val="00F47776"/>
    <w:rsid w:val="00F51323"/>
    <w:rsid w:val="00F54744"/>
    <w:rsid w:val="00F6175F"/>
    <w:rsid w:val="00F6307F"/>
    <w:rsid w:val="00F65038"/>
    <w:rsid w:val="00F67085"/>
    <w:rsid w:val="00F73E04"/>
    <w:rsid w:val="00F91274"/>
    <w:rsid w:val="00F95CF7"/>
    <w:rsid w:val="00FA104D"/>
    <w:rsid w:val="00FA21B1"/>
    <w:rsid w:val="00FB1FA0"/>
    <w:rsid w:val="00FB2A37"/>
    <w:rsid w:val="00FB6536"/>
    <w:rsid w:val="00FC61CB"/>
    <w:rsid w:val="00FC7704"/>
    <w:rsid w:val="00FD5FEF"/>
    <w:rsid w:val="00FE08E2"/>
    <w:rsid w:val="00FE126E"/>
    <w:rsid w:val="00FF071A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EAFCE"/>
  <w15:docId w15:val="{76C0F445-3B3B-4036-B40F-A7F0FAA2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0B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1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sid w:val="00CA3C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2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1A2A74"/>
    <w:pPr>
      <w:spacing w:after="120"/>
    </w:pPr>
  </w:style>
  <w:style w:type="character" w:customStyle="1" w:styleId="af">
    <w:name w:val="Основной текст Знак"/>
    <w:basedOn w:val="a0"/>
    <w:link w:val="ae"/>
    <w:rsid w:val="001A2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44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4A59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Основной текст с отступом 22"/>
    <w:basedOn w:val="a"/>
    <w:uiPriority w:val="99"/>
    <w:rsid w:val="0056255B"/>
    <w:pPr>
      <w:overflowPunct w:val="0"/>
      <w:autoSpaceDE w:val="0"/>
      <w:autoSpaceDN w:val="0"/>
      <w:adjustRightInd w:val="0"/>
      <w:ind w:right="-285" w:firstLine="709"/>
      <w:jc w:val="both"/>
    </w:pPr>
    <w:rPr>
      <w:rFonts w:ascii="Arial" w:hAnsi="Arial" w:cs="Arial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B91F1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91F1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91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1F1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91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0B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20B19"/>
    <w:pPr>
      <w:widowControl w:val="0"/>
      <w:autoSpaceDE w:val="0"/>
      <w:autoSpaceDN w:val="0"/>
      <w:adjustRightInd w:val="0"/>
    </w:pPr>
  </w:style>
  <w:style w:type="paragraph" w:styleId="af5">
    <w:name w:val="footnote text"/>
    <w:basedOn w:val="a"/>
    <w:link w:val="af6"/>
    <w:uiPriority w:val="99"/>
    <w:semiHidden/>
    <w:unhideWhenUsed/>
    <w:rsid w:val="00404C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404C3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04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97F1-B4EE-4427-BA40-02712C5D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Гришаев</dc:creator>
  <cp:lastModifiedBy>Ольга А. Голубцова</cp:lastModifiedBy>
  <cp:revision>4</cp:revision>
  <cp:lastPrinted>2017-01-25T09:13:00Z</cp:lastPrinted>
  <dcterms:created xsi:type="dcterms:W3CDTF">2021-11-17T15:22:00Z</dcterms:created>
  <dcterms:modified xsi:type="dcterms:W3CDTF">2021-11-22T09:05:00Z</dcterms:modified>
</cp:coreProperties>
</file>