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:rsidTr="009918D2">
        <w:trPr>
          <w:trHeight w:val="921"/>
        </w:trPr>
        <w:tc>
          <w:tcPr>
            <w:tcW w:w="2346" w:type="dxa"/>
            <w:vMerge w:val="restart"/>
          </w:tcPr>
          <w:p w:rsidR="008F1A73" w:rsidRPr="00212AF9" w:rsidRDefault="008F1A73" w:rsidP="007B1645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DE7B00" wp14:editId="7E219DD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7B1645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:rsidR="008F1A73" w:rsidRPr="00212AF9" w:rsidRDefault="008F1A73" w:rsidP="007B1645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:rsidR="008F1A73" w:rsidRPr="00212AF9" w:rsidRDefault="008F1A73" w:rsidP="007B1645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:rsidR="008F1A73" w:rsidRPr="00212AF9" w:rsidRDefault="008F1A73" w:rsidP="007B1645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:rsidR="008F1A73" w:rsidRPr="00212AF9" w:rsidRDefault="008F1A73" w:rsidP="007B1645">
            <w:pPr>
              <w:spacing w:after="0" w:line="240" w:lineRule="auto"/>
              <w:rPr>
                <w:color w:val="132455"/>
                <w:lang w:val="en-US"/>
              </w:rPr>
            </w:pPr>
          </w:p>
          <w:p w:rsidR="008F1A73" w:rsidRPr="00212AF9" w:rsidRDefault="008F1A73" w:rsidP="007B1645">
            <w:pPr>
              <w:spacing w:after="0" w:line="240" w:lineRule="auto"/>
              <w:rPr>
                <w:lang w:val="en-US"/>
              </w:rPr>
            </w:pPr>
          </w:p>
          <w:p w:rsidR="008F1A73" w:rsidRPr="00212AF9" w:rsidRDefault="008F1A73" w:rsidP="007B1645">
            <w:pPr>
              <w:spacing w:after="0" w:line="240" w:lineRule="auto"/>
              <w:rPr>
                <w:lang w:val="en-US"/>
              </w:rPr>
            </w:pPr>
          </w:p>
          <w:p w:rsidR="008F1A73" w:rsidRPr="00212AF9" w:rsidRDefault="008F1A73" w:rsidP="007B1645">
            <w:pPr>
              <w:spacing w:after="0" w:line="240" w:lineRule="auto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6AB04DA4" wp14:editId="089F6A04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7B1645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:rsidTr="009918D2">
        <w:trPr>
          <w:trHeight w:val="1030"/>
        </w:trPr>
        <w:tc>
          <w:tcPr>
            <w:tcW w:w="2346" w:type="dxa"/>
            <w:vMerge/>
          </w:tcPr>
          <w:p w:rsidR="008F1A73" w:rsidRPr="00212AF9" w:rsidRDefault="008F1A73" w:rsidP="007B1645">
            <w:pPr>
              <w:spacing w:after="0" w:line="240" w:lineRule="auto"/>
            </w:pPr>
          </w:p>
        </w:tc>
        <w:tc>
          <w:tcPr>
            <w:tcW w:w="7766" w:type="dxa"/>
          </w:tcPr>
          <w:p w:rsidR="008F1A73" w:rsidRPr="00212AF9" w:rsidRDefault="008F1A73" w:rsidP="007B1645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:rsidR="008F1A73" w:rsidRPr="00212AF9" w:rsidRDefault="008F1A73" w:rsidP="007B1645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:rsidR="008F1A73" w:rsidRPr="00212AF9" w:rsidRDefault="008F1A73" w:rsidP="007B1645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</w:tbl>
    <w:p w:rsidR="00243EDD" w:rsidRPr="009918D2" w:rsidRDefault="00243EDD" w:rsidP="007B1645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:rsidR="00243EDD" w:rsidRPr="009918D2" w:rsidRDefault="00243EDD" w:rsidP="007B1645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:rsidR="008F1A73" w:rsidRPr="009918D2" w:rsidRDefault="008F1A73" w:rsidP="007B164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346DA5" w:rsidRDefault="00346DA5" w:rsidP="00B80469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1</w:t>
      </w:r>
      <w:r w:rsidR="00515224">
        <w:rPr>
          <w:color w:val="000000"/>
          <w:sz w:val="23"/>
          <w:szCs w:val="23"/>
        </w:rPr>
        <w:t>6</w:t>
      </w:r>
      <w:r w:rsidRPr="00346DA5">
        <w:rPr>
          <w:color w:val="000000"/>
          <w:sz w:val="23"/>
          <w:szCs w:val="23"/>
        </w:rPr>
        <w:t xml:space="preserve"> </w:t>
      </w:r>
      <w:r w:rsidR="00515224">
        <w:rPr>
          <w:color w:val="000000"/>
          <w:sz w:val="23"/>
          <w:szCs w:val="23"/>
        </w:rPr>
        <w:t>сентября</w:t>
      </w:r>
      <w:r w:rsidRPr="00346DA5">
        <w:rPr>
          <w:color w:val="000000"/>
          <w:sz w:val="23"/>
          <w:szCs w:val="23"/>
        </w:rPr>
        <w:t xml:space="preserve"> 2022 года в очной форме (дистанционно) состоялось заседание комитета по профессиональной этике и независимости аудиторов СРО ААС (далее – комитет, КНЭП).</w:t>
      </w:r>
    </w:p>
    <w:p w:rsidR="00515224" w:rsidRDefault="00515224" w:rsidP="00B80469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:rsidR="00515224" w:rsidRDefault="008F1A73" w:rsidP="00B80469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</w:t>
      </w:r>
      <w:r w:rsidR="009918D2" w:rsidRPr="009918D2">
        <w:rPr>
          <w:color w:val="000000"/>
          <w:sz w:val="23"/>
          <w:szCs w:val="23"/>
        </w:rPr>
        <w:t>,</w:t>
      </w:r>
      <w:r w:rsidRPr="009918D2">
        <w:rPr>
          <w:color w:val="000000"/>
          <w:sz w:val="23"/>
          <w:szCs w:val="23"/>
        </w:rPr>
        <w:t xml:space="preserve"> </w:t>
      </w:r>
      <w:r w:rsidR="009918D2" w:rsidRPr="009918D2">
        <w:rPr>
          <w:color w:val="000000"/>
          <w:sz w:val="23"/>
          <w:szCs w:val="23"/>
        </w:rPr>
        <w:t xml:space="preserve">помимо членов Комитета, </w:t>
      </w:r>
      <w:r w:rsidRPr="009918D2">
        <w:rPr>
          <w:color w:val="000000"/>
          <w:sz w:val="23"/>
          <w:szCs w:val="23"/>
        </w:rPr>
        <w:t>присутствовали</w:t>
      </w:r>
      <w:r w:rsidR="009918D2" w:rsidRPr="009918D2">
        <w:rPr>
          <w:color w:val="000000"/>
          <w:sz w:val="23"/>
          <w:szCs w:val="23"/>
        </w:rPr>
        <w:t xml:space="preserve"> </w:t>
      </w:r>
      <w:r w:rsidR="006972FE" w:rsidRPr="009918D2">
        <w:rPr>
          <w:color w:val="000000"/>
          <w:sz w:val="23"/>
          <w:szCs w:val="23"/>
        </w:rPr>
        <w:t>п</w:t>
      </w:r>
      <w:r w:rsidRPr="009918D2">
        <w:rPr>
          <w:color w:val="000000"/>
          <w:sz w:val="23"/>
          <w:szCs w:val="23"/>
        </w:rPr>
        <w:t xml:space="preserve">риглашённые лица: </w:t>
      </w:r>
      <w:r w:rsidR="00CE5F53" w:rsidRPr="009918D2">
        <w:rPr>
          <w:color w:val="000000"/>
          <w:sz w:val="23"/>
          <w:szCs w:val="23"/>
        </w:rPr>
        <w:t>р</w:t>
      </w:r>
      <w:r w:rsidRPr="009918D2">
        <w:rPr>
          <w:color w:val="000000"/>
          <w:sz w:val="23"/>
          <w:szCs w:val="23"/>
        </w:rPr>
        <w:t>уководитель Аналитического центра СРО ААС Гришаев А.В. и аудитор</w:t>
      </w:r>
      <w:r w:rsidR="00562469">
        <w:rPr>
          <w:color w:val="000000"/>
          <w:sz w:val="23"/>
          <w:szCs w:val="23"/>
        </w:rPr>
        <w:t xml:space="preserve"> - </w:t>
      </w:r>
      <w:r w:rsidRPr="009918D2">
        <w:rPr>
          <w:color w:val="000000"/>
          <w:sz w:val="23"/>
          <w:szCs w:val="23"/>
        </w:rPr>
        <w:t>член СРО ААС.</w:t>
      </w:r>
    </w:p>
    <w:p w:rsidR="00515224" w:rsidRDefault="00515224" w:rsidP="00B80469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:rsidR="00D773D3" w:rsidRPr="00346DA5" w:rsidRDefault="00D773D3" w:rsidP="00B80469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На заседании были рассмотрены:</w:t>
      </w:r>
    </w:p>
    <w:p w:rsidR="00D773D3" w:rsidRDefault="00D773D3" w:rsidP="00B80469">
      <w:pPr>
        <w:pStyle w:val="ListParagraph"/>
        <w:numPr>
          <w:ilvl w:val="0"/>
          <w:numId w:val="19"/>
        </w:numPr>
        <w:contextualSpacing w:val="0"/>
        <w:jc w:val="both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Оценка БДР</w:t>
      </w:r>
      <w:r w:rsidR="00346DA5">
        <w:rPr>
          <w:color w:val="000000"/>
          <w:sz w:val="23"/>
          <w:szCs w:val="23"/>
        </w:rPr>
        <w:t>;</w:t>
      </w:r>
      <w:r w:rsidRPr="00346DA5">
        <w:rPr>
          <w:color w:val="000000"/>
          <w:sz w:val="23"/>
          <w:szCs w:val="23"/>
        </w:rPr>
        <w:t xml:space="preserve"> </w:t>
      </w:r>
    </w:p>
    <w:p w:rsidR="00515224" w:rsidRPr="00B80469" w:rsidRDefault="00515224" w:rsidP="00B80469">
      <w:pPr>
        <w:pStyle w:val="ListParagraph"/>
        <w:numPr>
          <w:ilvl w:val="0"/>
          <w:numId w:val="19"/>
        </w:numPr>
        <w:tabs>
          <w:tab w:val="left" w:pos="-171"/>
          <w:tab w:val="left" w:pos="228"/>
        </w:tabs>
        <w:jc w:val="both"/>
        <w:rPr>
          <w:color w:val="000000"/>
          <w:sz w:val="23"/>
          <w:szCs w:val="23"/>
        </w:rPr>
      </w:pPr>
      <w:r w:rsidRPr="00B80469">
        <w:rPr>
          <w:color w:val="000000"/>
          <w:sz w:val="23"/>
          <w:szCs w:val="23"/>
        </w:rPr>
        <w:t>Обращения К</w:t>
      </w:r>
      <w:r w:rsidRPr="00B80469">
        <w:rPr>
          <w:color w:val="000000"/>
          <w:sz w:val="23"/>
          <w:szCs w:val="23"/>
        </w:rPr>
        <w:t>омиссии по контролю деятельности СРО ААС;</w:t>
      </w:r>
    </w:p>
    <w:p w:rsidR="00515224" w:rsidRPr="00B80469" w:rsidRDefault="00BB7186" w:rsidP="00B80469">
      <w:pPr>
        <w:pStyle w:val="ListParagraph"/>
        <w:numPr>
          <w:ilvl w:val="0"/>
          <w:numId w:val="19"/>
        </w:numPr>
        <w:tabs>
          <w:tab w:val="left" w:pos="-171"/>
          <w:tab w:val="left" w:pos="228"/>
        </w:tabs>
        <w:jc w:val="both"/>
        <w:rPr>
          <w:color w:val="000000"/>
          <w:sz w:val="23"/>
          <w:szCs w:val="23"/>
        </w:rPr>
      </w:pPr>
      <w:r w:rsidRPr="00B80469">
        <w:rPr>
          <w:color w:val="000000"/>
          <w:sz w:val="23"/>
          <w:szCs w:val="23"/>
        </w:rPr>
        <w:t>Изменения в Правила независимости аудиторов и аудиторских организаций</w:t>
      </w:r>
      <w:r w:rsidRPr="00B80469">
        <w:rPr>
          <w:color w:val="000000"/>
          <w:sz w:val="23"/>
          <w:szCs w:val="23"/>
        </w:rPr>
        <w:t>.</w:t>
      </w:r>
    </w:p>
    <w:p w:rsidR="00515224" w:rsidRPr="00B80469" w:rsidRDefault="00515224" w:rsidP="00B80469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B7186" w:rsidRDefault="00BB7186" w:rsidP="00B80469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 xml:space="preserve">По первому вопросу </w:t>
      </w:r>
      <w:r>
        <w:rPr>
          <w:color w:val="000000"/>
          <w:sz w:val="23"/>
          <w:szCs w:val="23"/>
        </w:rPr>
        <w:t>Комитет провёл оценку соответствия аудитор</w:t>
      </w:r>
      <w:r w:rsidR="00B80469"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 xml:space="preserve"> и коммерческой организации- претендента на членство в СРО ААС требованиям к членству в части наличия безупречной деловой репутации. </w:t>
      </w:r>
    </w:p>
    <w:p w:rsidR="00BB7186" w:rsidRDefault="00BB7186" w:rsidP="00B0240A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</w:t>
      </w:r>
      <w:r w:rsidRPr="00D64D51">
        <w:rPr>
          <w:color w:val="000000"/>
          <w:sz w:val="23"/>
          <w:szCs w:val="23"/>
        </w:rPr>
        <w:t xml:space="preserve">удитор предоставил Комитету </w:t>
      </w:r>
      <w:r>
        <w:rPr>
          <w:color w:val="000000"/>
          <w:sz w:val="23"/>
          <w:szCs w:val="23"/>
        </w:rPr>
        <w:t xml:space="preserve">письменные </w:t>
      </w:r>
      <w:r w:rsidRPr="00D64D51">
        <w:rPr>
          <w:color w:val="000000"/>
          <w:sz w:val="23"/>
          <w:szCs w:val="23"/>
        </w:rPr>
        <w:t>пояснения по обнаруженным в отношении н</w:t>
      </w:r>
      <w:r w:rsidR="00B80469">
        <w:rPr>
          <w:color w:val="000000"/>
          <w:sz w:val="23"/>
          <w:szCs w:val="23"/>
        </w:rPr>
        <w:t>его</w:t>
      </w:r>
      <w:r w:rsidRPr="00D64D51">
        <w:rPr>
          <w:color w:val="000000"/>
          <w:sz w:val="23"/>
          <w:szCs w:val="23"/>
        </w:rPr>
        <w:t xml:space="preserve"> свидетельствам отсутствия безупречной деловой (профессиональной) репутации</w:t>
      </w:r>
      <w:r>
        <w:rPr>
          <w:color w:val="000000"/>
          <w:sz w:val="23"/>
          <w:szCs w:val="23"/>
        </w:rPr>
        <w:t>. Он также присутствовал на заседании Комитета и дал дополнительные устные пояснения</w:t>
      </w:r>
      <w:r>
        <w:rPr>
          <w:color w:val="000000"/>
          <w:sz w:val="23"/>
          <w:szCs w:val="23"/>
        </w:rPr>
        <w:t>.</w:t>
      </w:r>
    </w:p>
    <w:p w:rsidR="00BB7186" w:rsidRDefault="00BB7186" w:rsidP="00B0240A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аудитор</w:t>
      </w:r>
      <w:r w:rsidR="00B80469">
        <w:rPr>
          <w:color w:val="000000"/>
          <w:sz w:val="23"/>
          <w:szCs w:val="23"/>
        </w:rPr>
        <w:t>у</w:t>
      </w:r>
      <w:r>
        <w:rPr>
          <w:color w:val="000000"/>
          <w:sz w:val="23"/>
          <w:szCs w:val="23"/>
        </w:rPr>
        <w:t xml:space="preserve"> и коммерческой организации- претенденту на членство в СРО ААС Комитет принял решение о соответствии их требованиям к членству в части наличия безупречной деловой репутации.</w:t>
      </w:r>
      <w:r w:rsidRPr="00D64D51">
        <w:rPr>
          <w:color w:val="000000"/>
          <w:sz w:val="23"/>
          <w:szCs w:val="23"/>
        </w:rPr>
        <w:t xml:space="preserve"> </w:t>
      </w:r>
    </w:p>
    <w:p w:rsidR="00515224" w:rsidRPr="00B80469" w:rsidRDefault="00515224" w:rsidP="00B0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15224" w:rsidRPr="00B80469" w:rsidRDefault="00515224" w:rsidP="00B0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B80469"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второму 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B80469"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Ечкалова В.Н. 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сообщила, что данный вопрос предварительно обсуждался на заседании Комитета 30.08.2022 и, по итогам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его обсуждения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рабочая группа подготовила и направила членам Комитета заключение по обращению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Комиссии по контролю деятельеости (далее – ККД)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процессе работы над заключе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нием Комитетом был запрошен отчё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 о проверке ВККР 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аудиторской организации. Отчё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 рабочей группой был получен. В ходе изучения полученных документов 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отчё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тов, было решено, что 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аудиторской </w:t>
      </w:r>
      <w:r w:rsidR="00B02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организацией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были нарушены требования </w:t>
      </w:r>
      <w:r w:rsidR="00B02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одекса п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рофессиональной этики аудиторов СРО ААС.</w:t>
      </w:r>
    </w:p>
    <w:p w:rsidR="00515224" w:rsidRPr="00B80469" w:rsidRDefault="00B80469" w:rsidP="00B0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отношении второго запроса от ККД в</w:t>
      </w:r>
      <w:r w:rsidR="00515224"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Латыпова Т.Г.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="00515224"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сообщила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обстоятельствах жалобы.</w:t>
      </w:r>
    </w:p>
    <w:p w:rsidR="00515224" w:rsidRPr="00B80469" w:rsidRDefault="00515224" w:rsidP="00B024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Рабочая группа Комитета </w:t>
      </w:r>
      <w:r w:rsidR="00B02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подготовила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проект заключения, согласно </w:t>
      </w:r>
      <w:r w:rsidR="00B02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которому не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были 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обнаруж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ены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док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азательств</w:t>
      </w:r>
      <w:r w:rsidR="00ED36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нарушения положений К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одекса профессиональной этики 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аудиторов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Члены Комитета согласились с выводами рабочей группы, предложили 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учётом полученных </w:t>
      </w:r>
      <w:r w:rsidR="00B02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комментариев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утвердить </w:t>
      </w:r>
      <w:r w:rsidR="00B024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заключение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направить его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Дисциплинарную комиссию СРО ААС.</w:t>
      </w:r>
    </w:p>
    <w:p w:rsidR="00515224" w:rsidRPr="00B80469" w:rsidRDefault="00515224" w:rsidP="00B0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15224" w:rsidRPr="00B80469" w:rsidRDefault="00515224" w:rsidP="00B0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третьему 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Надеждина М.Э.  и сообщила, что работа над внесением изменений в Правила независимости аудиторов и аудиторских организаций (далее «Правила независимости») и Кодекс профессиональной этики аудиторов (далее «Кодекс этики») была проведена рабочей группой Комитета с привлечением специалистов из аудиторских организаций АО «Кэпт», АО «Деловые решения и технологии», ООО «Технологии Доверия – Аудиторские услуги». </w:t>
      </w:r>
    </w:p>
    <w:p w:rsidR="00515224" w:rsidRPr="00B80469" w:rsidRDefault="00515224" w:rsidP="00B0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15224" w:rsidRPr="00B80469" w:rsidRDefault="00515224" w:rsidP="00B0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Основные изменения связаны с новой редакцией Кодекса этики профессиональных бухгалтеров МФБ, вводимой в действие с 15 декабря 2022 года. Кроме того, внесены ряд изменений, направленных на 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устранение разночтений и вариативности трактовок между Кодексом профессиональной этики аудиторов, Правилами независимости аудиторов и аудиторских организаций СРО ААС и Федеральным законом «Об аудиторской деятельности»</w:t>
      </w:r>
    </w:p>
    <w:p w:rsidR="00515224" w:rsidRPr="00B80469" w:rsidRDefault="00515224" w:rsidP="00B0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Надеждина М.Э. пояснила, что изменения были внесены в несколько разделов Правил независимости и Кодекса этики, в частности:</w:t>
      </w:r>
      <w:r w:rsidRPr="00B80469" w:rsidDel="00561E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515224" w:rsidRPr="00B80469" w:rsidRDefault="00515224" w:rsidP="00B0240A">
      <w:pPr>
        <w:pStyle w:val="ListParagraph"/>
        <w:numPr>
          <w:ilvl w:val="0"/>
          <w:numId w:val="22"/>
        </w:numPr>
        <w:contextualSpacing w:val="0"/>
        <w:jc w:val="both"/>
        <w:rPr>
          <w:color w:val="000000"/>
          <w:sz w:val="23"/>
          <w:szCs w:val="23"/>
        </w:rPr>
      </w:pPr>
      <w:r w:rsidRPr="00B80469">
        <w:rPr>
          <w:color w:val="000000"/>
          <w:sz w:val="23"/>
          <w:szCs w:val="23"/>
        </w:rPr>
        <w:t>изменения коснулись разделов, касающихся оказания неаудиторских услуг. Внесённые изменения приведут к том</w:t>
      </w:r>
      <w:r w:rsidR="00ED363E">
        <w:rPr>
          <w:color w:val="000000"/>
          <w:sz w:val="23"/>
          <w:szCs w:val="23"/>
        </w:rPr>
        <w:t>у</w:t>
      </w:r>
      <w:r w:rsidRPr="00B80469">
        <w:rPr>
          <w:color w:val="000000"/>
          <w:sz w:val="23"/>
          <w:szCs w:val="23"/>
        </w:rPr>
        <w:t>, что многие неаудиторские услуги не смогут быть оказаны аудируемым лицам</w:t>
      </w:r>
      <w:r w:rsidR="00ED363E">
        <w:rPr>
          <w:color w:val="000000"/>
          <w:sz w:val="23"/>
          <w:szCs w:val="23"/>
        </w:rPr>
        <w:t>;</w:t>
      </w:r>
      <w:r w:rsidRPr="00B80469">
        <w:rPr>
          <w:color w:val="000000"/>
          <w:sz w:val="23"/>
          <w:szCs w:val="23"/>
        </w:rPr>
        <w:t xml:space="preserve"> </w:t>
      </w:r>
    </w:p>
    <w:p w:rsidR="00515224" w:rsidRPr="00B80469" w:rsidRDefault="00515224" w:rsidP="00B0240A">
      <w:pPr>
        <w:pStyle w:val="ListParagraph"/>
        <w:numPr>
          <w:ilvl w:val="0"/>
          <w:numId w:val="22"/>
        </w:numPr>
        <w:contextualSpacing w:val="0"/>
        <w:jc w:val="both"/>
        <w:rPr>
          <w:color w:val="000000"/>
          <w:sz w:val="23"/>
          <w:szCs w:val="23"/>
        </w:rPr>
      </w:pPr>
      <w:r w:rsidRPr="00B80469">
        <w:rPr>
          <w:color w:val="000000"/>
          <w:sz w:val="23"/>
          <w:szCs w:val="23"/>
        </w:rPr>
        <w:t>изменения касающиеся вознаграждения аудитора. Изменения предполагают введение требования о раскрытии информации каса</w:t>
      </w:r>
      <w:r w:rsidR="00B0240A">
        <w:rPr>
          <w:color w:val="000000"/>
          <w:sz w:val="23"/>
          <w:szCs w:val="23"/>
        </w:rPr>
        <w:t>ющейся</w:t>
      </w:r>
      <w:r w:rsidRPr="00B80469">
        <w:rPr>
          <w:color w:val="000000"/>
          <w:sz w:val="23"/>
          <w:szCs w:val="23"/>
        </w:rPr>
        <w:t xml:space="preserve"> вознаграждения аудиторов</w:t>
      </w:r>
      <w:r w:rsidR="00ED363E">
        <w:rPr>
          <w:color w:val="000000"/>
          <w:sz w:val="23"/>
          <w:szCs w:val="23"/>
        </w:rPr>
        <w:t>;</w:t>
      </w:r>
      <w:bookmarkStart w:id="0" w:name="_GoBack"/>
      <w:bookmarkEnd w:id="0"/>
      <w:r w:rsidRPr="00B80469">
        <w:rPr>
          <w:color w:val="000000"/>
          <w:sz w:val="23"/>
          <w:szCs w:val="23"/>
        </w:rPr>
        <w:t xml:space="preserve"> </w:t>
      </w:r>
    </w:p>
    <w:p w:rsidR="00515224" w:rsidRPr="00B80469" w:rsidRDefault="00515224" w:rsidP="00B0240A">
      <w:pPr>
        <w:pStyle w:val="ListParagraph"/>
        <w:numPr>
          <w:ilvl w:val="0"/>
          <w:numId w:val="22"/>
        </w:numPr>
        <w:contextualSpacing w:val="0"/>
        <w:jc w:val="both"/>
        <w:rPr>
          <w:color w:val="000000"/>
          <w:sz w:val="23"/>
          <w:szCs w:val="23"/>
        </w:rPr>
      </w:pPr>
      <w:r w:rsidRPr="00B80469">
        <w:rPr>
          <w:color w:val="000000"/>
          <w:sz w:val="23"/>
          <w:szCs w:val="23"/>
        </w:rPr>
        <w:t xml:space="preserve">введен новый раздел, касающийся объективности лиц осуществляющих проверку заданий.  </w:t>
      </w:r>
    </w:p>
    <w:p w:rsidR="00515224" w:rsidRPr="00B80469" w:rsidRDefault="00B80469" w:rsidP="00B0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Комитета р</w:t>
      </w:r>
      <w:r w:rsidR="00515224"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ешили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</w:t>
      </w:r>
      <w:r w:rsidR="00515224"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твердить проект новой редакции Кодекса профессиональной этики аудиторов и Правил независимости аудиторов и аудиторских организаций СРО </w:t>
      </w:r>
      <w:r w:rsidR="00B0240A"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ААС и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</w:t>
      </w:r>
      <w:r w:rsidR="00515224"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править 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их на </w:t>
      </w:r>
      <w:r w:rsidR="00B0240A"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рассмотрение</w:t>
      </w:r>
      <w:r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15224" w:rsidRPr="00B804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Правление. </w:t>
      </w:r>
    </w:p>
    <w:p w:rsidR="00562469" w:rsidRPr="00D64D51" w:rsidRDefault="00562469" w:rsidP="00B0240A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</w:p>
    <w:sectPr w:rsidR="00562469" w:rsidRPr="00D64D51" w:rsidSect="009918D2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F05"/>
    <w:multiLevelType w:val="hybridMultilevel"/>
    <w:tmpl w:val="21867C06"/>
    <w:lvl w:ilvl="0" w:tplc="5F40A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7A5"/>
    <w:multiLevelType w:val="hybridMultilevel"/>
    <w:tmpl w:val="236EB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5A3EBF"/>
    <w:multiLevelType w:val="hybridMultilevel"/>
    <w:tmpl w:val="7FB84D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F8647B"/>
    <w:multiLevelType w:val="multilevel"/>
    <w:tmpl w:val="11C295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67B289D"/>
    <w:multiLevelType w:val="multilevel"/>
    <w:tmpl w:val="9D6CB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5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DE12AA"/>
    <w:multiLevelType w:val="hybridMultilevel"/>
    <w:tmpl w:val="DA3E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5708"/>
    <w:multiLevelType w:val="hybridMultilevel"/>
    <w:tmpl w:val="0A7EC12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2CCD6AFE"/>
    <w:multiLevelType w:val="hybridMultilevel"/>
    <w:tmpl w:val="D028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1B97"/>
    <w:multiLevelType w:val="hybridMultilevel"/>
    <w:tmpl w:val="6FC8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391B"/>
    <w:multiLevelType w:val="hybridMultilevel"/>
    <w:tmpl w:val="E8A6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76AE"/>
    <w:multiLevelType w:val="multilevel"/>
    <w:tmpl w:val="A9709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B10133"/>
    <w:multiLevelType w:val="hybridMultilevel"/>
    <w:tmpl w:val="5158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505F"/>
    <w:multiLevelType w:val="hybridMultilevel"/>
    <w:tmpl w:val="4506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C662B"/>
    <w:multiLevelType w:val="hybridMultilevel"/>
    <w:tmpl w:val="76D8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79DF"/>
    <w:multiLevelType w:val="hybridMultilevel"/>
    <w:tmpl w:val="D0F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55504"/>
    <w:multiLevelType w:val="multilevel"/>
    <w:tmpl w:val="9D6CB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8" w15:restartNumberingAfterBreak="0">
    <w:nsid w:val="473C0B10"/>
    <w:multiLevelType w:val="hybridMultilevel"/>
    <w:tmpl w:val="3F7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070F1"/>
    <w:multiLevelType w:val="hybridMultilevel"/>
    <w:tmpl w:val="498276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DDD69A7"/>
    <w:multiLevelType w:val="hybridMultilevel"/>
    <w:tmpl w:val="F0CE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20B90"/>
    <w:multiLevelType w:val="hybridMultilevel"/>
    <w:tmpl w:val="E868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B6525"/>
    <w:multiLevelType w:val="hybridMultilevel"/>
    <w:tmpl w:val="F3FA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B60A2"/>
    <w:multiLevelType w:val="hybridMultilevel"/>
    <w:tmpl w:val="DB88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9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22"/>
  </w:num>
  <w:num w:numId="15">
    <w:abstractNumId w:val="21"/>
  </w:num>
  <w:num w:numId="16">
    <w:abstractNumId w:val="1"/>
  </w:num>
  <w:num w:numId="17">
    <w:abstractNumId w:val="17"/>
  </w:num>
  <w:num w:numId="18">
    <w:abstractNumId w:val="4"/>
  </w:num>
  <w:num w:numId="19">
    <w:abstractNumId w:val="9"/>
  </w:num>
  <w:num w:numId="20">
    <w:abstractNumId w:val="18"/>
  </w:num>
  <w:num w:numId="21">
    <w:abstractNumId w:val="15"/>
  </w:num>
  <w:num w:numId="22">
    <w:abstractNumId w:val="2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060CA5"/>
    <w:rsid w:val="00121DBA"/>
    <w:rsid w:val="001236A8"/>
    <w:rsid w:val="001A2CB3"/>
    <w:rsid w:val="00226576"/>
    <w:rsid w:val="00243EDD"/>
    <w:rsid w:val="002D242E"/>
    <w:rsid w:val="00346DA5"/>
    <w:rsid w:val="00363F28"/>
    <w:rsid w:val="004674C5"/>
    <w:rsid w:val="0050595C"/>
    <w:rsid w:val="00507CA9"/>
    <w:rsid w:val="00515224"/>
    <w:rsid w:val="0052562F"/>
    <w:rsid w:val="0052631C"/>
    <w:rsid w:val="00532AAE"/>
    <w:rsid w:val="00562469"/>
    <w:rsid w:val="00597507"/>
    <w:rsid w:val="005B3C9B"/>
    <w:rsid w:val="005E5D35"/>
    <w:rsid w:val="006972FE"/>
    <w:rsid w:val="006A06B3"/>
    <w:rsid w:val="007578D5"/>
    <w:rsid w:val="0076009C"/>
    <w:rsid w:val="007632EA"/>
    <w:rsid w:val="007B1645"/>
    <w:rsid w:val="008C5574"/>
    <w:rsid w:val="008C5DC9"/>
    <w:rsid w:val="008F1A73"/>
    <w:rsid w:val="00981BF2"/>
    <w:rsid w:val="009918D2"/>
    <w:rsid w:val="00A02544"/>
    <w:rsid w:val="00A64408"/>
    <w:rsid w:val="00A87B5D"/>
    <w:rsid w:val="00AC4892"/>
    <w:rsid w:val="00B0240A"/>
    <w:rsid w:val="00B06E6C"/>
    <w:rsid w:val="00B65F08"/>
    <w:rsid w:val="00B80469"/>
    <w:rsid w:val="00BB7186"/>
    <w:rsid w:val="00C34978"/>
    <w:rsid w:val="00C559EC"/>
    <w:rsid w:val="00C61CBB"/>
    <w:rsid w:val="00C6268C"/>
    <w:rsid w:val="00CE05B5"/>
    <w:rsid w:val="00CE5F53"/>
    <w:rsid w:val="00CE6E93"/>
    <w:rsid w:val="00CF11EC"/>
    <w:rsid w:val="00D64D51"/>
    <w:rsid w:val="00D773D3"/>
    <w:rsid w:val="00DB17F5"/>
    <w:rsid w:val="00E11AE7"/>
    <w:rsid w:val="00ED363E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3E89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Normal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4B11-724C-499C-9B55-A9C77D43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3</cp:revision>
  <cp:lastPrinted>2022-10-31T09:45:00Z</cp:lastPrinted>
  <dcterms:created xsi:type="dcterms:W3CDTF">2023-02-09T15:23:00Z</dcterms:created>
  <dcterms:modified xsi:type="dcterms:W3CDTF">2023-02-09T15:25:00Z</dcterms:modified>
</cp:coreProperties>
</file>