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E66BF5">
        <w:rPr>
          <w:rFonts w:ascii="Times New Roman" w:eastAsia="Calibri" w:hAnsi="Times New Roman" w:cs="Times New Roman"/>
          <w:b/>
          <w:sz w:val="26"/>
          <w:szCs w:val="24"/>
        </w:rPr>
        <w:t>6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.Уфа</w:t>
      </w:r>
      <w:proofErr w:type="spellEnd"/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</w:t>
      </w:r>
      <w:bookmarkStart w:id="0" w:name="_Hlk499144963"/>
      <w:r w:rsidR="006555B6">
        <w:rPr>
          <w:rFonts w:ascii="Times New Roman" w:eastAsia="Calibri" w:hAnsi="Times New Roman" w:cs="Times New Roman"/>
          <w:sz w:val="26"/>
          <w:szCs w:val="24"/>
        </w:rPr>
        <w:t>2</w:t>
      </w:r>
      <w:r w:rsidR="00E66BF5">
        <w:rPr>
          <w:rFonts w:ascii="Times New Roman" w:eastAsia="Calibri" w:hAnsi="Times New Roman" w:cs="Times New Roman"/>
          <w:sz w:val="26"/>
          <w:szCs w:val="24"/>
        </w:rPr>
        <w:t>3</w:t>
      </w:r>
      <w:r w:rsidR="00637A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июля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557F61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6555B6" w:rsidRPr="006555B6" w:rsidRDefault="006555B6" w:rsidP="006555B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Форма заседания – очная, с возможностью дистанционного участия.</w:t>
      </w:r>
    </w:p>
    <w:p w:rsidR="00FE2865" w:rsidRPr="00267FD4" w:rsidRDefault="006555B6" w:rsidP="006555B6">
      <w:pPr>
        <w:ind w:right="-1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proofErr w:type="spellStart"/>
      <w:r w:rsidRPr="006555B6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Pr="006555B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Default="000A1EEA" w:rsidP="000A1EE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А.В. (</w:t>
      </w:r>
      <w:r w:rsidR="006555B6">
        <w:rPr>
          <w:rFonts w:ascii="Times New Roman" w:eastAsia="Calibri" w:hAnsi="Times New Roman" w:cs="Times New Roman"/>
          <w:sz w:val="26"/>
          <w:szCs w:val="24"/>
        </w:rPr>
        <w:t>дистанционно</w:t>
      </w:r>
      <w:r>
        <w:rPr>
          <w:rFonts w:ascii="Times New Roman" w:eastAsia="Calibri" w:hAnsi="Times New Roman" w:cs="Times New Roman"/>
          <w:sz w:val="26"/>
          <w:szCs w:val="24"/>
        </w:rPr>
        <w:t>),</w:t>
      </w:r>
    </w:p>
    <w:p w:rsidR="005E56BC" w:rsidRPr="00603145" w:rsidRDefault="005E56BC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18397A" w:rsidRPr="00A27962" w:rsidRDefault="000D1746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="00E66BF5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E66BF5">
        <w:rPr>
          <w:rFonts w:ascii="Times New Roman" w:eastAsia="Calibri" w:hAnsi="Times New Roman" w:cs="Times New Roman"/>
          <w:sz w:val="26"/>
          <w:szCs w:val="24"/>
        </w:rPr>
        <w:t xml:space="preserve"> Ш.А.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Pr="00A27962" w:rsidRDefault="000D1746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1" w:name="_Hlk483251123"/>
      <w:proofErr w:type="spellStart"/>
      <w:r w:rsidR="006867C0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6867C0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bookmarkEnd w:id="1"/>
    <w:p w:rsidR="0018397A" w:rsidRDefault="000D1746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DD4D33">
        <w:rPr>
          <w:rFonts w:ascii="Times New Roman" w:eastAsia="Calibri" w:hAnsi="Times New Roman" w:cs="Times New Roman"/>
          <w:sz w:val="26"/>
          <w:szCs w:val="24"/>
        </w:rPr>
        <w:t>.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B451DB" w:rsidRDefault="000D1746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B451DB">
        <w:rPr>
          <w:rFonts w:ascii="Times New Roman" w:eastAsia="Calibri" w:hAnsi="Times New Roman" w:cs="Times New Roman"/>
          <w:sz w:val="26"/>
          <w:szCs w:val="24"/>
        </w:rPr>
        <w:t>.</w:t>
      </w:r>
      <w:r w:rsidR="00E66BF5">
        <w:rPr>
          <w:rFonts w:ascii="Times New Roman" w:eastAsia="Calibri" w:hAnsi="Times New Roman" w:cs="Times New Roman"/>
          <w:sz w:val="26"/>
          <w:szCs w:val="24"/>
        </w:rPr>
        <w:t>Мережко О.В.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D1746" w:rsidRDefault="000D1746" w:rsidP="000A1EEA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. </w:t>
      </w:r>
      <w:proofErr w:type="spellStart"/>
      <w:r w:rsidR="006555B6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6555B6">
        <w:rPr>
          <w:rFonts w:ascii="Times New Roman" w:eastAsia="Calibri" w:hAnsi="Times New Roman" w:cs="Times New Roman"/>
          <w:sz w:val="26"/>
          <w:szCs w:val="24"/>
        </w:rPr>
        <w:t xml:space="preserve"> Т.Т</w:t>
      </w:r>
      <w:r w:rsidR="000A1EEA">
        <w:rPr>
          <w:rFonts w:ascii="Times New Roman" w:eastAsia="Calibri" w:hAnsi="Times New Roman" w:cs="Times New Roman"/>
          <w:sz w:val="26"/>
          <w:szCs w:val="24"/>
        </w:rPr>
        <w:t>.</w:t>
      </w:r>
      <w:r w:rsidR="000A1EEA" w:rsidRPr="000A1E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лично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832831" w:rsidRPr="000A1EEA" w:rsidRDefault="000D1746" w:rsidP="000A1EEA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6555B6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Бареев Т.Ф</w:t>
      </w:r>
      <w:r>
        <w:rPr>
          <w:rFonts w:ascii="Times New Roman" w:eastAsia="Calibri" w:hAnsi="Times New Roman" w:cs="Times New Roman"/>
          <w:sz w:val="26"/>
          <w:szCs w:val="24"/>
        </w:rPr>
        <w:t>. (дистанционно).</w:t>
      </w:r>
    </w:p>
    <w:p w:rsidR="00914567" w:rsidRPr="006555B6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 xml:space="preserve">Итого в Заседании 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proofErr w:type="spellStart"/>
      <w:r w:rsidRPr="006555B6">
        <w:rPr>
          <w:rFonts w:ascii="Times New Roman" w:eastAsia="Calibri" w:hAnsi="Times New Roman" w:cs="Times New Roman"/>
          <w:i/>
          <w:sz w:val="26"/>
          <w:szCs w:val="24"/>
        </w:rPr>
        <w:t>ПрТО</w:t>
      </w:r>
      <w:proofErr w:type="spellEnd"/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i/>
          <w:sz w:val="26"/>
          <w:szCs w:val="24"/>
        </w:rPr>
        <w:t>участвует 9 из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15 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человек, что составляет 60%.  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Кворум для принятия решений </w:t>
      </w:r>
      <w:proofErr w:type="gramStart"/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имеется .</w:t>
      </w:r>
      <w:proofErr w:type="gramEnd"/>
    </w:p>
    <w:p w:rsidR="006555B6" w:rsidRPr="006555B6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</w:p>
    <w:p w:rsidR="00603145" w:rsidRDefault="00773B1E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принятым ранее решением проводить все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составе </w:t>
      </w:r>
      <w:r w:rsidR="006555B6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  <w:r w:rsidR="006555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603145" w:rsidRDefault="000D1746" w:rsidP="000D1746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BB0133">
        <w:rPr>
          <w:rFonts w:ascii="Times New Roman" w:eastAsia="Calibri" w:hAnsi="Times New Roman" w:cs="Times New Roman"/>
          <w:sz w:val="26"/>
          <w:szCs w:val="24"/>
        </w:rPr>
        <w:t>рисутствовали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0A1EEA" w:rsidRDefault="00E66BF5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О.Л</w:t>
      </w:r>
      <w:r w:rsidR="00637AE8">
        <w:rPr>
          <w:rFonts w:ascii="Times New Roman" w:eastAsia="Calibri" w:hAnsi="Times New Roman" w:cs="Times New Roman"/>
          <w:sz w:val="26"/>
          <w:szCs w:val="24"/>
        </w:rPr>
        <w:t>.(</w:t>
      </w:r>
      <w:proofErr w:type="spellStart"/>
      <w:proofErr w:type="gramEnd"/>
      <w:r w:rsidR="00637AE8">
        <w:rPr>
          <w:rFonts w:ascii="Times New Roman" w:eastAsia="Calibri" w:hAnsi="Times New Roman" w:cs="Times New Roman"/>
          <w:sz w:val="26"/>
          <w:szCs w:val="24"/>
        </w:rPr>
        <w:t>г.</w:t>
      </w:r>
      <w:r>
        <w:rPr>
          <w:rFonts w:ascii="Times New Roman" w:eastAsia="Calibri" w:hAnsi="Times New Roman" w:cs="Times New Roman"/>
          <w:sz w:val="26"/>
          <w:szCs w:val="24"/>
        </w:rPr>
        <w:t>Самара</w:t>
      </w:r>
      <w:proofErr w:type="spellEnd"/>
      <w:r w:rsidR="00637AE8">
        <w:rPr>
          <w:rFonts w:ascii="Times New Roman" w:eastAsia="Calibri" w:hAnsi="Times New Roman" w:cs="Times New Roman"/>
          <w:sz w:val="26"/>
          <w:szCs w:val="24"/>
        </w:rPr>
        <w:t>) (дистанционно).</w:t>
      </w:r>
    </w:p>
    <w:p w:rsidR="0092766F" w:rsidRDefault="006555B6" w:rsidP="0092766F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92766F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1.Избрать Председателем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2.Избрать Секретарем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AE2060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E66BF5" w:rsidP="000D1746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66BF5">
              <w:rPr>
                <w:rFonts w:ascii="Times New Roman" w:eastAsia="Calibri" w:hAnsi="Times New Roman" w:cs="Times New Roman"/>
                <w:sz w:val="26"/>
                <w:szCs w:val="24"/>
              </w:rPr>
              <w:t>О  перенесении рассмотрения во 2 чтении Законопроекта о наделении Банка России полномочиями в сфере аудиторской деятельности;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E66BF5" w:rsidP="000D174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66BF5">
              <w:rPr>
                <w:rFonts w:ascii="Times New Roman" w:hAnsi="Times New Roman" w:cs="Times New Roman"/>
                <w:sz w:val="26"/>
                <w:szCs w:val="24"/>
              </w:rPr>
              <w:t>Обсуждение и заполнение вопросника "Проведение национальной оценки рисков"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(Обращение-письмо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ген.директора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Носовой О.А. в ТО СРО ААС)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557F6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E66BF5" w:rsidRDefault="005C7BEC" w:rsidP="00E66BF5">
      <w:pPr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BC6127">
        <w:rPr>
          <w:rFonts w:ascii="Times New Roman" w:eastAsia="Calibri" w:hAnsi="Times New Roman" w:cs="Times New Roman"/>
          <w:sz w:val="26"/>
          <w:szCs w:val="24"/>
        </w:rPr>
        <w:t>В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ыступила </w:t>
      </w:r>
      <w:r w:rsidR="00BC060D">
        <w:rPr>
          <w:rFonts w:ascii="Times New Roman" w:hAnsi="Times New Roman" w:cs="Times New Roman"/>
          <w:sz w:val="26"/>
          <w:szCs w:val="24"/>
        </w:rPr>
        <w:t>председатель Совета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Сюткина </w:t>
      </w:r>
      <w:proofErr w:type="gramStart"/>
      <w:r w:rsidR="00BC060D" w:rsidRPr="00BC060D">
        <w:rPr>
          <w:rFonts w:ascii="Times New Roman" w:hAnsi="Times New Roman" w:cs="Times New Roman"/>
          <w:sz w:val="26"/>
          <w:szCs w:val="24"/>
        </w:rPr>
        <w:t xml:space="preserve">М.Г. </w:t>
      </w:r>
      <w:r w:rsidR="00BC6127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="00BC6127">
        <w:rPr>
          <w:rFonts w:ascii="Times New Roman" w:hAnsi="Times New Roman" w:cs="Times New Roman"/>
          <w:sz w:val="26"/>
          <w:szCs w:val="24"/>
        </w:rPr>
        <w:t xml:space="preserve"> она доложила, </w:t>
      </w:r>
      <w:r w:rsidR="00E66BF5">
        <w:rPr>
          <w:rFonts w:ascii="Times New Roman" w:hAnsi="Times New Roman" w:cs="Times New Roman"/>
          <w:sz w:val="26"/>
          <w:szCs w:val="24"/>
        </w:rPr>
        <w:t xml:space="preserve">о </w:t>
      </w:r>
      <w:proofErr w:type="spellStart"/>
      <w:r w:rsidR="00E66BF5">
        <w:rPr>
          <w:rFonts w:ascii="Times New Roman" w:hAnsi="Times New Roman" w:cs="Times New Roman"/>
          <w:sz w:val="26"/>
          <w:szCs w:val="24"/>
        </w:rPr>
        <w:t>том,</w:t>
      </w:r>
      <w:r w:rsidR="00494FFE">
        <w:rPr>
          <w:rFonts w:ascii="Times New Roman" w:hAnsi="Times New Roman" w:cs="Times New Roman"/>
          <w:sz w:val="26"/>
          <w:szCs w:val="24"/>
        </w:rPr>
        <w:t>что</w:t>
      </w:r>
      <w:proofErr w:type="spellEnd"/>
      <w:r w:rsidR="00494FFE">
        <w:rPr>
          <w:rFonts w:ascii="Times New Roman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hAnsi="Times New Roman" w:cs="Times New Roman"/>
          <w:sz w:val="26"/>
          <w:szCs w:val="24"/>
        </w:rPr>
        <w:t>с</w:t>
      </w:r>
      <w:r w:rsidR="00E66BF5" w:rsidRPr="00E66BF5">
        <w:rPr>
          <w:rFonts w:ascii="Times New Roman" w:hAnsi="Times New Roman" w:cs="Times New Roman"/>
          <w:sz w:val="26"/>
          <w:szCs w:val="24"/>
        </w:rPr>
        <w:t>огласно Решени</w:t>
      </w:r>
      <w:r w:rsidR="00E66BF5">
        <w:rPr>
          <w:rFonts w:ascii="Times New Roman" w:hAnsi="Times New Roman" w:cs="Times New Roman"/>
          <w:sz w:val="26"/>
          <w:szCs w:val="24"/>
        </w:rPr>
        <w:t>я</w:t>
      </w:r>
      <w:r w:rsidR="00E66BF5" w:rsidRPr="00E66BF5">
        <w:rPr>
          <w:rFonts w:ascii="Times New Roman" w:hAnsi="Times New Roman" w:cs="Times New Roman"/>
          <w:sz w:val="26"/>
          <w:szCs w:val="24"/>
        </w:rPr>
        <w:t xml:space="preserve"> от 09.07.2018 года (протокол №133) Совета Государственной Думы ФС РФ перенесено на более поздний срок рассмотрение во втором чтении проекта федерального закона № 273179-7 «О внесении изменений в отдельные законодательные акты Российской Федерации (в части наделения Банка Росси</w:t>
      </w:r>
      <w:r w:rsidR="00E66BF5">
        <w:rPr>
          <w:rFonts w:ascii="Times New Roman" w:hAnsi="Times New Roman" w:cs="Times New Roman"/>
          <w:sz w:val="26"/>
          <w:szCs w:val="24"/>
        </w:rPr>
        <w:t>и</w:t>
      </w:r>
      <w:r w:rsidR="00E66BF5" w:rsidRPr="00E66BF5">
        <w:rPr>
          <w:rFonts w:ascii="Times New Roman" w:hAnsi="Times New Roman" w:cs="Times New Roman"/>
          <w:sz w:val="26"/>
          <w:szCs w:val="24"/>
        </w:rPr>
        <w:t xml:space="preserve"> полномочиями в сфере аудиторской деятельности)».</w:t>
      </w:r>
    </w:p>
    <w:p w:rsidR="002E2CBF" w:rsidRDefault="002E2CBF" w:rsidP="00E66BF5">
      <w:pPr>
        <w:suppressAutoHyphens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 xml:space="preserve">     Решили:</w:t>
      </w:r>
    </w:p>
    <w:p w:rsidR="00357D6B" w:rsidRPr="00357D6B" w:rsidRDefault="00357D6B" w:rsidP="00357D6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4"/>
        </w:rPr>
      </w:pPr>
      <w:r w:rsidRPr="00357D6B">
        <w:rPr>
          <w:rFonts w:ascii="Times New Roman" w:eastAsia="Calibri" w:hAnsi="Times New Roman" w:cs="Times New Roman"/>
          <w:sz w:val="26"/>
          <w:szCs w:val="24"/>
        </w:rPr>
        <w:t xml:space="preserve">Принять полученную информацию к сведению. </w:t>
      </w:r>
    </w:p>
    <w:p w:rsidR="002E2CBF" w:rsidRDefault="002E2CBF" w:rsidP="002E2CBF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333292" w:rsidRPr="002E2CBF" w:rsidRDefault="00333292" w:rsidP="002E2CBF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Pr="002E2CBF" w:rsidRDefault="002E2CBF" w:rsidP="002E2CB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6971DF" w:rsidRDefault="00EB43F6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</w:t>
      </w:r>
    </w:p>
    <w:p w:rsidR="007968C3" w:rsidRDefault="006157F0" w:rsidP="005D54EB">
      <w:pPr>
        <w:rPr>
          <w:rFonts w:ascii="Times New Roman" w:eastAsia="Calibri" w:hAnsi="Times New Roman" w:cs="Times New Roman"/>
          <w:sz w:val="26"/>
          <w:szCs w:val="24"/>
        </w:rPr>
      </w:pPr>
      <w:r w:rsidRPr="006157F0">
        <w:rPr>
          <w:rFonts w:ascii="Times New Roman" w:eastAsia="Calibri" w:hAnsi="Times New Roman" w:cs="Times New Roman"/>
          <w:sz w:val="26"/>
          <w:szCs w:val="24"/>
        </w:rPr>
        <w:t>2.</w:t>
      </w:r>
      <w:r w:rsidR="00063345">
        <w:rPr>
          <w:rFonts w:ascii="Times New Roman" w:eastAsia="Calibri" w:hAnsi="Times New Roman" w:cs="Times New Roman"/>
          <w:sz w:val="26"/>
          <w:szCs w:val="24"/>
        </w:rPr>
        <w:t>1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Рассмотрено письмо-обращение </w:t>
      </w:r>
      <w:r w:rsidR="00114D05" w:rsidRPr="00114D05">
        <w:rPr>
          <w:rFonts w:ascii="Times New Roman" w:eastAsia="Calibri" w:hAnsi="Times New Roman" w:cs="Times New Roman"/>
          <w:sz w:val="26"/>
          <w:szCs w:val="24"/>
        </w:rPr>
        <w:t>ген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ерального </w:t>
      </w:r>
      <w:r w:rsidR="00114D05" w:rsidRPr="00114D05">
        <w:rPr>
          <w:rFonts w:ascii="Times New Roman" w:eastAsia="Calibri" w:hAnsi="Times New Roman" w:cs="Times New Roman"/>
          <w:sz w:val="26"/>
          <w:szCs w:val="24"/>
        </w:rPr>
        <w:t xml:space="preserve">директора 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 w:rsidR="00114D05" w:rsidRPr="00114D05">
        <w:rPr>
          <w:rFonts w:ascii="Times New Roman" w:eastAsia="Calibri" w:hAnsi="Times New Roman" w:cs="Times New Roman"/>
          <w:sz w:val="26"/>
          <w:szCs w:val="24"/>
        </w:rPr>
        <w:t>Носовой О.А. в ТО СРО ААС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 о том, что Федеральная служба по финансовому мониторингу проводит секторальную оценку рисков в рамках которой во все Территориальные отделения СРО ААС будут направлены вопросники «Проведение национальной оценки рисков»</w:t>
      </w:r>
      <w:r w:rsidR="00AB53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2" w:name="_GoBack"/>
      <w:bookmarkEnd w:id="2"/>
      <w:r w:rsidR="005655E2">
        <w:rPr>
          <w:rFonts w:ascii="Times New Roman" w:eastAsia="Calibri" w:hAnsi="Times New Roman" w:cs="Times New Roman"/>
          <w:sz w:val="26"/>
          <w:szCs w:val="24"/>
        </w:rPr>
        <w:t>(далее-Вопросник)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. В соответствии с этим нужно </w:t>
      </w:r>
      <w:r w:rsidR="005655E2">
        <w:rPr>
          <w:rFonts w:ascii="Times New Roman" w:eastAsia="Calibri" w:hAnsi="Times New Roman" w:cs="Times New Roman"/>
          <w:sz w:val="26"/>
          <w:szCs w:val="24"/>
        </w:rPr>
        <w:t xml:space="preserve">каждому Территориальному Отделению </w:t>
      </w:r>
      <w:r w:rsidR="00114D05">
        <w:rPr>
          <w:rFonts w:ascii="Times New Roman" w:eastAsia="Calibri" w:hAnsi="Times New Roman" w:cs="Times New Roman"/>
          <w:sz w:val="26"/>
          <w:szCs w:val="24"/>
        </w:rPr>
        <w:t xml:space="preserve">обсудить и заполнить данный вопросник и направить его в соответствующее МРУ </w:t>
      </w:r>
      <w:proofErr w:type="spellStart"/>
      <w:r w:rsidR="00114D05">
        <w:rPr>
          <w:rFonts w:ascii="Times New Roman" w:eastAsia="Calibri" w:hAnsi="Times New Roman" w:cs="Times New Roman"/>
          <w:sz w:val="26"/>
          <w:szCs w:val="24"/>
        </w:rPr>
        <w:t>Росфинмониторинга</w:t>
      </w:r>
      <w:proofErr w:type="spellEnd"/>
      <w:r w:rsidR="00114D0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41534" w:rsidRDefault="00F41534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Сюткина М.Г., </w:t>
      </w:r>
      <w:proofErr w:type="spellStart"/>
      <w:r w:rsidR="00063345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063345">
        <w:rPr>
          <w:rFonts w:ascii="Times New Roman" w:eastAsia="Calibri" w:hAnsi="Times New Roman" w:cs="Times New Roman"/>
          <w:sz w:val="26"/>
          <w:szCs w:val="24"/>
        </w:rPr>
        <w:t xml:space="preserve"> Т.Т.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114D05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114D05">
        <w:rPr>
          <w:rFonts w:ascii="Times New Roman" w:eastAsia="Calibri" w:hAnsi="Times New Roman" w:cs="Times New Roman"/>
          <w:sz w:val="26"/>
          <w:szCs w:val="24"/>
        </w:rPr>
        <w:t xml:space="preserve"> Ш.А., </w:t>
      </w:r>
      <w:proofErr w:type="spellStart"/>
      <w:r w:rsidR="00114D05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114D05">
        <w:rPr>
          <w:rFonts w:ascii="Times New Roman" w:eastAsia="Calibri" w:hAnsi="Times New Roman" w:cs="Times New Roman"/>
          <w:sz w:val="26"/>
          <w:szCs w:val="24"/>
        </w:rPr>
        <w:t xml:space="preserve"> Р.Б., Бареев </w:t>
      </w:r>
      <w:proofErr w:type="spellStart"/>
      <w:proofErr w:type="gramStart"/>
      <w:r w:rsidR="00114D05">
        <w:rPr>
          <w:rFonts w:ascii="Times New Roman" w:eastAsia="Calibri" w:hAnsi="Times New Roman" w:cs="Times New Roman"/>
          <w:sz w:val="26"/>
          <w:szCs w:val="24"/>
        </w:rPr>
        <w:t>Т.Ф.,Мережко</w:t>
      </w:r>
      <w:proofErr w:type="spellEnd"/>
      <w:proofErr w:type="gramEnd"/>
      <w:r w:rsidR="00114D05">
        <w:rPr>
          <w:rFonts w:ascii="Times New Roman" w:eastAsia="Calibri" w:hAnsi="Times New Roman" w:cs="Times New Roman"/>
          <w:sz w:val="26"/>
          <w:szCs w:val="24"/>
        </w:rPr>
        <w:t xml:space="preserve"> О.В., </w:t>
      </w:r>
      <w:proofErr w:type="spellStart"/>
      <w:r w:rsidR="00114D05"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 w:rsidR="00114D05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114D05">
        <w:rPr>
          <w:rFonts w:ascii="Times New Roman" w:eastAsia="Calibri" w:hAnsi="Times New Roman" w:cs="Times New Roman"/>
          <w:sz w:val="26"/>
          <w:szCs w:val="24"/>
        </w:rPr>
        <w:t>О.Л.,</w:t>
      </w:r>
      <w:r>
        <w:rPr>
          <w:rFonts w:ascii="Times New Roman" w:eastAsia="Calibri" w:hAnsi="Times New Roman" w:cs="Times New Roman"/>
          <w:sz w:val="26"/>
          <w:szCs w:val="24"/>
        </w:rPr>
        <w:t>Селезнева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О.А.</w:t>
      </w:r>
      <w:r w:rsidR="0083707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83707D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83707D">
        <w:rPr>
          <w:rFonts w:ascii="Times New Roman" w:eastAsia="Calibri" w:hAnsi="Times New Roman" w:cs="Times New Roman"/>
          <w:sz w:val="26"/>
          <w:szCs w:val="24"/>
        </w:rPr>
        <w:t xml:space="preserve"> Л.В.</w:t>
      </w:r>
    </w:p>
    <w:p w:rsidR="005655E2" w:rsidRPr="005655E2" w:rsidRDefault="005655E2" w:rsidP="00446A6B">
      <w:pPr>
        <w:rPr>
          <w:rFonts w:ascii="Times New Roman" w:eastAsia="Calibri" w:hAnsi="Times New Roman" w:cs="Times New Roman"/>
          <w:sz w:val="26"/>
          <w:szCs w:val="24"/>
        </w:rPr>
      </w:pPr>
      <w:r w:rsidRPr="005655E2">
        <w:rPr>
          <w:rFonts w:ascii="Times New Roman" w:eastAsia="Calibri" w:hAnsi="Times New Roman" w:cs="Times New Roman"/>
          <w:sz w:val="26"/>
          <w:szCs w:val="24"/>
        </w:rPr>
        <w:t xml:space="preserve">Было принято решение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всем членам Совета ответить на пункты Вопросника и прислать свои варианты на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4"/>
        </w:rPr>
        <w:t>эл.почту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Приволжского ТО в срок до конца текущего месяца . После чего собраться и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составить  общий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вариант ответов на Вопросник от Территориального Отделения.</w:t>
      </w:r>
    </w:p>
    <w:p w:rsidR="00446A6B" w:rsidRDefault="00446A6B" w:rsidP="00446A6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446A6B" w:rsidRDefault="00446A6B" w:rsidP="00446A6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</w:t>
      </w:r>
      <w:r w:rsidR="00063345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5655E2" w:rsidRPr="00AB53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B5386">
        <w:rPr>
          <w:rFonts w:ascii="Times New Roman" w:eastAsia="Calibri" w:hAnsi="Times New Roman" w:cs="Times New Roman"/>
          <w:sz w:val="26"/>
          <w:szCs w:val="24"/>
        </w:rPr>
        <w:t>ч</w:t>
      </w:r>
      <w:r w:rsidR="005655E2" w:rsidRPr="005655E2">
        <w:rPr>
          <w:rFonts w:ascii="Times New Roman" w:eastAsia="Calibri" w:hAnsi="Times New Roman" w:cs="Times New Roman"/>
          <w:sz w:val="26"/>
          <w:szCs w:val="24"/>
        </w:rPr>
        <w:t xml:space="preserve">ленам Совета ответить на пункты Вопросника и прислать свои варианты на </w:t>
      </w:r>
      <w:proofErr w:type="spellStart"/>
      <w:proofErr w:type="gramStart"/>
      <w:r w:rsidR="005655E2" w:rsidRPr="005655E2">
        <w:rPr>
          <w:rFonts w:ascii="Times New Roman" w:eastAsia="Calibri" w:hAnsi="Times New Roman" w:cs="Times New Roman"/>
          <w:sz w:val="26"/>
          <w:szCs w:val="24"/>
        </w:rPr>
        <w:t>эл.почту</w:t>
      </w:r>
      <w:proofErr w:type="spellEnd"/>
      <w:proofErr w:type="gramEnd"/>
      <w:r w:rsidR="005655E2" w:rsidRPr="005655E2">
        <w:rPr>
          <w:rFonts w:ascii="Times New Roman" w:eastAsia="Calibri" w:hAnsi="Times New Roman" w:cs="Times New Roman"/>
          <w:sz w:val="26"/>
          <w:szCs w:val="24"/>
        </w:rPr>
        <w:t xml:space="preserve"> Приволжского ТО в срок до конца текущего месяца . После чего </w:t>
      </w:r>
      <w:r w:rsidR="005655E2" w:rsidRPr="005655E2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собраться и </w:t>
      </w:r>
      <w:proofErr w:type="gramStart"/>
      <w:r w:rsidR="005655E2" w:rsidRPr="005655E2">
        <w:rPr>
          <w:rFonts w:ascii="Times New Roman" w:eastAsia="Calibri" w:hAnsi="Times New Roman" w:cs="Times New Roman"/>
          <w:sz w:val="26"/>
          <w:szCs w:val="24"/>
        </w:rPr>
        <w:t>составить  общий</w:t>
      </w:r>
      <w:proofErr w:type="gramEnd"/>
      <w:r w:rsidR="005655E2" w:rsidRPr="005655E2">
        <w:rPr>
          <w:rFonts w:ascii="Times New Roman" w:eastAsia="Calibri" w:hAnsi="Times New Roman" w:cs="Times New Roman"/>
          <w:sz w:val="26"/>
          <w:szCs w:val="24"/>
        </w:rPr>
        <w:t xml:space="preserve"> вариант ответов на Вопросник от Территориального Отделения.</w:t>
      </w:r>
    </w:p>
    <w:p w:rsidR="00446A6B" w:rsidRDefault="00446A6B" w:rsidP="00446A6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446A6B" w:rsidRPr="006157F0" w:rsidRDefault="00446A6B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E23183" w:rsidRDefault="00E23183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810B81" w:rsidRDefault="00DE2BEC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AB5386">
        <w:rPr>
          <w:rFonts w:ascii="Times New Roman" w:eastAsia="Calibri" w:hAnsi="Times New Roman" w:cs="Times New Roman"/>
          <w:sz w:val="26"/>
          <w:szCs w:val="24"/>
        </w:rPr>
        <w:t>1</w:t>
      </w:r>
      <w:r w:rsidR="00C97EA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3000">
        <w:rPr>
          <w:rFonts w:ascii="Times New Roman" w:eastAsia="Calibri" w:hAnsi="Times New Roman" w:cs="Times New Roman"/>
          <w:sz w:val="26"/>
          <w:szCs w:val="24"/>
        </w:rPr>
        <w:t>П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E73000">
        <w:rPr>
          <w:rFonts w:ascii="Times New Roman" w:eastAsia="Calibri" w:hAnsi="Times New Roman" w:cs="Times New Roman"/>
          <w:sz w:val="26"/>
          <w:szCs w:val="24"/>
        </w:rPr>
        <w:t>ено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</w:t>
      </w:r>
      <w:r w:rsidR="006614D7">
        <w:rPr>
          <w:rFonts w:ascii="Times New Roman" w:eastAsia="Calibri" w:hAnsi="Times New Roman" w:cs="Times New Roman"/>
          <w:sz w:val="26"/>
          <w:szCs w:val="24"/>
        </w:rPr>
        <w:t>3 августа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(в 14-00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Мск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>)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83099F" w:rsidRPr="00E122F3" w:rsidRDefault="00E122F3" w:rsidP="00E122F3">
      <w:pPr>
        <w:rPr>
          <w:rFonts w:ascii="Times New Roman" w:eastAsia="Calibri" w:hAnsi="Times New Roman" w:cs="Times New Roman"/>
          <w:sz w:val="26"/>
          <w:szCs w:val="24"/>
        </w:rPr>
      </w:pPr>
      <w:r w:rsidRPr="00934D79">
        <w:rPr>
          <w:rFonts w:ascii="Times New Roman" w:eastAsia="Calibri" w:hAnsi="Times New Roman" w:cs="Times New Roman"/>
          <w:sz w:val="28"/>
          <w:szCs w:val="28"/>
        </w:rPr>
        <w:t xml:space="preserve">      3.</w:t>
      </w:r>
      <w:r w:rsidR="00AB5386">
        <w:rPr>
          <w:rFonts w:ascii="Times New Roman" w:eastAsia="Calibri" w:hAnsi="Times New Roman" w:cs="Times New Roman"/>
          <w:sz w:val="28"/>
          <w:szCs w:val="28"/>
        </w:rPr>
        <w:t>1</w:t>
      </w:r>
      <w:r w:rsidRPr="00934D79">
        <w:rPr>
          <w:rFonts w:ascii="Times New Roman" w:eastAsia="Calibri" w:hAnsi="Times New Roman" w:cs="Times New Roman"/>
          <w:sz w:val="28"/>
          <w:szCs w:val="28"/>
        </w:rPr>
        <w:t>.</w:t>
      </w:r>
      <w:r w:rsidR="00934D79" w:rsidRPr="00934D79">
        <w:t xml:space="preserve"> </w:t>
      </w:r>
      <w:r w:rsidR="00DE2B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Приволжского ТО провести 2</w:t>
      </w:r>
      <w:r w:rsidR="006614D7">
        <w:rPr>
          <w:rFonts w:ascii="Times New Roman" w:eastAsia="Calibri" w:hAnsi="Times New Roman" w:cs="Times New Roman"/>
          <w:sz w:val="26"/>
          <w:szCs w:val="24"/>
        </w:rPr>
        <w:t>3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0</w:t>
      </w:r>
      <w:r w:rsidR="006614D7">
        <w:rPr>
          <w:rFonts w:ascii="Times New Roman" w:eastAsia="Calibri" w:hAnsi="Times New Roman" w:cs="Times New Roman"/>
          <w:sz w:val="26"/>
          <w:szCs w:val="24"/>
        </w:rPr>
        <w:t>8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.201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8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г</w:t>
      </w:r>
      <w:r w:rsidR="00CA4DB9">
        <w:rPr>
          <w:rFonts w:ascii="Times New Roman" w:eastAsia="Calibri" w:hAnsi="Times New Roman" w:cs="Times New Roman"/>
          <w:sz w:val="26"/>
          <w:szCs w:val="24"/>
        </w:rPr>
        <w:t>.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A3BF9" w:rsidRDefault="009A3BF9" w:rsidP="009A3BF9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980700" w:rsidRDefault="009A3BF9" w:rsidP="00FB158E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80700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19B8"/>
    <w:rsid w:val="00031C21"/>
    <w:rsid w:val="00063345"/>
    <w:rsid w:val="0006687C"/>
    <w:rsid w:val="000802DB"/>
    <w:rsid w:val="000929A0"/>
    <w:rsid w:val="000A1C47"/>
    <w:rsid w:val="000A1EEA"/>
    <w:rsid w:val="000C6D30"/>
    <w:rsid w:val="000D1746"/>
    <w:rsid w:val="000F69B4"/>
    <w:rsid w:val="000F6FBF"/>
    <w:rsid w:val="00103BD2"/>
    <w:rsid w:val="00114D05"/>
    <w:rsid w:val="00116015"/>
    <w:rsid w:val="001413C7"/>
    <w:rsid w:val="001514E1"/>
    <w:rsid w:val="00166C0C"/>
    <w:rsid w:val="0018397A"/>
    <w:rsid w:val="00183E72"/>
    <w:rsid w:val="00184BA0"/>
    <w:rsid w:val="00194AB0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233D5D"/>
    <w:rsid w:val="0026141A"/>
    <w:rsid w:val="00267FD4"/>
    <w:rsid w:val="00277E2D"/>
    <w:rsid w:val="00283921"/>
    <w:rsid w:val="00285589"/>
    <w:rsid w:val="00291FD2"/>
    <w:rsid w:val="002A2176"/>
    <w:rsid w:val="002C3117"/>
    <w:rsid w:val="002C67E6"/>
    <w:rsid w:val="002D66B8"/>
    <w:rsid w:val="002E2CBF"/>
    <w:rsid w:val="002E3388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82B94"/>
    <w:rsid w:val="00384921"/>
    <w:rsid w:val="003C319A"/>
    <w:rsid w:val="003C44EC"/>
    <w:rsid w:val="003D3B81"/>
    <w:rsid w:val="003E231F"/>
    <w:rsid w:val="00421F71"/>
    <w:rsid w:val="00446A6B"/>
    <w:rsid w:val="00452CFB"/>
    <w:rsid w:val="00476AE1"/>
    <w:rsid w:val="00494FFE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655E2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57F0"/>
    <w:rsid w:val="00633059"/>
    <w:rsid w:val="00634B64"/>
    <w:rsid w:val="00637AE8"/>
    <w:rsid w:val="006518A4"/>
    <w:rsid w:val="0065455A"/>
    <w:rsid w:val="006555B6"/>
    <w:rsid w:val="006614D7"/>
    <w:rsid w:val="00664A3C"/>
    <w:rsid w:val="00664B53"/>
    <w:rsid w:val="006768F9"/>
    <w:rsid w:val="0068369E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06E2D"/>
    <w:rsid w:val="00810B81"/>
    <w:rsid w:val="0083099F"/>
    <w:rsid w:val="00832831"/>
    <w:rsid w:val="0083707D"/>
    <w:rsid w:val="00845983"/>
    <w:rsid w:val="008508F0"/>
    <w:rsid w:val="0087124A"/>
    <w:rsid w:val="00871FFE"/>
    <w:rsid w:val="00872054"/>
    <w:rsid w:val="008875D0"/>
    <w:rsid w:val="008917E1"/>
    <w:rsid w:val="008D3C7A"/>
    <w:rsid w:val="008D52F9"/>
    <w:rsid w:val="008F7B4E"/>
    <w:rsid w:val="00914567"/>
    <w:rsid w:val="009246F6"/>
    <w:rsid w:val="009250DF"/>
    <w:rsid w:val="0092766F"/>
    <w:rsid w:val="00934D79"/>
    <w:rsid w:val="00952B5D"/>
    <w:rsid w:val="009675FB"/>
    <w:rsid w:val="00976678"/>
    <w:rsid w:val="00980700"/>
    <w:rsid w:val="009A3BF9"/>
    <w:rsid w:val="009A7AD6"/>
    <w:rsid w:val="009B6053"/>
    <w:rsid w:val="009B6BED"/>
    <w:rsid w:val="009C5566"/>
    <w:rsid w:val="009D05B5"/>
    <w:rsid w:val="009D3DD7"/>
    <w:rsid w:val="009F19BA"/>
    <w:rsid w:val="009F61A1"/>
    <w:rsid w:val="00A04B71"/>
    <w:rsid w:val="00A16992"/>
    <w:rsid w:val="00A17658"/>
    <w:rsid w:val="00A17B6A"/>
    <w:rsid w:val="00A27962"/>
    <w:rsid w:val="00A36036"/>
    <w:rsid w:val="00A3652F"/>
    <w:rsid w:val="00A406D2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B5386"/>
    <w:rsid w:val="00AB62F3"/>
    <w:rsid w:val="00AC5E9E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97EAB"/>
    <w:rsid w:val="00CA4DB9"/>
    <w:rsid w:val="00CB2F88"/>
    <w:rsid w:val="00CE09FD"/>
    <w:rsid w:val="00CE66FA"/>
    <w:rsid w:val="00D8185E"/>
    <w:rsid w:val="00D8432A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DF77A5"/>
    <w:rsid w:val="00E122F3"/>
    <w:rsid w:val="00E23183"/>
    <w:rsid w:val="00E236F3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C53AE"/>
    <w:rsid w:val="00EF6625"/>
    <w:rsid w:val="00F26A5E"/>
    <w:rsid w:val="00F31EE6"/>
    <w:rsid w:val="00F41534"/>
    <w:rsid w:val="00F56D10"/>
    <w:rsid w:val="00F57DCE"/>
    <w:rsid w:val="00F613DC"/>
    <w:rsid w:val="00F77DB6"/>
    <w:rsid w:val="00F8269E"/>
    <w:rsid w:val="00F91610"/>
    <w:rsid w:val="00F94699"/>
    <w:rsid w:val="00FA1AFC"/>
    <w:rsid w:val="00FB158E"/>
    <w:rsid w:val="00FB4878"/>
    <w:rsid w:val="00FD47A6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9DE6"/>
  <w15:docId w15:val="{709C3865-DBCC-419B-AAC8-14DF56B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3</cp:revision>
  <dcterms:created xsi:type="dcterms:W3CDTF">2018-07-25T19:22:00Z</dcterms:created>
  <dcterms:modified xsi:type="dcterms:W3CDTF">2018-07-25T19:25:00Z</dcterms:modified>
</cp:coreProperties>
</file>